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9BB" w:rsidRDefault="007229BB" w:rsidP="007229BB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7c-6/460/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3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iunie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7229BB" w:rsidRDefault="007229BB" w:rsidP="007229BB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7229BB" w:rsidRDefault="007229BB" w:rsidP="007229BB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7229BB" w:rsidRDefault="007229BB" w:rsidP="007229BB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7229BB" w:rsidRDefault="007229BB" w:rsidP="007229BB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 xml:space="preserve">, 3 </w:t>
      </w:r>
      <w:proofErr w:type="spellStart"/>
      <w:r>
        <w:rPr>
          <w:rFonts w:ascii="Times New Roman" w:eastAsia="Calibri" w:hAnsi="Times New Roman" w:cs="Times New Roman"/>
          <w:b/>
        </w:rPr>
        <w:t>iunie</w:t>
      </w:r>
      <w:proofErr w:type="spellEnd"/>
      <w:r>
        <w:rPr>
          <w:rFonts w:ascii="Times New Roman" w:eastAsia="Calibri" w:hAnsi="Times New Roman" w:cs="Times New Roman"/>
          <w:b/>
        </w:rPr>
        <w:t xml:space="preserve"> 2026</w:t>
      </w: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Plx.424/2026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7229BB" w:rsidRDefault="007229BB" w:rsidP="007229BB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7229BB" w:rsidRDefault="007229BB" w:rsidP="007229BB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7229BB" w:rsidRDefault="007229BB" w:rsidP="007229BB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proofErr w:type="spellStart"/>
      <w:r>
        <w:rPr>
          <w:rFonts w:ascii="Times New Roman" w:eastAsia="Calibri" w:hAnsi="Times New Roman" w:cs="Times New Roman"/>
          <w:b/>
          <w:lang w:val="fr-FR"/>
        </w:rPr>
        <w:t>Liviu</w:t>
      </w:r>
      <w:proofErr w:type="spellEnd"/>
      <w:r>
        <w:rPr>
          <w:rFonts w:ascii="Times New Roman" w:eastAsia="Calibri" w:hAnsi="Times New Roman" w:cs="Times New Roman"/>
          <w:b/>
          <w:lang w:val="fr-FR"/>
        </w:rPr>
        <w:t>-Bogdan CIUCĂ,</w:t>
      </w:r>
    </w:p>
    <w:p w:rsidR="007229BB" w:rsidRDefault="007229BB" w:rsidP="007229BB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fr-FR"/>
        </w:rPr>
        <w:t>juridice</w:t>
      </w:r>
      <w:proofErr w:type="spellEnd"/>
      <w:proofErr w:type="gramEnd"/>
      <w:r>
        <w:rPr>
          <w:rFonts w:ascii="Times New Roman" w:eastAsia="Calibri" w:hAnsi="Times New Roman" w:cs="Times New Roman"/>
          <w:lang w:val="fr-FR"/>
        </w:rPr>
        <w:t xml:space="preserve">, de </w:t>
      </w:r>
      <w:proofErr w:type="spellStart"/>
      <w:r>
        <w:rPr>
          <w:rFonts w:ascii="Times New Roman" w:eastAsia="Calibri" w:hAnsi="Times New Roman" w:cs="Times New Roman"/>
          <w:lang w:val="fr-FR"/>
        </w:rPr>
        <w:t>disciplină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şi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imunităţi</w:t>
      </w:r>
      <w:proofErr w:type="spellEnd"/>
    </w:p>
    <w:p w:rsidR="007229BB" w:rsidRDefault="007229BB" w:rsidP="007229BB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7229BB" w:rsidRDefault="007229BB" w:rsidP="007229BB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pStyle w:val="NoSpacing"/>
        <w:jc w:val="center"/>
        <w:rPr>
          <w:rFonts w:ascii="Times New Roman" w:hAnsi="Times New Roman" w:cs="Times New Roman"/>
          <w:i/>
          <w:lang w:val="ro-RO"/>
        </w:rPr>
      </w:pPr>
    </w:p>
    <w:p w:rsidR="007229BB" w:rsidRDefault="007229BB" w:rsidP="007229BB">
      <w:pPr>
        <w:pStyle w:val="NoSpacing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 xml:space="preserve">asupra Propunerii legislative </w:t>
      </w:r>
      <w:r w:rsidRPr="007229BB">
        <w:rPr>
          <w:rFonts w:ascii="Times New Roman" w:hAnsi="Times New Roman" w:cs="Times New Roman"/>
          <w:b/>
          <w:i/>
          <w:lang w:val="ro-RO"/>
        </w:rPr>
        <w:t>privind legitimitatea apărării intereselor naţionale ale României</w:t>
      </w:r>
    </w:p>
    <w:p w:rsidR="007229BB" w:rsidRDefault="007229BB" w:rsidP="007229BB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ab/>
      </w:r>
    </w:p>
    <w:p w:rsidR="007229BB" w:rsidRDefault="007229BB" w:rsidP="007229BB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7229BB" w:rsidRDefault="007229BB" w:rsidP="007229BB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>În  conformitate  cu  prevederile  art.95 din Regulamentul Camerei Deputaţilor, Biroul Permanent a trimis Comisiei pentru drepturile omului, culte şi problemele minorităţilor  naţionale,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Plx.424/2026</w:t>
      </w:r>
      <w:r>
        <w:rPr>
          <w:rFonts w:ascii="Times New Roman" w:eastAsia="Calibri" w:hAnsi="Times New Roman" w:cs="Times New Roman"/>
          <w:lang w:val="ro-RO"/>
        </w:rPr>
        <w:t xml:space="preserve"> din 26 mai  2026, spre dezbatere şi avizare,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 xml:space="preserve">Propunerea legislativă </w:t>
      </w:r>
      <w:r w:rsidRPr="007229BB">
        <w:rPr>
          <w:rFonts w:ascii="Times New Roman" w:hAnsi="Times New Roman" w:cs="Times New Roman"/>
          <w:b/>
          <w:i/>
          <w:lang w:val="ro-RO"/>
        </w:rPr>
        <w:t>privind legitimitatea apărării intereselor naţionale ale României</w:t>
      </w:r>
      <w:r>
        <w:rPr>
          <w:rFonts w:ascii="Times New Roman" w:hAnsi="Times New Roman" w:cs="Times New Roman"/>
          <w:b/>
          <w:i/>
          <w:lang w:val="ro-RO"/>
        </w:rPr>
        <w:t xml:space="preserve">, </w:t>
      </w:r>
      <w:r>
        <w:rPr>
          <w:rFonts w:ascii="Times New Roman" w:eastAsia="Calibri" w:hAnsi="Times New Roman" w:cs="Times New Roman"/>
          <w:lang w:val="ro-RO"/>
        </w:rPr>
        <w:t>înregistrată cu nr.7c-6/460 din 27 mai 2026.</w:t>
      </w:r>
    </w:p>
    <w:p w:rsidR="007229BB" w:rsidRDefault="007229BB" w:rsidP="007229B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7229BB" w:rsidRDefault="00FF5B9E" w:rsidP="007229B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Deputaţilor este </w:t>
      </w:r>
      <w:r w:rsidR="007229BB">
        <w:rPr>
          <w:rFonts w:ascii="Times New Roman" w:eastAsia="Calibri" w:hAnsi="Times New Roman" w:cs="Times New Roman"/>
          <w:b/>
          <w:lang w:val="ro-RO"/>
        </w:rPr>
        <w:t>Camer</w:t>
      </w:r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decizională</w:t>
      </w:r>
      <w:proofErr w:type="spellEnd"/>
      <w:r w:rsidR="007229BB">
        <w:rPr>
          <w:rFonts w:ascii="Times New Roman" w:eastAsia="Calibri" w:hAnsi="Times New Roman" w:cs="Times New Roman"/>
          <w:b/>
          <w:lang w:val="ro-RO"/>
        </w:rPr>
        <w:t>.</w:t>
      </w:r>
    </w:p>
    <w:p w:rsidR="007229BB" w:rsidRDefault="007229BB" w:rsidP="007229BB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şedinţa din 3 iunie 2026, membrii comisiei au examinat inițiativa legislativă, în conformitate cu prevederile art.62 și art.133 din Regulamentul Camerei Deputaţilor, şi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proofErr w:type="spellStart"/>
      <w:r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</w:rPr>
        <w:t>voturi</w:t>
      </w:r>
      <w:proofErr w:type="spellEnd"/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aviz negativ.</w:t>
      </w:r>
    </w:p>
    <w:p w:rsidR="007229BB" w:rsidRDefault="007229BB" w:rsidP="007229BB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şi conţinutul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organice.</w:t>
      </w: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PREȘEDINTE,</w:t>
      </w: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Deputat</w:t>
      </w:r>
    </w:p>
    <w:p w:rsidR="007229BB" w:rsidRDefault="007229BB" w:rsidP="007229B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FEODOR</w:t>
      </w: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229BB" w:rsidRDefault="007229BB" w:rsidP="007229BB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894188" w:rsidRDefault="007229BB" w:rsidP="00465F16">
      <w:pPr>
        <w:spacing w:after="0" w:line="240" w:lineRule="auto"/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  <w:bookmarkStart w:id="0" w:name="_GoBack"/>
      <w:bookmarkEnd w:id="0"/>
    </w:p>
    <w:sectPr w:rsidR="00894188" w:rsidSect="007229BB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9BB"/>
    <w:rsid w:val="00465F16"/>
    <w:rsid w:val="007229BB"/>
    <w:rsid w:val="00894188"/>
    <w:rsid w:val="00FF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4592C-1FF1-4548-B6D5-C595EA4A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29BB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2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1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Elena Zorila</cp:lastModifiedBy>
  <cp:revision>5</cp:revision>
  <cp:lastPrinted>2026-06-03T12:11:00Z</cp:lastPrinted>
  <dcterms:created xsi:type="dcterms:W3CDTF">2026-06-02T08:50:00Z</dcterms:created>
  <dcterms:modified xsi:type="dcterms:W3CDTF">2026-06-03T12:12:00Z</dcterms:modified>
</cp:coreProperties>
</file>