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A09" w:rsidRDefault="00C17A09" w:rsidP="00C17A09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</w:p>
    <w:p w:rsidR="00C17A09" w:rsidRDefault="00C17A09" w:rsidP="00C17A09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</w:t>
      </w:r>
      <w:r>
        <w:rPr>
          <w:rFonts w:ascii="Times New Roman" w:eastAsia="Calibri" w:hAnsi="Times New Roman" w:cs="Times New Roman"/>
          <w:b/>
          <w:lang w:val="ro-RO"/>
        </w:rPr>
        <w:t xml:space="preserve">                        7c-6/513</w:t>
      </w:r>
      <w:r>
        <w:rPr>
          <w:rFonts w:ascii="Times New Roman" w:eastAsia="Calibri" w:hAnsi="Times New Roman" w:cs="Times New Roman"/>
          <w:b/>
          <w:lang w:val="ro-RO"/>
        </w:rPr>
        <w:t>/</w:t>
      </w:r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23</w:t>
      </w:r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iunie</w:t>
      </w:r>
      <w:proofErr w:type="spellEnd"/>
      <w:r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2026</w:t>
      </w:r>
    </w:p>
    <w:p w:rsidR="00C17A09" w:rsidRDefault="00C17A09" w:rsidP="00C17A09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A09" w:rsidRDefault="00C17A09" w:rsidP="00C17A0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C17A09" w:rsidRDefault="00C17A09" w:rsidP="00C17A0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C17A09" w:rsidRDefault="00C17A09" w:rsidP="00C17A09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C17A09" w:rsidRDefault="00C17A09" w:rsidP="00C17A09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</w:t>
      </w:r>
    </w:p>
    <w:p w:rsidR="00C17A09" w:rsidRDefault="00C17A09" w:rsidP="00C17A09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C17A09" w:rsidRDefault="00C17A09" w:rsidP="00C17A09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Comisia pentru drepturile omului, </w:t>
      </w:r>
      <w:proofErr w:type="spellStart"/>
      <w:r>
        <w:rPr>
          <w:rFonts w:ascii="Times New Roman" w:eastAsia="Calibri" w:hAnsi="Times New Roman" w:cs="Times New Roman"/>
          <w:b/>
        </w:rPr>
        <w:t>culte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</w:t>
      </w:r>
      <w:r>
        <w:rPr>
          <w:rFonts w:ascii="Times New Roman" w:eastAsia="Calibri" w:hAnsi="Times New Roman" w:cs="Times New Roman"/>
          <w:b/>
        </w:rPr>
        <w:t xml:space="preserve">                    </w:t>
      </w:r>
      <w:proofErr w:type="spellStart"/>
      <w:r>
        <w:rPr>
          <w:rFonts w:ascii="Times New Roman" w:eastAsia="Calibri" w:hAnsi="Times New Roman" w:cs="Times New Roman"/>
          <w:b/>
        </w:rPr>
        <w:t>Bucureşti</w:t>
      </w:r>
      <w:proofErr w:type="spellEnd"/>
      <w:r>
        <w:rPr>
          <w:rFonts w:ascii="Times New Roman" w:eastAsia="Calibri" w:hAnsi="Times New Roman" w:cs="Times New Roman"/>
          <w:b/>
        </w:rPr>
        <w:t>, 23</w:t>
      </w:r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iunie</w:t>
      </w:r>
      <w:proofErr w:type="spellEnd"/>
      <w:r>
        <w:rPr>
          <w:rFonts w:ascii="Times New Roman" w:eastAsia="Calibri" w:hAnsi="Times New Roman" w:cs="Times New Roman"/>
          <w:b/>
        </w:rPr>
        <w:t xml:space="preserve"> 2026</w:t>
      </w:r>
    </w:p>
    <w:p w:rsidR="00C17A09" w:rsidRDefault="00C17A09" w:rsidP="00C17A09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r>
        <w:rPr>
          <w:rFonts w:ascii="Times New Roman" w:eastAsia="Calibri" w:hAnsi="Times New Roman" w:cs="Times New Roman"/>
          <w:b/>
        </w:rPr>
        <w:t>şi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problemele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minorităţilor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naţionale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    </w:t>
      </w:r>
      <w:r>
        <w:rPr>
          <w:rFonts w:ascii="Times New Roman" w:eastAsia="Calibri" w:hAnsi="Times New Roman" w:cs="Times New Roman"/>
          <w:b/>
        </w:rPr>
        <w:t xml:space="preserve">                            Plx.474</w:t>
      </w:r>
      <w:r>
        <w:rPr>
          <w:rFonts w:ascii="Times New Roman" w:eastAsia="Calibri" w:hAnsi="Times New Roman" w:cs="Times New Roman"/>
          <w:b/>
        </w:rPr>
        <w:t xml:space="preserve">/2026                    </w:t>
      </w:r>
      <w:r>
        <w:rPr>
          <w:rFonts w:ascii="Times New Roman" w:eastAsia="Calibri" w:hAnsi="Times New Roman" w:cs="Times New Roman"/>
          <w:b/>
        </w:rPr>
        <w:tab/>
        <w:t xml:space="preserve">             </w:t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  <w:t xml:space="preserve"> </w:t>
      </w:r>
    </w:p>
    <w:p w:rsidR="00C17A09" w:rsidRDefault="00C17A09" w:rsidP="00C17A09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</w:p>
    <w:p w:rsidR="00C17A09" w:rsidRDefault="00C17A09" w:rsidP="00C17A09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C17A09" w:rsidRDefault="00C17A09" w:rsidP="00C17A09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C17A09" w:rsidRDefault="00C17A09" w:rsidP="00C17A09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proofErr w:type="spellStart"/>
      <w:r>
        <w:rPr>
          <w:rFonts w:ascii="Times New Roman" w:eastAsia="Calibri" w:hAnsi="Times New Roman" w:cs="Times New Roman"/>
          <w:b/>
          <w:lang w:val="fr-FR"/>
        </w:rPr>
        <w:t>Liviu</w:t>
      </w:r>
      <w:proofErr w:type="spellEnd"/>
      <w:r>
        <w:rPr>
          <w:rFonts w:ascii="Times New Roman" w:eastAsia="Calibri" w:hAnsi="Times New Roman" w:cs="Times New Roman"/>
          <w:b/>
          <w:lang w:val="fr-FR"/>
        </w:rPr>
        <w:t>-Bogdan CIUCĂ,</w:t>
      </w:r>
    </w:p>
    <w:p w:rsidR="00C17A09" w:rsidRDefault="00C17A09" w:rsidP="00C17A09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lang w:val="fr-FR"/>
        </w:rPr>
        <w:t>Comisiei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 </w:t>
      </w:r>
      <w:proofErr w:type="spellStart"/>
      <w:r>
        <w:rPr>
          <w:rFonts w:ascii="Times New Roman" w:eastAsia="Calibri" w:hAnsi="Times New Roman" w:cs="Times New Roman"/>
          <w:lang w:val="fr-FR"/>
        </w:rPr>
        <w:t>juridice</w:t>
      </w:r>
      <w:proofErr w:type="spellEnd"/>
      <w:proofErr w:type="gramEnd"/>
      <w:r>
        <w:rPr>
          <w:rFonts w:ascii="Times New Roman" w:eastAsia="Calibri" w:hAnsi="Times New Roman" w:cs="Times New Roman"/>
          <w:lang w:val="fr-FR"/>
        </w:rPr>
        <w:t xml:space="preserve">, de </w:t>
      </w:r>
      <w:proofErr w:type="spellStart"/>
      <w:r>
        <w:rPr>
          <w:rFonts w:ascii="Times New Roman" w:eastAsia="Calibri" w:hAnsi="Times New Roman" w:cs="Times New Roman"/>
          <w:lang w:val="fr-FR"/>
        </w:rPr>
        <w:t>disciplină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şi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imunităţi</w:t>
      </w:r>
      <w:proofErr w:type="spellEnd"/>
    </w:p>
    <w:p w:rsidR="00C17A09" w:rsidRDefault="00C17A09" w:rsidP="00C17A09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C17A09" w:rsidRDefault="00C17A09" w:rsidP="00C17A0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C17A09" w:rsidRDefault="00C17A09" w:rsidP="00C17A0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C17A09" w:rsidRDefault="00C17A09" w:rsidP="00C17A0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AVIZ</w:t>
      </w:r>
    </w:p>
    <w:p w:rsidR="00C17A09" w:rsidRDefault="00C17A09" w:rsidP="00C17A09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</w:p>
    <w:p w:rsidR="00C17A09" w:rsidRDefault="00C17A09" w:rsidP="00C17A09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</w:p>
    <w:p w:rsidR="00C17A09" w:rsidRDefault="00C17A09" w:rsidP="00C17A09">
      <w:pPr>
        <w:jc w:val="center"/>
        <w:rPr>
          <w:rFonts w:ascii="Times New Roman" w:hAnsi="Times New Roman" w:cs="Times New Roman"/>
          <w:b/>
          <w:i/>
        </w:rPr>
      </w:pPr>
      <w:proofErr w:type="spellStart"/>
      <w:r>
        <w:rPr>
          <w:rFonts w:ascii="Times New Roman" w:hAnsi="Times New Roman" w:cs="Times New Roman"/>
          <w:b/>
          <w:i/>
        </w:rPr>
        <w:t>asupra</w:t>
      </w:r>
      <w:proofErr w:type="spellEnd"/>
      <w:r>
        <w:rPr>
          <w:rFonts w:ascii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</w:rPr>
        <w:t>Propunerii</w:t>
      </w:r>
      <w:proofErr w:type="spellEnd"/>
      <w:r>
        <w:rPr>
          <w:rFonts w:ascii="Times New Roman" w:hAnsi="Times New Roman" w:cs="Times New Roman"/>
          <w:b/>
          <w:i/>
        </w:rPr>
        <w:t xml:space="preserve"> legislative </w:t>
      </w:r>
      <w:proofErr w:type="spellStart"/>
      <w:r w:rsidRPr="00C17A09">
        <w:rPr>
          <w:rFonts w:ascii="Times New Roman" w:hAnsi="Times New Roman" w:cs="Times New Roman"/>
          <w:b/>
          <w:i/>
        </w:rPr>
        <w:t>pentru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modificarea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şi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completarea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Legii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nr.189/1999 </w:t>
      </w:r>
      <w:proofErr w:type="spellStart"/>
      <w:r w:rsidRPr="00C17A09">
        <w:rPr>
          <w:rFonts w:ascii="Times New Roman" w:hAnsi="Times New Roman" w:cs="Times New Roman"/>
          <w:b/>
          <w:i/>
        </w:rPr>
        <w:t>privind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exercitarea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iniţiativei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legislative de </w:t>
      </w:r>
      <w:proofErr w:type="spellStart"/>
      <w:r w:rsidRPr="00C17A09">
        <w:rPr>
          <w:rFonts w:ascii="Times New Roman" w:hAnsi="Times New Roman" w:cs="Times New Roman"/>
          <w:b/>
          <w:i/>
        </w:rPr>
        <w:t>către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cetăţeni</w:t>
      </w:r>
      <w:proofErr w:type="spellEnd"/>
    </w:p>
    <w:p w:rsidR="00C17A09" w:rsidRDefault="00C17A09" w:rsidP="00C17A09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ab/>
      </w:r>
    </w:p>
    <w:p w:rsidR="00C17A09" w:rsidRDefault="00C17A09" w:rsidP="00C17A09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</w:p>
    <w:p w:rsidR="00C17A09" w:rsidRDefault="00C17A09" w:rsidP="00C17A09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  <w:t xml:space="preserve">În  conformitate  cu  prevederile  art.95 din Regulamentul Camerei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, Biroul Permanent a trimis Comisiei pentru drepturile omului, culte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problemele </w:t>
      </w:r>
      <w:proofErr w:type="spellStart"/>
      <w:r>
        <w:rPr>
          <w:rFonts w:ascii="Times New Roman" w:eastAsia="Calibri" w:hAnsi="Times New Roman" w:cs="Times New Roman"/>
          <w:lang w:val="ro-RO"/>
        </w:rPr>
        <w:t>minorităţilor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 </w:t>
      </w:r>
      <w:proofErr w:type="spellStart"/>
      <w:r>
        <w:rPr>
          <w:rFonts w:ascii="Times New Roman" w:eastAsia="Calibri" w:hAnsi="Times New Roman" w:cs="Times New Roman"/>
          <w:lang w:val="ro-RO"/>
        </w:rPr>
        <w:t>naţionale</w:t>
      </w:r>
      <w:proofErr w:type="spellEnd"/>
      <w:r>
        <w:rPr>
          <w:rFonts w:ascii="Times New Roman" w:eastAsia="Calibri" w:hAnsi="Times New Roman" w:cs="Times New Roman"/>
          <w:lang w:val="ro-RO"/>
        </w:rPr>
        <w:t>, cu adresa nr.</w:t>
      </w:r>
      <w:r>
        <w:rPr>
          <w:rFonts w:ascii="Times New Roman" w:eastAsia="Calibri" w:hAnsi="Times New Roman" w:cs="Times New Roman"/>
          <w:b/>
          <w:lang w:val="ro-RO"/>
        </w:rPr>
        <w:t xml:space="preserve"> Plx.474</w:t>
      </w:r>
      <w:r>
        <w:rPr>
          <w:rFonts w:ascii="Times New Roman" w:eastAsia="Calibri" w:hAnsi="Times New Roman" w:cs="Times New Roman"/>
          <w:b/>
          <w:lang w:val="ro-RO"/>
        </w:rPr>
        <w:t>/2026</w:t>
      </w:r>
      <w:r>
        <w:rPr>
          <w:rFonts w:ascii="Times New Roman" w:eastAsia="Calibri" w:hAnsi="Times New Roman" w:cs="Times New Roman"/>
          <w:lang w:val="ro-RO"/>
        </w:rPr>
        <w:t xml:space="preserve"> din 10 iunie</w:t>
      </w:r>
      <w:r>
        <w:rPr>
          <w:rFonts w:ascii="Times New Roman" w:eastAsia="Calibri" w:hAnsi="Times New Roman" w:cs="Times New Roman"/>
          <w:lang w:val="ro-RO"/>
        </w:rPr>
        <w:t xml:space="preserve"> 2026, spre dezbatere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avizare,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lang w:val="ro-RO"/>
        </w:rPr>
        <w:t>Propunerea legislativă</w:t>
      </w:r>
      <w:r>
        <w:rPr>
          <w:rFonts w:ascii="Times New Roman" w:hAnsi="Times New Roman" w:cs="Times New Roman"/>
          <w:b/>
          <w:i/>
          <w:lang w:val="ro-RO"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pentru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modificarea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şi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completarea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Legii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nr.189/1999 </w:t>
      </w:r>
      <w:proofErr w:type="spellStart"/>
      <w:r w:rsidRPr="00C17A09">
        <w:rPr>
          <w:rFonts w:ascii="Times New Roman" w:hAnsi="Times New Roman" w:cs="Times New Roman"/>
          <w:b/>
          <w:i/>
        </w:rPr>
        <w:t>privind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exercitarea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iniţiativei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legislative de </w:t>
      </w:r>
      <w:proofErr w:type="spellStart"/>
      <w:r w:rsidRPr="00C17A09">
        <w:rPr>
          <w:rFonts w:ascii="Times New Roman" w:hAnsi="Times New Roman" w:cs="Times New Roman"/>
          <w:b/>
          <w:i/>
        </w:rPr>
        <w:t>către</w:t>
      </w:r>
      <w:proofErr w:type="spellEnd"/>
      <w:r w:rsidRPr="00C17A09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17A09">
        <w:rPr>
          <w:rFonts w:ascii="Times New Roman" w:hAnsi="Times New Roman" w:cs="Times New Roman"/>
          <w:b/>
          <w:i/>
        </w:rPr>
        <w:t>cetăţeni</w:t>
      </w:r>
      <w:proofErr w:type="spellEnd"/>
      <w:r>
        <w:rPr>
          <w:rFonts w:ascii="Times New Roman" w:hAnsi="Times New Roman" w:cs="Times New Roman"/>
          <w:b/>
          <w:i/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lang w:val="ro-RO"/>
        </w:rPr>
        <w:t xml:space="preserve">, </w:t>
      </w:r>
      <w:r>
        <w:rPr>
          <w:rFonts w:ascii="Times New Roman" w:eastAsia="Calibri" w:hAnsi="Times New Roman" w:cs="Times New Roman"/>
          <w:lang w:val="ro-RO"/>
        </w:rPr>
        <w:t>înregistrată cu nr.7c-6/513 din 11 iunie</w:t>
      </w:r>
      <w:r>
        <w:rPr>
          <w:rFonts w:ascii="Times New Roman" w:eastAsia="Calibri" w:hAnsi="Times New Roman" w:cs="Times New Roman"/>
          <w:lang w:val="ro-RO"/>
        </w:rPr>
        <w:t xml:space="preserve"> 2026.</w:t>
      </w:r>
    </w:p>
    <w:p w:rsidR="00C17A09" w:rsidRDefault="00C17A09" w:rsidP="00C17A0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</w:p>
    <w:p w:rsidR="00C17A09" w:rsidRDefault="00C17A09" w:rsidP="00C17A0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Camera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este </w:t>
      </w:r>
      <w:proofErr w:type="spellStart"/>
      <w:r>
        <w:rPr>
          <w:rFonts w:ascii="Times New Roman" w:eastAsia="Calibri" w:hAnsi="Times New Roman" w:cs="Times New Roman"/>
          <w:b/>
          <w:lang w:val="ro-RO"/>
        </w:rPr>
        <w:t>Camer</w:t>
      </w:r>
      <w:proofErr w:type="spellEnd"/>
      <w:r>
        <w:rPr>
          <w:rFonts w:ascii="Times New Roman" w:eastAsia="Calibri" w:hAnsi="Times New Roman" w:cs="Times New Roman"/>
          <w:b/>
        </w:rPr>
        <w:t xml:space="preserve">ă </w:t>
      </w:r>
      <w:proofErr w:type="spellStart"/>
      <w:r>
        <w:rPr>
          <w:rFonts w:ascii="Times New Roman" w:eastAsia="Calibri" w:hAnsi="Times New Roman" w:cs="Times New Roman"/>
          <w:b/>
        </w:rPr>
        <w:t>decizional</w:t>
      </w:r>
      <w:proofErr w:type="spellEnd"/>
      <w:r>
        <w:rPr>
          <w:rFonts w:ascii="Times New Roman" w:eastAsia="Calibri" w:hAnsi="Times New Roman" w:cs="Times New Roman"/>
          <w:b/>
          <w:lang w:val="ro-RO"/>
        </w:rPr>
        <w:t>ă.</w:t>
      </w:r>
    </w:p>
    <w:p w:rsidR="00C17A09" w:rsidRDefault="00C17A09" w:rsidP="00C17A09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bCs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</w:t>
      </w:r>
      <w:proofErr w:type="spellStart"/>
      <w:r>
        <w:rPr>
          <w:rFonts w:ascii="Times New Roman" w:eastAsia="Calibri" w:hAnsi="Times New Roman" w:cs="Times New Roman"/>
          <w:lang w:val="ro-RO"/>
        </w:rPr>
        <w:t>şedinţa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din </w:t>
      </w:r>
      <w:r>
        <w:rPr>
          <w:rFonts w:ascii="Times New Roman" w:eastAsia="Calibri" w:hAnsi="Times New Roman" w:cs="Times New Roman"/>
          <w:lang w:val="ro-RO"/>
        </w:rPr>
        <w:t>23</w:t>
      </w:r>
      <w:r>
        <w:rPr>
          <w:rFonts w:ascii="Times New Roman" w:eastAsia="Calibri" w:hAnsi="Times New Roman" w:cs="Times New Roman"/>
          <w:lang w:val="ro-RO"/>
        </w:rPr>
        <w:t xml:space="preserve"> iunie 2026, membrii comisiei au examinat inițiativa legislativă, în conformitate cu prevederile art.62 și art.133 din Regulamentul Camerei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,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în urma  dezbaterilor  au  hotărât, </w:t>
      </w:r>
      <w:r>
        <w:rPr>
          <w:rFonts w:ascii="Times New Roman" w:eastAsia="Calibri" w:hAnsi="Times New Roman" w:cs="Times New Roman"/>
          <w:bCs/>
        </w:rPr>
        <w:t xml:space="preserve">cu </w:t>
      </w:r>
      <w:proofErr w:type="spellStart"/>
      <w:r>
        <w:rPr>
          <w:rFonts w:ascii="Times New Roman" w:eastAsia="Calibri" w:hAnsi="Times New Roman" w:cs="Times New Roman"/>
          <w:b/>
          <w:bCs/>
        </w:rPr>
        <w:t>majoritate</w:t>
      </w:r>
      <w:proofErr w:type="spellEnd"/>
      <w:r>
        <w:rPr>
          <w:rFonts w:ascii="Times New Roman" w:eastAsia="Calibri" w:hAnsi="Times New Roman" w:cs="Times New Roman"/>
          <w:b/>
          <w:bCs/>
        </w:rPr>
        <w:t xml:space="preserve"> de </w:t>
      </w:r>
      <w:proofErr w:type="spellStart"/>
      <w:r>
        <w:rPr>
          <w:rFonts w:ascii="Times New Roman" w:eastAsia="Calibri" w:hAnsi="Times New Roman" w:cs="Times New Roman"/>
          <w:b/>
          <w:bCs/>
        </w:rPr>
        <w:t>voturi</w:t>
      </w:r>
      <w:proofErr w:type="spellEnd"/>
      <w:r>
        <w:rPr>
          <w:rFonts w:ascii="Times New Roman" w:eastAsia="Calibri" w:hAnsi="Times New Roman" w:cs="Times New Roman"/>
          <w:b/>
          <w:bCs/>
          <w:lang w:val="ro-RO"/>
        </w:rPr>
        <w:t xml:space="preserve">, </w:t>
      </w:r>
      <w:r>
        <w:rPr>
          <w:rFonts w:ascii="Times New Roman" w:eastAsia="Calibri" w:hAnsi="Times New Roman" w:cs="Times New Roman"/>
          <w:bCs/>
          <w:lang w:val="ro-RO"/>
        </w:rPr>
        <w:t xml:space="preserve">să 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</w:t>
      </w:r>
      <w:r>
        <w:rPr>
          <w:rFonts w:ascii="Times New Roman" w:eastAsia="Calibri" w:hAnsi="Times New Roman" w:cs="Times New Roman"/>
          <w:bCs/>
          <w:lang w:val="ro-RO"/>
        </w:rPr>
        <w:t>îi acorde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aviz negativ.</w:t>
      </w:r>
    </w:p>
    <w:p w:rsidR="00C17A09" w:rsidRDefault="00C17A09" w:rsidP="00C17A09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raport de obiectul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o-RO"/>
        </w:rPr>
        <w:t>conţinutul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său, propunerea legislativă face parte din categoria </w:t>
      </w:r>
      <w:r>
        <w:rPr>
          <w:rFonts w:ascii="Times New Roman" w:eastAsia="Calibri" w:hAnsi="Times New Roman" w:cs="Times New Roman"/>
          <w:b/>
          <w:lang w:val="ro-RO"/>
        </w:rPr>
        <w:t>legilor</w:t>
      </w:r>
      <w:r>
        <w:rPr>
          <w:rFonts w:ascii="Times New Roman" w:eastAsia="Calibri" w:hAnsi="Times New Roman" w:cs="Times New Roman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organice.</w:t>
      </w:r>
    </w:p>
    <w:p w:rsidR="00C17A09" w:rsidRDefault="00C17A09" w:rsidP="00C17A0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C17A09" w:rsidRDefault="00C17A09" w:rsidP="00C17A0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C17A09" w:rsidRDefault="00C17A09" w:rsidP="00C17A0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PREȘEDINTE,</w:t>
      </w:r>
    </w:p>
    <w:p w:rsidR="00C17A09" w:rsidRDefault="00C17A09" w:rsidP="00C17A0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C17A09" w:rsidRDefault="00C17A09" w:rsidP="00C17A0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Deputat</w:t>
      </w:r>
    </w:p>
    <w:p w:rsidR="00C17A09" w:rsidRDefault="00C17A09" w:rsidP="00C17A0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Silviu FEODOR</w:t>
      </w:r>
    </w:p>
    <w:p w:rsidR="00C17A09" w:rsidRDefault="00C17A09" w:rsidP="00C17A09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C17A09" w:rsidRDefault="00C17A09" w:rsidP="00C17A09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C17A09" w:rsidRDefault="00C17A09" w:rsidP="00C17A09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C17A09" w:rsidRDefault="00C17A09" w:rsidP="00C17A0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C17A09" w:rsidRDefault="00C17A09" w:rsidP="00C17A0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C17A09" w:rsidRDefault="00C17A09" w:rsidP="00C17A0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C17A09" w:rsidRDefault="00C17A09" w:rsidP="00C17A0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C17A09" w:rsidRDefault="00C17A09" w:rsidP="00C17A09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>
        <w:rPr>
          <w:rFonts w:ascii="Times New Roman" w:eastAsia="Calibri" w:hAnsi="Times New Roman" w:cs="Times New Roman"/>
          <w:sz w:val="16"/>
          <w:szCs w:val="16"/>
          <w:lang w:val="ro-RO"/>
        </w:rPr>
        <w:t>Expert parlamentar Adriana Câmpeanu</w:t>
      </w:r>
    </w:p>
    <w:p w:rsidR="00120445" w:rsidRDefault="00120445"/>
    <w:sectPr w:rsidR="00120445" w:rsidSect="00C17A09">
      <w:pgSz w:w="12240" w:h="15840"/>
      <w:pgMar w:top="2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A09"/>
    <w:rsid w:val="00120445"/>
    <w:rsid w:val="00C1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34E0E"/>
  <w15:chartTrackingRefBased/>
  <w15:docId w15:val="{BDEEEC0D-F66F-465A-8081-721C27EB8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A0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ADRIANA CÂMPEANU</cp:lastModifiedBy>
  <cp:revision>1</cp:revision>
  <dcterms:created xsi:type="dcterms:W3CDTF">2026-06-22T07:19:00Z</dcterms:created>
  <dcterms:modified xsi:type="dcterms:W3CDTF">2026-06-22T07:28:00Z</dcterms:modified>
</cp:coreProperties>
</file>