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2A4" w:rsidRPr="000B68E7" w:rsidRDefault="00C02263" w:rsidP="004A22A4">
      <w:pPr>
        <w:ind w:right="-114"/>
        <w:jc w:val="center"/>
        <w:rPr>
          <w:rFonts w:ascii="Times New Roman" w:hAnsi="Times New Roman"/>
          <w:b/>
          <w:sz w:val="40"/>
          <w:szCs w:val="40"/>
        </w:rPr>
      </w:pPr>
      <w:r w:rsidRPr="000B68E7">
        <w:rPr>
          <w:rFonts w:ascii="Times New Roman" w:hAnsi="Times New Roman"/>
          <w:noProof/>
          <w:sz w:val="40"/>
          <w:szCs w:val="40"/>
          <w:lang w:val="en-US"/>
        </w:rPr>
        <w:drawing>
          <wp:anchor distT="0" distB="0" distL="114300" distR="114300" simplePos="0" relativeHeight="251657216" behindDoc="1" locked="0" layoutInCell="1" allowOverlap="1" wp14:anchorId="6812ACE8" wp14:editId="2F802D74">
            <wp:simplePos x="0" y="0"/>
            <wp:positionH relativeFrom="column">
              <wp:posOffset>70485</wp:posOffset>
            </wp:positionH>
            <wp:positionV relativeFrom="paragraph">
              <wp:posOffset>-142240</wp:posOffset>
            </wp:positionV>
            <wp:extent cx="939800" cy="1085215"/>
            <wp:effectExtent l="0" t="0" r="0" b="0"/>
            <wp:wrapTight wrapText="bothSides">
              <wp:wrapPolygon edited="0">
                <wp:start x="0" y="0"/>
                <wp:lineTo x="0" y="21233"/>
                <wp:lineTo x="21016" y="21233"/>
                <wp:lineTo x="21016" y="0"/>
                <wp:lineTo x="0" y="0"/>
              </wp:wrapPolygon>
            </wp:wrapTight>
            <wp:docPr id="2"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pic:spPr>
                </pic:pic>
              </a:graphicData>
            </a:graphic>
            <wp14:sizeRelH relativeFrom="page">
              <wp14:pctWidth>0</wp14:pctWidth>
            </wp14:sizeRelH>
            <wp14:sizeRelV relativeFrom="page">
              <wp14:pctHeight>0</wp14:pctHeight>
            </wp14:sizeRelV>
          </wp:anchor>
        </w:drawing>
      </w:r>
      <w:r w:rsidR="00C3638C" w:rsidRPr="000B68E7">
        <w:rPr>
          <w:rFonts w:ascii="Times New Roman" w:hAnsi="Times New Roman"/>
          <w:b/>
          <w:sz w:val="40"/>
          <w:szCs w:val="40"/>
        </w:rPr>
        <w:t>PARLAMENTUL ROMÂNIEI</w:t>
      </w:r>
    </w:p>
    <w:p w:rsidR="004A22A4" w:rsidRPr="000B68E7" w:rsidRDefault="00C3638C" w:rsidP="004A22A4">
      <w:pPr>
        <w:ind w:right="-114"/>
        <w:jc w:val="center"/>
        <w:rPr>
          <w:rFonts w:ascii="Times New Roman" w:hAnsi="Times New Roman"/>
          <w:b/>
          <w:sz w:val="40"/>
          <w:szCs w:val="40"/>
        </w:rPr>
      </w:pPr>
      <w:r w:rsidRPr="000B68E7">
        <w:rPr>
          <w:rFonts w:ascii="Times New Roman" w:hAnsi="Times New Roman"/>
          <w:b/>
          <w:sz w:val="40"/>
          <w:szCs w:val="40"/>
        </w:rPr>
        <w:t>CAMERA DEPUTAȚILOR</w:t>
      </w:r>
    </w:p>
    <w:p w:rsidR="008D412E" w:rsidRPr="000B68E7" w:rsidRDefault="008D412E" w:rsidP="006407ED">
      <w:pPr>
        <w:pStyle w:val="Header"/>
        <w:tabs>
          <w:tab w:val="left" w:pos="720"/>
        </w:tabs>
        <w:jc w:val="right"/>
        <w:rPr>
          <w:rFonts w:ascii="Times New Roman" w:hAnsi="Times New Roman"/>
          <w:sz w:val="28"/>
          <w:szCs w:val="28"/>
        </w:rPr>
      </w:pPr>
    </w:p>
    <w:p w:rsidR="00CD4803" w:rsidRPr="000B68E7" w:rsidRDefault="00CD4803" w:rsidP="006407ED">
      <w:pPr>
        <w:pStyle w:val="Header"/>
        <w:tabs>
          <w:tab w:val="left" w:pos="720"/>
        </w:tabs>
        <w:jc w:val="right"/>
        <w:rPr>
          <w:rFonts w:ascii="Times New Roman" w:hAnsi="Times New Roman"/>
          <w:sz w:val="28"/>
          <w:szCs w:val="28"/>
        </w:rPr>
      </w:pPr>
    </w:p>
    <w:p w:rsidR="00CD4803" w:rsidRPr="000B68E7" w:rsidRDefault="00CD4803" w:rsidP="006407ED">
      <w:pPr>
        <w:pStyle w:val="Header"/>
        <w:tabs>
          <w:tab w:val="left" w:pos="720"/>
        </w:tabs>
        <w:jc w:val="right"/>
        <w:rPr>
          <w:rFonts w:ascii="Times New Roman" w:hAnsi="Times New Roman"/>
          <w:sz w:val="28"/>
          <w:szCs w:val="28"/>
        </w:rPr>
      </w:pPr>
    </w:p>
    <w:p w:rsidR="00564BD2" w:rsidRPr="000B68E7" w:rsidRDefault="00564BD2" w:rsidP="00564BD2">
      <w:pPr>
        <w:ind w:right="-114"/>
        <w:jc w:val="center"/>
        <w:rPr>
          <w:rFonts w:ascii="Times New Roman" w:hAnsi="Times New Roman"/>
          <w:b/>
          <w:sz w:val="24"/>
          <w:szCs w:val="24"/>
        </w:rPr>
      </w:pPr>
      <w:r w:rsidRPr="000B68E7">
        <w:rPr>
          <w:rFonts w:ascii="Times New Roman" w:hAnsi="Times New Roman"/>
          <w:b/>
          <w:sz w:val="24"/>
          <w:szCs w:val="24"/>
        </w:rPr>
        <w:t xml:space="preserve">COMISIA PENTRU INDUSTRII </w:t>
      </w:r>
      <w:r w:rsidRPr="000B68E7">
        <w:rPr>
          <w:rFonts w:ascii="Times New Roman" w:hAnsi="Times New Roman"/>
          <w:b/>
          <w:sz w:val="24"/>
          <w:szCs w:val="24"/>
        </w:rPr>
        <w:tab/>
      </w:r>
      <w:r w:rsidRPr="000B68E7">
        <w:rPr>
          <w:rFonts w:ascii="Times New Roman" w:hAnsi="Times New Roman"/>
          <w:b/>
          <w:sz w:val="24"/>
          <w:szCs w:val="24"/>
        </w:rPr>
        <w:tab/>
        <w:t xml:space="preserve">COMISIA PENTRU </w:t>
      </w:r>
      <w:r w:rsidR="00EB0792" w:rsidRPr="000B68E7">
        <w:rPr>
          <w:rFonts w:ascii="Times New Roman" w:hAnsi="Times New Roman"/>
          <w:b/>
          <w:sz w:val="24"/>
          <w:szCs w:val="24"/>
        </w:rPr>
        <w:t xml:space="preserve">TRANSPORTURI </w:t>
      </w:r>
    </w:p>
    <w:p w:rsidR="00564BD2" w:rsidRPr="000B68E7" w:rsidRDefault="00EB0792" w:rsidP="00564BD2">
      <w:pPr>
        <w:ind w:right="-114"/>
        <w:jc w:val="center"/>
        <w:rPr>
          <w:rFonts w:ascii="Times New Roman" w:hAnsi="Times New Roman"/>
          <w:b/>
          <w:sz w:val="24"/>
          <w:szCs w:val="24"/>
        </w:rPr>
      </w:pPr>
      <w:r w:rsidRPr="000B68E7">
        <w:rPr>
          <w:rFonts w:ascii="Times New Roman" w:hAnsi="Times New Roman"/>
          <w:b/>
          <w:sz w:val="24"/>
          <w:szCs w:val="24"/>
        </w:rPr>
        <w:t xml:space="preserve">          </w:t>
      </w:r>
      <w:r w:rsidR="00564BD2" w:rsidRPr="000B68E7">
        <w:rPr>
          <w:rFonts w:ascii="Times New Roman" w:hAnsi="Times New Roman"/>
          <w:b/>
          <w:sz w:val="24"/>
          <w:szCs w:val="24"/>
        </w:rPr>
        <w:t xml:space="preserve">ȘI SERVICII </w:t>
      </w:r>
      <w:r w:rsidR="00564BD2" w:rsidRPr="000B68E7">
        <w:rPr>
          <w:rFonts w:ascii="Times New Roman" w:hAnsi="Times New Roman"/>
          <w:b/>
          <w:sz w:val="24"/>
          <w:szCs w:val="24"/>
        </w:rPr>
        <w:tab/>
      </w:r>
      <w:r w:rsidR="00564BD2" w:rsidRPr="000B68E7">
        <w:rPr>
          <w:rFonts w:ascii="Times New Roman" w:hAnsi="Times New Roman"/>
          <w:b/>
          <w:sz w:val="24"/>
          <w:szCs w:val="24"/>
        </w:rPr>
        <w:tab/>
      </w:r>
      <w:r w:rsidR="00564BD2" w:rsidRPr="000B68E7">
        <w:rPr>
          <w:rFonts w:ascii="Times New Roman" w:hAnsi="Times New Roman"/>
          <w:b/>
          <w:sz w:val="24"/>
          <w:szCs w:val="24"/>
        </w:rPr>
        <w:tab/>
      </w:r>
      <w:r w:rsidR="00564BD2" w:rsidRPr="000B68E7">
        <w:rPr>
          <w:rFonts w:ascii="Times New Roman" w:hAnsi="Times New Roman"/>
          <w:b/>
          <w:sz w:val="24"/>
          <w:szCs w:val="24"/>
        </w:rPr>
        <w:tab/>
      </w:r>
      <w:r w:rsidRPr="000B68E7">
        <w:rPr>
          <w:rFonts w:ascii="Times New Roman" w:hAnsi="Times New Roman"/>
          <w:b/>
          <w:sz w:val="24"/>
          <w:szCs w:val="24"/>
        </w:rPr>
        <w:tab/>
      </w:r>
      <w:r w:rsidR="00564BD2" w:rsidRPr="000B68E7">
        <w:rPr>
          <w:rFonts w:ascii="Times New Roman" w:hAnsi="Times New Roman"/>
          <w:b/>
          <w:sz w:val="24"/>
          <w:szCs w:val="24"/>
        </w:rPr>
        <w:t xml:space="preserve">ȘI </w:t>
      </w:r>
      <w:r w:rsidRPr="000B68E7">
        <w:rPr>
          <w:rFonts w:ascii="Times New Roman" w:hAnsi="Times New Roman"/>
          <w:b/>
          <w:sz w:val="24"/>
          <w:szCs w:val="24"/>
        </w:rPr>
        <w:t>INFRASTRUCTURĂ</w:t>
      </w:r>
    </w:p>
    <w:p w:rsidR="00564BD2" w:rsidRPr="000B68E7" w:rsidRDefault="00564BD2" w:rsidP="00564BD2">
      <w:pPr>
        <w:ind w:right="-114"/>
        <w:rPr>
          <w:rFonts w:ascii="Times New Roman" w:hAnsi="Times New Roman"/>
          <w:b/>
          <w:sz w:val="24"/>
          <w:szCs w:val="24"/>
        </w:rPr>
      </w:pPr>
      <w:r w:rsidRPr="000B68E7">
        <w:rPr>
          <w:rFonts w:ascii="Times New Roman" w:hAnsi="Times New Roman"/>
          <w:b/>
          <w:sz w:val="24"/>
          <w:szCs w:val="24"/>
        </w:rPr>
        <w:tab/>
        <w:t xml:space="preserve">  </w:t>
      </w:r>
      <w:r w:rsidR="00EB0792" w:rsidRPr="000B68E7">
        <w:rPr>
          <w:rFonts w:ascii="Times New Roman" w:hAnsi="Times New Roman"/>
          <w:b/>
          <w:sz w:val="24"/>
          <w:szCs w:val="24"/>
        </w:rPr>
        <w:t xml:space="preserve">         Nr. 4c-3/492/2020 </w:t>
      </w:r>
      <w:r w:rsidR="00EB0792" w:rsidRPr="000B68E7">
        <w:rPr>
          <w:rFonts w:ascii="Times New Roman" w:hAnsi="Times New Roman"/>
          <w:b/>
          <w:sz w:val="24"/>
          <w:szCs w:val="24"/>
        </w:rPr>
        <w:tab/>
      </w:r>
      <w:r w:rsidR="00EB0792" w:rsidRPr="000B68E7">
        <w:rPr>
          <w:rFonts w:ascii="Times New Roman" w:hAnsi="Times New Roman"/>
          <w:b/>
          <w:sz w:val="24"/>
          <w:szCs w:val="24"/>
        </w:rPr>
        <w:tab/>
      </w:r>
      <w:r w:rsidR="00EB0792" w:rsidRPr="000B68E7">
        <w:rPr>
          <w:rFonts w:ascii="Times New Roman" w:hAnsi="Times New Roman"/>
          <w:b/>
          <w:sz w:val="24"/>
          <w:szCs w:val="24"/>
        </w:rPr>
        <w:tab/>
      </w:r>
      <w:r w:rsidR="00EB0792" w:rsidRPr="000B68E7">
        <w:rPr>
          <w:rFonts w:ascii="Times New Roman" w:hAnsi="Times New Roman"/>
          <w:b/>
          <w:sz w:val="24"/>
          <w:szCs w:val="24"/>
        </w:rPr>
        <w:tab/>
        <w:t xml:space="preserve">         </w:t>
      </w:r>
      <w:r w:rsidRPr="000B68E7">
        <w:rPr>
          <w:rFonts w:ascii="Times New Roman" w:hAnsi="Times New Roman"/>
          <w:b/>
          <w:sz w:val="24"/>
          <w:szCs w:val="24"/>
        </w:rPr>
        <w:t xml:space="preserve">Nr. </w:t>
      </w:r>
      <w:r w:rsidR="00C6763B" w:rsidRPr="000B68E7">
        <w:rPr>
          <w:rFonts w:ascii="Times New Roman" w:hAnsi="Times New Roman"/>
          <w:b/>
          <w:sz w:val="24"/>
          <w:szCs w:val="24"/>
        </w:rPr>
        <w:t>4c-4/154</w:t>
      </w:r>
      <w:r w:rsidRPr="000B68E7">
        <w:rPr>
          <w:rFonts w:ascii="Times New Roman" w:hAnsi="Times New Roman"/>
          <w:b/>
          <w:sz w:val="24"/>
          <w:szCs w:val="24"/>
        </w:rPr>
        <w:t>/2020</w:t>
      </w:r>
    </w:p>
    <w:p w:rsidR="00CD4803" w:rsidRPr="000B68E7" w:rsidRDefault="00CD4803" w:rsidP="00564BD2">
      <w:pPr>
        <w:pStyle w:val="Header"/>
        <w:tabs>
          <w:tab w:val="left" w:pos="720"/>
        </w:tabs>
        <w:jc w:val="center"/>
        <w:rPr>
          <w:rFonts w:ascii="Times New Roman" w:hAnsi="Times New Roman"/>
          <w:sz w:val="28"/>
          <w:szCs w:val="28"/>
        </w:rPr>
      </w:pPr>
    </w:p>
    <w:p w:rsidR="00564BD2" w:rsidRPr="000B68E7" w:rsidRDefault="00564BD2" w:rsidP="00564BD2">
      <w:pPr>
        <w:pStyle w:val="Header"/>
        <w:tabs>
          <w:tab w:val="left" w:pos="720"/>
        </w:tabs>
        <w:jc w:val="center"/>
        <w:rPr>
          <w:rFonts w:ascii="Times New Roman" w:hAnsi="Times New Roman"/>
          <w:sz w:val="28"/>
          <w:szCs w:val="28"/>
        </w:rPr>
      </w:pPr>
    </w:p>
    <w:p w:rsidR="006407ED" w:rsidRPr="000B68E7" w:rsidRDefault="00C131E9" w:rsidP="006407ED">
      <w:pPr>
        <w:pStyle w:val="Header"/>
        <w:tabs>
          <w:tab w:val="left" w:pos="720"/>
        </w:tabs>
        <w:jc w:val="right"/>
        <w:rPr>
          <w:rFonts w:ascii="Times New Roman" w:hAnsi="Times New Roman"/>
          <w:sz w:val="28"/>
          <w:szCs w:val="28"/>
        </w:rPr>
      </w:pPr>
      <w:r w:rsidRPr="000B68E7">
        <w:rPr>
          <w:rFonts w:ascii="Times New Roman" w:hAnsi="Times New Roman"/>
          <w:sz w:val="28"/>
          <w:szCs w:val="28"/>
        </w:rPr>
        <w:t xml:space="preserve">București, </w:t>
      </w:r>
      <w:r w:rsidR="000B68E7" w:rsidRPr="000B68E7">
        <w:rPr>
          <w:rFonts w:ascii="Times New Roman" w:hAnsi="Times New Roman"/>
          <w:sz w:val="28"/>
          <w:szCs w:val="28"/>
        </w:rPr>
        <w:t>11.03.2021</w:t>
      </w:r>
    </w:p>
    <w:p w:rsidR="006407ED" w:rsidRPr="000B68E7" w:rsidRDefault="006407ED" w:rsidP="006407ED">
      <w:pPr>
        <w:pStyle w:val="Header"/>
        <w:tabs>
          <w:tab w:val="left" w:pos="720"/>
        </w:tabs>
        <w:jc w:val="both"/>
        <w:rPr>
          <w:rFonts w:ascii="Times New Roman" w:hAnsi="Times New Roman"/>
          <w:b/>
          <w:sz w:val="28"/>
          <w:szCs w:val="28"/>
        </w:rPr>
      </w:pPr>
      <w:r w:rsidRPr="000B68E7">
        <w:rPr>
          <w:rFonts w:ascii="Times New Roman" w:hAnsi="Times New Roman"/>
          <w:b/>
          <w:sz w:val="28"/>
          <w:szCs w:val="28"/>
        </w:rPr>
        <w:tab/>
      </w:r>
    </w:p>
    <w:p w:rsidR="006407ED" w:rsidRPr="000B68E7" w:rsidRDefault="006407ED" w:rsidP="006407ED">
      <w:pPr>
        <w:jc w:val="center"/>
        <w:rPr>
          <w:rFonts w:ascii="Times New Roman" w:hAnsi="Times New Roman"/>
          <w:b/>
          <w:sz w:val="28"/>
          <w:szCs w:val="28"/>
        </w:rPr>
      </w:pPr>
    </w:p>
    <w:p w:rsidR="00C131E9" w:rsidRPr="000B68E7" w:rsidRDefault="00C131E9" w:rsidP="006407ED">
      <w:pPr>
        <w:jc w:val="center"/>
        <w:rPr>
          <w:rFonts w:ascii="Times New Roman" w:hAnsi="Times New Roman"/>
          <w:b/>
          <w:sz w:val="28"/>
          <w:szCs w:val="28"/>
        </w:rPr>
      </w:pPr>
    </w:p>
    <w:p w:rsidR="006407ED" w:rsidRPr="000B68E7" w:rsidRDefault="008D412E" w:rsidP="00C3638C">
      <w:pPr>
        <w:pStyle w:val="Header"/>
        <w:tabs>
          <w:tab w:val="left" w:pos="720"/>
        </w:tabs>
        <w:spacing w:line="360" w:lineRule="auto"/>
        <w:jc w:val="center"/>
        <w:rPr>
          <w:rFonts w:ascii="Times New Roman" w:hAnsi="Times New Roman"/>
          <w:b/>
          <w:bCs/>
          <w:sz w:val="28"/>
          <w:szCs w:val="28"/>
        </w:rPr>
      </w:pPr>
      <w:r w:rsidRPr="000B68E7">
        <w:rPr>
          <w:rFonts w:ascii="Times New Roman" w:hAnsi="Times New Roman"/>
          <w:b/>
          <w:bCs/>
          <w:sz w:val="28"/>
          <w:szCs w:val="28"/>
        </w:rPr>
        <w:t>BIROUL PERMANENT</w:t>
      </w:r>
    </w:p>
    <w:p w:rsidR="008D412E" w:rsidRPr="000B68E7" w:rsidRDefault="008D412E" w:rsidP="00C3638C">
      <w:pPr>
        <w:pStyle w:val="Header"/>
        <w:tabs>
          <w:tab w:val="left" w:pos="720"/>
        </w:tabs>
        <w:spacing w:line="360" w:lineRule="auto"/>
        <w:jc w:val="center"/>
        <w:rPr>
          <w:rFonts w:ascii="Times New Roman" w:hAnsi="Times New Roman"/>
          <w:b/>
          <w:bCs/>
          <w:sz w:val="28"/>
          <w:szCs w:val="28"/>
        </w:rPr>
      </w:pPr>
      <w:r w:rsidRPr="000B68E7">
        <w:rPr>
          <w:rFonts w:ascii="Times New Roman" w:hAnsi="Times New Roman"/>
          <w:b/>
          <w:bCs/>
          <w:sz w:val="28"/>
          <w:szCs w:val="28"/>
        </w:rPr>
        <w:t>AL</w:t>
      </w:r>
    </w:p>
    <w:p w:rsidR="008D412E" w:rsidRPr="000B68E7" w:rsidRDefault="008D412E" w:rsidP="00C3638C">
      <w:pPr>
        <w:pStyle w:val="Header"/>
        <w:tabs>
          <w:tab w:val="left" w:pos="720"/>
        </w:tabs>
        <w:spacing w:line="360" w:lineRule="auto"/>
        <w:jc w:val="center"/>
        <w:rPr>
          <w:rFonts w:ascii="Times New Roman" w:hAnsi="Times New Roman"/>
          <w:b/>
          <w:bCs/>
          <w:sz w:val="28"/>
          <w:szCs w:val="28"/>
        </w:rPr>
      </w:pPr>
      <w:r w:rsidRPr="000B68E7">
        <w:rPr>
          <w:rFonts w:ascii="Times New Roman" w:hAnsi="Times New Roman"/>
          <w:b/>
          <w:bCs/>
          <w:sz w:val="28"/>
          <w:szCs w:val="28"/>
        </w:rPr>
        <w:t>CAMEREI DEPUTAȚILOR</w:t>
      </w:r>
    </w:p>
    <w:p w:rsidR="00C3638C" w:rsidRPr="000B68E7" w:rsidRDefault="00C3638C" w:rsidP="008D412E">
      <w:pPr>
        <w:pStyle w:val="Header"/>
        <w:tabs>
          <w:tab w:val="left" w:pos="720"/>
        </w:tabs>
        <w:jc w:val="center"/>
        <w:rPr>
          <w:rFonts w:ascii="Times New Roman" w:hAnsi="Times New Roman"/>
          <w:b/>
          <w:bCs/>
          <w:sz w:val="28"/>
          <w:szCs w:val="28"/>
        </w:rPr>
      </w:pPr>
    </w:p>
    <w:p w:rsidR="006407ED" w:rsidRPr="000B68E7" w:rsidRDefault="006407ED" w:rsidP="008D412E">
      <w:pPr>
        <w:jc w:val="center"/>
        <w:rPr>
          <w:rFonts w:ascii="Times New Roman" w:hAnsi="Times New Roman"/>
          <w:b/>
          <w:sz w:val="28"/>
          <w:szCs w:val="28"/>
        </w:rPr>
      </w:pPr>
    </w:p>
    <w:p w:rsidR="006407ED" w:rsidRPr="000B68E7" w:rsidRDefault="006407ED" w:rsidP="008D412E">
      <w:pPr>
        <w:jc w:val="both"/>
        <w:rPr>
          <w:rFonts w:ascii="Times New Roman" w:hAnsi="Times New Roman"/>
          <w:sz w:val="28"/>
          <w:szCs w:val="28"/>
        </w:rPr>
      </w:pPr>
    </w:p>
    <w:p w:rsidR="00C5572D" w:rsidRPr="000B68E7" w:rsidRDefault="006407ED" w:rsidP="00C5572D">
      <w:pPr>
        <w:pStyle w:val="Heading4"/>
        <w:spacing w:before="0" w:line="276" w:lineRule="auto"/>
        <w:jc w:val="both"/>
        <w:rPr>
          <w:b w:val="0"/>
          <w:lang w:eastAsia="en-GB"/>
        </w:rPr>
      </w:pPr>
      <w:r w:rsidRPr="000B68E7">
        <w:tab/>
      </w:r>
      <w:r w:rsidR="00C5572D" w:rsidRPr="000B68E7">
        <w:rPr>
          <w:b w:val="0"/>
        </w:rPr>
        <w:t xml:space="preserve">Vă înaintăm, alăturat, Raportul comun asupra proiectului de Lege pentru modificarea şi completarea Ordonanţei Guvernului nr.78/2000 privind omologarea, eliberarea cărţii de identitate şi certificarea autenticităţii vehiculelor rutiere în vederea comercializării, înmatriculării sau înregistrării acestora în România şi a Ordonanţei Guvernului nr.80/2000 privind omologarea şi cerficarea produselor şi a materialelor de exploatare utilizate la vehiculele rutiere, precum şi condiţiile de introducere pe piaţă şi de comercializare a </w:t>
      </w:r>
      <w:r w:rsidR="00C5572D" w:rsidRPr="000B68E7">
        <w:rPr>
          <w:b w:val="0"/>
          <w:lang w:eastAsia="en-GB"/>
        </w:rPr>
        <w:t>acestora</w:t>
      </w:r>
      <w:r w:rsidR="00C5572D" w:rsidRPr="000B68E7">
        <w:rPr>
          <w:b w:val="0"/>
        </w:rPr>
        <w:t>, transmis cu adresa nr. P.L.x. 601/2020 din data de 06 octombrie 2020.</w:t>
      </w:r>
    </w:p>
    <w:p w:rsidR="00C5572D" w:rsidRPr="000B68E7" w:rsidRDefault="00C5572D" w:rsidP="00C5572D">
      <w:pPr>
        <w:spacing w:line="276" w:lineRule="auto"/>
        <w:jc w:val="both"/>
        <w:rPr>
          <w:rFonts w:ascii="Times New Roman" w:hAnsi="Times New Roman"/>
          <w:sz w:val="28"/>
          <w:szCs w:val="28"/>
        </w:rPr>
      </w:pPr>
      <w:r w:rsidRPr="000B68E7">
        <w:rPr>
          <w:rFonts w:ascii="Times New Roman" w:hAnsi="Times New Roman"/>
          <w:sz w:val="28"/>
          <w:szCs w:val="28"/>
        </w:rPr>
        <w:tab/>
        <w:t>În raport de obiectul și conținutul său, proiectul de lege face part</w:t>
      </w:r>
      <w:r>
        <w:rPr>
          <w:rFonts w:ascii="Times New Roman" w:hAnsi="Times New Roman"/>
          <w:sz w:val="28"/>
          <w:szCs w:val="28"/>
        </w:rPr>
        <w:t>e din categoria legilor organice</w:t>
      </w:r>
      <w:r w:rsidRPr="000B68E7">
        <w:rPr>
          <w:rFonts w:ascii="Times New Roman" w:hAnsi="Times New Roman"/>
          <w:sz w:val="28"/>
          <w:szCs w:val="28"/>
        </w:rPr>
        <w:t>.</w:t>
      </w:r>
    </w:p>
    <w:p w:rsidR="00C5572D" w:rsidRPr="000B68E7" w:rsidRDefault="00C5572D" w:rsidP="00C5572D">
      <w:pPr>
        <w:spacing w:line="276" w:lineRule="auto"/>
        <w:jc w:val="both"/>
        <w:rPr>
          <w:rFonts w:ascii="Times New Roman" w:hAnsi="Times New Roman"/>
          <w:sz w:val="28"/>
          <w:szCs w:val="28"/>
        </w:rPr>
      </w:pPr>
      <w:r w:rsidRPr="000B68E7">
        <w:rPr>
          <w:rFonts w:ascii="Times New Roman" w:hAnsi="Times New Roman"/>
          <w:sz w:val="28"/>
          <w:szCs w:val="28"/>
        </w:rPr>
        <w:tab/>
        <w:t>În conformitate cu prevederile art.75 din Constituția României, republicată, și ale art. 91 alin. (9) pct.1 din Regulamentul Camerei Deputaților, republicat, Camera Deputaților este Cameră decizională.</w:t>
      </w:r>
    </w:p>
    <w:p w:rsidR="00C3638C" w:rsidRPr="000B68E7" w:rsidRDefault="00C3638C" w:rsidP="00C5572D">
      <w:pPr>
        <w:pStyle w:val="Heading4"/>
        <w:spacing w:before="0" w:line="276" w:lineRule="auto"/>
        <w:jc w:val="both"/>
      </w:pPr>
    </w:p>
    <w:p w:rsidR="00C3638C" w:rsidRPr="000B68E7" w:rsidRDefault="00C3638C" w:rsidP="00C3638C">
      <w:pPr>
        <w:spacing w:line="360" w:lineRule="auto"/>
        <w:jc w:val="both"/>
        <w:rPr>
          <w:rFonts w:ascii="Times New Roman" w:hAnsi="Times New Roman"/>
          <w:b/>
          <w:sz w:val="28"/>
          <w:szCs w:val="28"/>
        </w:rPr>
      </w:pPr>
    </w:p>
    <w:p w:rsidR="000E01BF" w:rsidRPr="000B68E7" w:rsidRDefault="000E01BF" w:rsidP="000E01BF">
      <w:pPr>
        <w:tabs>
          <w:tab w:val="left" w:pos="0"/>
        </w:tabs>
        <w:spacing w:line="276" w:lineRule="auto"/>
        <w:jc w:val="center"/>
        <w:rPr>
          <w:rFonts w:ascii="Times New Roman" w:hAnsi="Times New Roman"/>
          <w:b/>
          <w:sz w:val="28"/>
          <w:szCs w:val="28"/>
        </w:rPr>
      </w:pPr>
      <w:r w:rsidRPr="000B68E7">
        <w:rPr>
          <w:rFonts w:ascii="Times New Roman" w:hAnsi="Times New Roman"/>
          <w:b/>
          <w:sz w:val="28"/>
          <w:szCs w:val="28"/>
        </w:rPr>
        <w:t xml:space="preserve">PREȘEDINTE, </w:t>
      </w:r>
      <w:r w:rsidRPr="000B68E7">
        <w:rPr>
          <w:rFonts w:ascii="Times New Roman" w:hAnsi="Times New Roman"/>
          <w:b/>
          <w:sz w:val="28"/>
          <w:szCs w:val="28"/>
        </w:rPr>
        <w:tab/>
      </w:r>
      <w:r w:rsidRPr="000B68E7">
        <w:rPr>
          <w:rFonts w:ascii="Times New Roman" w:hAnsi="Times New Roman"/>
          <w:b/>
          <w:sz w:val="28"/>
          <w:szCs w:val="28"/>
        </w:rPr>
        <w:tab/>
      </w:r>
      <w:r w:rsidRPr="000B68E7">
        <w:rPr>
          <w:rFonts w:ascii="Times New Roman" w:hAnsi="Times New Roman"/>
          <w:b/>
          <w:sz w:val="28"/>
          <w:szCs w:val="28"/>
        </w:rPr>
        <w:tab/>
      </w:r>
      <w:r w:rsidRPr="000B68E7">
        <w:rPr>
          <w:rFonts w:ascii="Times New Roman" w:hAnsi="Times New Roman"/>
          <w:b/>
          <w:sz w:val="28"/>
          <w:szCs w:val="28"/>
        </w:rPr>
        <w:tab/>
        <w:t>PREȘEDINTE,</w:t>
      </w:r>
    </w:p>
    <w:p w:rsidR="00C82B2A" w:rsidRPr="000B68E7" w:rsidRDefault="00743195" w:rsidP="00C82B2A">
      <w:pPr>
        <w:jc w:val="center"/>
        <w:rPr>
          <w:rFonts w:ascii="Times New Roman" w:hAnsi="Times New Roman"/>
          <w:b/>
          <w:sz w:val="28"/>
          <w:szCs w:val="28"/>
        </w:rPr>
      </w:pPr>
      <w:r w:rsidRPr="000B68E7">
        <w:rPr>
          <w:rFonts w:ascii="Times New Roman" w:hAnsi="Times New Roman"/>
          <w:b/>
          <w:sz w:val="28"/>
          <w:szCs w:val="28"/>
        </w:rPr>
        <w:t xml:space="preserve">             </w:t>
      </w:r>
      <w:r w:rsidR="00C82B2A" w:rsidRPr="000B68E7">
        <w:rPr>
          <w:rFonts w:ascii="Times New Roman" w:hAnsi="Times New Roman"/>
          <w:b/>
          <w:sz w:val="28"/>
          <w:szCs w:val="28"/>
        </w:rPr>
        <w:t xml:space="preserve">Sàndor BENDE </w:t>
      </w:r>
      <w:r w:rsidR="00C82B2A" w:rsidRPr="000B68E7">
        <w:rPr>
          <w:rFonts w:ascii="Times New Roman" w:hAnsi="Times New Roman"/>
          <w:b/>
          <w:sz w:val="28"/>
          <w:szCs w:val="28"/>
        </w:rPr>
        <w:tab/>
      </w:r>
      <w:r w:rsidR="00C82B2A" w:rsidRPr="000B68E7">
        <w:rPr>
          <w:rFonts w:ascii="Times New Roman" w:hAnsi="Times New Roman"/>
          <w:b/>
          <w:sz w:val="28"/>
          <w:szCs w:val="28"/>
        </w:rPr>
        <w:tab/>
      </w:r>
      <w:r w:rsidRPr="000B68E7">
        <w:rPr>
          <w:rFonts w:ascii="Times New Roman" w:hAnsi="Times New Roman"/>
          <w:b/>
          <w:sz w:val="28"/>
          <w:szCs w:val="28"/>
        </w:rPr>
        <w:t xml:space="preserve">    </w:t>
      </w:r>
      <w:r w:rsidR="00C82B2A" w:rsidRPr="000B68E7">
        <w:rPr>
          <w:rFonts w:ascii="Times New Roman" w:hAnsi="Times New Roman"/>
          <w:b/>
          <w:sz w:val="28"/>
          <w:szCs w:val="28"/>
        </w:rPr>
        <w:t>Ciprian-Constantin ȘERBAN</w:t>
      </w:r>
    </w:p>
    <w:p w:rsidR="008D412E" w:rsidRPr="000B68E7" w:rsidRDefault="000E01BF" w:rsidP="000E01BF">
      <w:pPr>
        <w:jc w:val="center"/>
        <w:rPr>
          <w:rFonts w:ascii="Times New Roman" w:hAnsi="Times New Roman"/>
          <w:b/>
          <w:sz w:val="28"/>
          <w:szCs w:val="28"/>
        </w:rPr>
      </w:pPr>
      <w:r w:rsidRPr="000B68E7">
        <w:rPr>
          <w:rFonts w:ascii="Times New Roman" w:hAnsi="Times New Roman"/>
          <w:b/>
          <w:sz w:val="28"/>
          <w:szCs w:val="28"/>
        </w:rPr>
        <w:tab/>
      </w:r>
      <w:r w:rsidRPr="000B68E7">
        <w:rPr>
          <w:rFonts w:ascii="Times New Roman" w:hAnsi="Times New Roman"/>
          <w:b/>
          <w:sz w:val="28"/>
          <w:szCs w:val="28"/>
        </w:rPr>
        <w:tab/>
      </w:r>
      <w:r w:rsidRPr="000B68E7">
        <w:rPr>
          <w:rFonts w:ascii="Times New Roman" w:hAnsi="Times New Roman"/>
          <w:b/>
          <w:sz w:val="28"/>
          <w:szCs w:val="28"/>
        </w:rPr>
        <w:tab/>
      </w:r>
    </w:p>
    <w:p w:rsidR="00C3638C" w:rsidRPr="000B68E7" w:rsidRDefault="00C3638C" w:rsidP="008D412E">
      <w:pPr>
        <w:jc w:val="center"/>
        <w:rPr>
          <w:rFonts w:ascii="Times New Roman" w:hAnsi="Times New Roman"/>
          <w:b/>
          <w:sz w:val="28"/>
          <w:szCs w:val="28"/>
        </w:rPr>
      </w:pPr>
    </w:p>
    <w:p w:rsidR="000E01BF" w:rsidRPr="000B68E7" w:rsidRDefault="000E01BF" w:rsidP="008D412E">
      <w:pPr>
        <w:jc w:val="center"/>
        <w:rPr>
          <w:rFonts w:ascii="Times New Roman" w:hAnsi="Times New Roman"/>
          <w:b/>
          <w:sz w:val="28"/>
          <w:szCs w:val="28"/>
        </w:rPr>
      </w:pPr>
    </w:p>
    <w:p w:rsidR="000E01BF" w:rsidRPr="000B68E7" w:rsidRDefault="000E01BF" w:rsidP="008D412E">
      <w:pPr>
        <w:jc w:val="center"/>
        <w:rPr>
          <w:rFonts w:ascii="Times New Roman" w:hAnsi="Times New Roman"/>
          <w:b/>
          <w:sz w:val="28"/>
          <w:szCs w:val="28"/>
        </w:rPr>
      </w:pPr>
    </w:p>
    <w:p w:rsidR="00C3638C" w:rsidRPr="000B68E7" w:rsidRDefault="00C02263" w:rsidP="00C3638C">
      <w:pPr>
        <w:ind w:right="-114"/>
        <w:jc w:val="center"/>
        <w:rPr>
          <w:rFonts w:ascii="Times New Roman" w:hAnsi="Times New Roman"/>
          <w:b/>
          <w:sz w:val="40"/>
          <w:szCs w:val="40"/>
        </w:rPr>
      </w:pPr>
      <w:r w:rsidRPr="000B68E7">
        <w:rPr>
          <w:rFonts w:ascii="Times New Roman" w:hAnsi="Times New Roman"/>
          <w:noProof/>
          <w:sz w:val="40"/>
          <w:szCs w:val="40"/>
          <w:lang w:val="en-US"/>
        </w:rPr>
        <w:lastRenderedPageBreak/>
        <w:drawing>
          <wp:anchor distT="0" distB="0" distL="114300" distR="114300" simplePos="0" relativeHeight="251658240" behindDoc="1" locked="0" layoutInCell="1" allowOverlap="1" wp14:anchorId="635C8791" wp14:editId="6FC9AA01">
            <wp:simplePos x="0" y="0"/>
            <wp:positionH relativeFrom="column">
              <wp:posOffset>70485</wp:posOffset>
            </wp:positionH>
            <wp:positionV relativeFrom="paragraph">
              <wp:posOffset>-142240</wp:posOffset>
            </wp:positionV>
            <wp:extent cx="939800" cy="1085215"/>
            <wp:effectExtent l="0" t="0" r="0" b="0"/>
            <wp:wrapTight wrapText="bothSides">
              <wp:wrapPolygon edited="0">
                <wp:start x="0" y="0"/>
                <wp:lineTo x="0" y="21233"/>
                <wp:lineTo x="21016" y="21233"/>
                <wp:lineTo x="21016" y="0"/>
                <wp:lineTo x="0" y="0"/>
              </wp:wrapPolygon>
            </wp:wrapTight>
            <wp:docPr id="4" name="Picture 4"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pic:spPr>
                </pic:pic>
              </a:graphicData>
            </a:graphic>
            <wp14:sizeRelH relativeFrom="page">
              <wp14:pctWidth>0</wp14:pctWidth>
            </wp14:sizeRelH>
            <wp14:sizeRelV relativeFrom="page">
              <wp14:pctHeight>0</wp14:pctHeight>
            </wp14:sizeRelV>
          </wp:anchor>
        </w:drawing>
      </w:r>
      <w:r w:rsidR="00C3638C" w:rsidRPr="000B68E7">
        <w:rPr>
          <w:rFonts w:ascii="Times New Roman" w:hAnsi="Times New Roman"/>
          <w:b/>
          <w:sz w:val="40"/>
          <w:szCs w:val="40"/>
        </w:rPr>
        <w:t>PARLAMENTUL ROMÂNIEI</w:t>
      </w:r>
    </w:p>
    <w:p w:rsidR="00C3638C" w:rsidRPr="000B68E7" w:rsidRDefault="00C3638C" w:rsidP="00C3638C">
      <w:pPr>
        <w:ind w:right="-114"/>
        <w:jc w:val="center"/>
        <w:rPr>
          <w:rFonts w:ascii="Times New Roman" w:hAnsi="Times New Roman"/>
          <w:b/>
          <w:sz w:val="40"/>
          <w:szCs w:val="40"/>
        </w:rPr>
      </w:pPr>
      <w:r w:rsidRPr="000B68E7">
        <w:rPr>
          <w:rFonts w:ascii="Times New Roman" w:hAnsi="Times New Roman"/>
          <w:b/>
          <w:sz w:val="40"/>
          <w:szCs w:val="40"/>
        </w:rPr>
        <w:t>CAMERA DEPUTAȚILOR</w:t>
      </w:r>
    </w:p>
    <w:p w:rsidR="00C3638C" w:rsidRPr="000B68E7" w:rsidRDefault="00C3638C" w:rsidP="00C3638C">
      <w:pPr>
        <w:ind w:right="-114"/>
        <w:jc w:val="center"/>
        <w:rPr>
          <w:rFonts w:ascii="Times New Roman" w:hAnsi="Times New Roman"/>
          <w:sz w:val="24"/>
          <w:szCs w:val="24"/>
        </w:rPr>
      </w:pPr>
    </w:p>
    <w:p w:rsidR="00CD4803" w:rsidRPr="000B68E7" w:rsidRDefault="00CD4803" w:rsidP="00C3638C">
      <w:pPr>
        <w:ind w:right="-114"/>
        <w:jc w:val="center"/>
        <w:rPr>
          <w:rFonts w:ascii="Times New Roman" w:hAnsi="Times New Roman"/>
          <w:sz w:val="24"/>
          <w:szCs w:val="24"/>
        </w:rPr>
      </w:pPr>
    </w:p>
    <w:p w:rsidR="00CD4803" w:rsidRPr="000B68E7" w:rsidRDefault="00CD4803" w:rsidP="00C3638C">
      <w:pPr>
        <w:ind w:right="-114"/>
        <w:jc w:val="center"/>
        <w:rPr>
          <w:rFonts w:ascii="Times New Roman" w:hAnsi="Times New Roman"/>
          <w:sz w:val="24"/>
          <w:szCs w:val="24"/>
        </w:rPr>
      </w:pPr>
    </w:p>
    <w:p w:rsidR="000B68E7" w:rsidRPr="000B68E7" w:rsidRDefault="000B68E7" w:rsidP="000B68E7">
      <w:pPr>
        <w:ind w:right="-114"/>
        <w:jc w:val="center"/>
        <w:rPr>
          <w:rFonts w:ascii="Times New Roman" w:hAnsi="Times New Roman"/>
          <w:b/>
          <w:sz w:val="24"/>
          <w:szCs w:val="24"/>
        </w:rPr>
      </w:pPr>
      <w:r w:rsidRPr="000B68E7">
        <w:rPr>
          <w:rFonts w:ascii="Times New Roman" w:hAnsi="Times New Roman"/>
          <w:b/>
          <w:sz w:val="24"/>
          <w:szCs w:val="24"/>
        </w:rPr>
        <w:t xml:space="preserve">COMISIA PENTRU INDUSTRII </w:t>
      </w:r>
      <w:r w:rsidRPr="000B68E7">
        <w:rPr>
          <w:rFonts w:ascii="Times New Roman" w:hAnsi="Times New Roman"/>
          <w:b/>
          <w:sz w:val="24"/>
          <w:szCs w:val="24"/>
        </w:rPr>
        <w:tab/>
      </w:r>
      <w:r w:rsidRPr="000B68E7">
        <w:rPr>
          <w:rFonts w:ascii="Times New Roman" w:hAnsi="Times New Roman"/>
          <w:b/>
          <w:sz w:val="24"/>
          <w:szCs w:val="24"/>
        </w:rPr>
        <w:tab/>
        <w:t xml:space="preserve">COMISIA PENTRU TRANSPORTURI </w:t>
      </w:r>
    </w:p>
    <w:p w:rsidR="000B68E7" w:rsidRPr="000B68E7" w:rsidRDefault="000B68E7" w:rsidP="000B68E7">
      <w:pPr>
        <w:ind w:right="-114"/>
        <w:jc w:val="center"/>
        <w:rPr>
          <w:rFonts w:ascii="Times New Roman" w:hAnsi="Times New Roman"/>
          <w:b/>
          <w:sz w:val="24"/>
          <w:szCs w:val="24"/>
        </w:rPr>
      </w:pPr>
      <w:r w:rsidRPr="000B68E7">
        <w:rPr>
          <w:rFonts w:ascii="Times New Roman" w:hAnsi="Times New Roman"/>
          <w:b/>
          <w:sz w:val="24"/>
          <w:szCs w:val="24"/>
        </w:rPr>
        <w:t xml:space="preserve">          ȘI SERVICII </w:t>
      </w:r>
      <w:r w:rsidRPr="000B68E7">
        <w:rPr>
          <w:rFonts w:ascii="Times New Roman" w:hAnsi="Times New Roman"/>
          <w:b/>
          <w:sz w:val="24"/>
          <w:szCs w:val="24"/>
        </w:rPr>
        <w:tab/>
      </w:r>
      <w:r w:rsidRPr="000B68E7">
        <w:rPr>
          <w:rFonts w:ascii="Times New Roman" w:hAnsi="Times New Roman"/>
          <w:b/>
          <w:sz w:val="24"/>
          <w:szCs w:val="24"/>
        </w:rPr>
        <w:tab/>
      </w:r>
      <w:r w:rsidRPr="000B68E7">
        <w:rPr>
          <w:rFonts w:ascii="Times New Roman" w:hAnsi="Times New Roman"/>
          <w:b/>
          <w:sz w:val="24"/>
          <w:szCs w:val="24"/>
        </w:rPr>
        <w:tab/>
      </w:r>
      <w:r w:rsidRPr="000B68E7">
        <w:rPr>
          <w:rFonts w:ascii="Times New Roman" w:hAnsi="Times New Roman"/>
          <w:b/>
          <w:sz w:val="24"/>
          <w:szCs w:val="24"/>
        </w:rPr>
        <w:tab/>
      </w:r>
      <w:r w:rsidRPr="000B68E7">
        <w:rPr>
          <w:rFonts w:ascii="Times New Roman" w:hAnsi="Times New Roman"/>
          <w:b/>
          <w:sz w:val="24"/>
          <w:szCs w:val="24"/>
        </w:rPr>
        <w:tab/>
        <w:t>ȘI INFRASTRUCTURĂ</w:t>
      </w:r>
    </w:p>
    <w:p w:rsidR="00C3638C" w:rsidRPr="000B68E7" w:rsidRDefault="000B68E7" w:rsidP="000B68E7">
      <w:pPr>
        <w:pStyle w:val="Header"/>
        <w:tabs>
          <w:tab w:val="clear" w:pos="4536"/>
          <w:tab w:val="left" w:pos="720"/>
          <w:tab w:val="center" w:pos="2268"/>
        </w:tabs>
        <w:rPr>
          <w:rFonts w:ascii="Times New Roman" w:hAnsi="Times New Roman"/>
          <w:sz w:val="28"/>
          <w:szCs w:val="28"/>
        </w:rPr>
      </w:pPr>
      <w:r w:rsidRPr="000B68E7">
        <w:rPr>
          <w:rFonts w:ascii="Times New Roman" w:hAnsi="Times New Roman"/>
          <w:b/>
          <w:sz w:val="24"/>
          <w:szCs w:val="24"/>
        </w:rPr>
        <w:tab/>
      </w:r>
      <w:r w:rsidRPr="000B68E7">
        <w:rPr>
          <w:rFonts w:ascii="Times New Roman" w:hAnsi="Times New Roman"/>
          <w:b/>
          <w:sz w:val="24"/>
          <w:szCs w:val="24"/>
        </w:rPr>
        <w:tab/>
        <w:t xml:space="preserve">         Nr. 4c-3/492/2020                                                    Nr. 4c-4/154/2020</w:t>
      </w:r>
    </w:p>
    <w:p w:rsidR="000B68E7" w:rsidRPr="000B68E7" w:rsidRDefault="000B68E7" w:rsidP="00C3638C">
      <w:pPr>
        <w:pStyle w:val="Header"/>
        <w:tabs>
          <w:tab w:val="left" w:pos="720"/>
        </w:tabs>
        <w:jc w:val="right"/>
        <w:rPr>
          <w:rFonts w:ascii="Times New Roman" w:hAnsi="Times New Roman"/>
          <w:sz w:val="28"/>
          <w:szCs w:val="28"/>
        </w:rPr>
      </w:pPr>
    </w:p>
    <w:p w:rsidR="000B68E7" w:rsidRPr="000B68E7" w:rsidRDefault="000B68E7" w:rsidP="00C3638C">
      <w:pPr>
        <w:pStyle w:val="Header"/>
        <w:tabs>
          <w:tab w:val="left" w:pos="720"/>
        </w:tabs>
        <w:jc w:val="right"/>
        <w:rPr>
          <w:rFonts w:ascii="Times New Roman" w:hAnsi="Times New Roman"/>
          <w:sz w:val="28"/>
          <w:szCs w:val="28"/>
        </w:rPr>
      </w:pPr>
    </w:p>
    <w:p w:rsidR="00C3638C" w:rsidRPr="000B68E7" w:rsidRDefault="002411F1" w:rsidP="00C3638C">
      <w:pPr>
        <w:pStyle w:val="Header"/>
        <w:tabs>
          <w:tab w:val="left" w:pos="720"/>
        </w:tabs>
        <w:jc w:val="right"/>
        <w:rPr>
          <w:rFonts w:ascii="Times New Roman" w:hAnsi="Times New Roman"/>
          <w:sz w:val="28"/>
          <w:szCs w:val="28"/>
        </w:rPr>
      </w:pPr>
      <w:r w:rsidRPr="000B68E7">
        <w:rPr>
          <w:rFonts w:ascii="Times New Roman" w:hAnsi="Times New Roman"/>
          <w:sz w:val="28"/>
          <w:szCs w:val="28"/>
        </w:rPr>
        <w:t xml:space="preserve">București, </w:t>
      </w:r>
      <w:r w:rsidR="000B68E7" w:rsidRPr="000B68E7">
        <w:rPr>
          <w:rFonts w:ascii="Times New Roman" w:hAnsi="Times New Roman"/>
          <w:sz w:val="28"/>
          <w:szCs w:val="28"/>
        </w:rPr>
        <w:t>11.03.2021</w:t>
      </w:r>
    </w:p>
    <w:p w:rsidR="00C3638C" w:rsidRPr="000B68E7" w:rsidRDefault="00C3638C" w:rsidP="00C3638C">
      <w:pPr>
        <w:ind w:right="-114"/>
        <w:jc w:val="center"/>
        <w:rPr>
          <w:rFonts w:ascii="Times New Roman" w:hAnsi="Times New Roman"/>
          <w:sz w:val="24"/>
          <w:szCs w:val="24"/>
        </w:rPr>
      </w:pPr>
    </w:p>
    <w:p w:rsidR="00C3638C" w:rsidRPr="000B68E7" w:rsidRDefault="00C3638C" w:rsidP="00A82711">
      <w:pPr>
        <w:spacing w:line="360" w:lineRule="auto"/>
        <w:jc w:val="center"/>
        <w:rPr>
          <w:rFonts w:ascii="Times New Roman" w:hAnsi="Times New Roman"/>
          <w:b/>
          <w:sz w:val="24"/>
          <w:szCs w:val="24"/>
        </w:rPr>
      </w:pPr>
    </w:p>
    <w:p w:rsidR="00341FC9" w:rsidRPr="000B68E7" w:rsidRDefault="006407ED" w:rsidP="00272AF4">
      <w:pPr>
        <w:spacing w:line="360" w:lineRule="auto"/>
        <w:jc w:val="center"/>
        <w:rPr>
          <w:rFonts w:ascii="Times New Roman" w:hAnsi="Times New Roman"/>
          <w:b/>
          <w:sz w:val="28"/>
          <w:szCs w:val="28"/>
        </w:rPr>
      </w:pPr>
      <w:r w:rsidRPr="000B68E7">
        <w:rPr>
          <w:rFonts w:ascii="Times New Roman" w:hAnsi="Times New Roman"/>
          <w:b/>
          <w:sz w:val="28"/>
          <w:szCs w:val="28"/>
        </w:rPr>
        <w:t xml:space="preserve">R A P O R T </w:t>
      </w:r>
      <w:r w:rsidR="00743195" w:rsidRPr="000B68E7">
        <w:rPr>
          <w:rFonts w:ascii="Times New Roman" w:hAnsi="Times New Roman"/>
          <w:b/>
          <w:sz w:val="28"/>
          <w:szCs w:val="28"/>
        </w:rPr>
        <w:t xml:space="preserve">  </w:t>
      </w:r>
      <w:r w:rsidRPr="000B68E7">
        <w:rPr>
          <w:rFonts w:ascii="Times New Roman" w:hAnsi="Times New Roman"/>
          <w:b/>
          <w:sz w:val="28"/>
          <w:szCs w:val="28"/>
        </w:rPr>
        <w:t xml:space="preserve">  </w:t>
      </w:r>
      <w:r w:rsidR="007723C7" w:rsidRPr="000B68E7">
        <w:rPr>
          <w:rFonts w:ascii="Times New Roman" w:hAnsi="Times New Roman"/>
          <w:b/>
          <w:sz w:val="28"/>
          <w:szCs w:val="28"/>
        </w:rPr>
        <w:t xml:space="preserve">C O M U N </w:t>
      </w:r>
    </w:p>
    <w:p w:rsidR="006407ED" w:rsidRPr="000B68E7" w:rsidRDefault="006407ED" w:rsidP="00743195">
      <w:pPr>
        <w:jc w:val="center"/>
        <w:rPr>
          <w:rFonts w:ascii="Times New Roman" w:hAnsi="Times New Roman"/>
          <w:b/>
          <w:sz w:val="28"/>
          <w:szCs w:val="28"/>
        </w:rPr>
      </w:pPr>
      <w:r w:rsidRPr="000B68E7">
        <w:rPr>
          <w:rFonts w:ascii="Times New Roman" w:hAnsi="Times New Roman"/>
          <w:b/>
          <w:sz w:val="28"/>
          <w:szCs w:val="28"/>
        </w:rPr>
        <w:t xml:space="preserve">asupra </w:t>
      </w:r>
      <w:r w:rsidR="00404EA6" w:rsidRPr="000B68E7">
        <w:rPr>
          <w:rFonts w:ascii="Times New Roman" w:hAnsi="Times New Roman"/>
          <w:b/>
          <w:sz w:val="28"/>
          <w:szCs w:val="28"/>
        </w:rPr>
        <w:t xml:space="preserve">proiectului </w:t>
      </w:r>
      <w:r w:rsidR="00C3638C" w:rsidRPr="000B68E7">
        <w:rPr>
          <w:rFonts w:ascii="Times New Roman" w:hAnsi="Times New Roman"/>
          <w:b/>
          <w:sz w:val="28"/>
          <w:szCs w:val="28"/>
        </w:rPr>
        <w:t xml:space="preserve">lege </w:t>
      </w:r>
      <w:r w:rsidR="00743195" w:rsidRPr="000B68E7">
        <w:rPr>
          <w:rFonts w:ascii="Times New Roman" w:hAnsi="Times New Roman"/>
          <w:b/>
          <w:sz w:val="28"/>
          <w:szCs w:val="28"/>
        </w:rPr>
        <w:t xml:space="preserve">pentru modificarea şi completarea Ordonanţei Guvernului nr.78/2000 privind omologarea, eliberarea cărţii de identitate şi certificarea autenticităţii vehiculelor rutiere în vederea comercializării, înmatriculării sau înregistrării acestora în România şi a Ordonanţei Guvernului nr.80/2000 privind omologarea şi cerficarea produselor şi a materialelor de exploatare utilizate la vehiculele rutiere, precum şi condiţiile de introducere pe piaţă şi de comercializare a </w:t>
      </w:r>
      <w:r w:rsidR="00743195" w:rsidRPr="000B68E7">
        <w:rPr>
          <w:rFonts w:ascii="Times New Roman" w:hAnsi="Times New Roman"/>
          <w:b/>
          <w:sz w:val="28"/>
          <w:szCs w:val="28"/>
          <w:lang w:eastAsia="en-GB"/>
        </w:rPr>
        <w:t>acestora</w:t>
      </w:r>
      <w:r w:rsidR="00743195" w:rsidRPr="000B68E7">
        <w:rPr>
          <w:rFonts w:ascii="Times New Roman" w:hAnsi="Times New Roman"/>
          <w:b/>
          <w:sz w:val="28"/>
          <w:szCs w:val="28"/>
        </w:rPr>
        <w:t>, transmis cu adresa nr. P.L.x. 601/2020 din data de 06 octombrie 2020</w:t>
      </w:r>
      <w:r w:rsidRPr="000B68E7">
        <w:rPr>
          <w:rFonts w:ascii="Times New Roman" w:hAnsi="Times New Roman"/>
          <w:b/>
          <w:sz w:val="28"/>
          <w:szCs w:val="28"/>
        </w:rPr>
        <w:tab/>
      </w:r>
    </w:p>
    <w:p w:rsidR="00272AF4" w:rsidRPr="000B68E7" w:rsidRDefault="00272AF4" w:rsidP="00272AF4">
      <w:pPr>
        <w:jc w:val="center"/>
        <w:rPr>
          <w:rFonts w:ascii="Times New Roman" w:hAnsi="Times New Roman"/>
          <w:sz w:val="28"/>
          <w:szCs w:val="28"/>
        </w:rPr>
      </w:pPr>
    </w:p>
    <w:p w:rsidR="00272AF4" w:rsidRPr="000B68E7" w:rsidRDefault="00272AF4" w:rsidP="00272AF4">
      <w:pPr>
        <w:jc w:val="center"/>
        <w:rPr>
          <w:rFonts w:ascii="Times New Roman" w:hAnsi="Times New Roman"/>
          <w:sz w:val="28"/>
          <w:szCs w:val="28"/>
        </w:rPr>
      </w:pPr>
    </w:p>
    <w:p w:rsidR="00C5572D" w:rsidRPr="000B68E7" w:rsidRDefault="006407ED" w:rsidP="00C5572D">
      <w:pPr>
        <w:pStyle w:val="Heading4"/>
        <w:spacing w:before="0" w:after="0"/>
        <w:jc w:val="both"/>
        <w:rPr>
          <w:b w:val="0"/>
        </w:rPr>
      </w:pPr>
      <w:r w:rsidRPr="000B68E7">
        <w:tab/>
      </w:r>
      <w:r w:rsidR="00C5572D" w:rsidRPr="000B68E7">
        <w:rPr>
          <w:b w:val="0"/>
        </w:rPr>
        <w:t>În conformitate cu prevederile art. 94 din Regulamentul Camerei Deputa</w:t>
      </w:r>
      <w:r w:rsidR="00C5572D">
        <w:rPr>
          <w:b w:val="0"/>
        </w:rPr>
        <w:t>ţ</w:t>
      </w:r>
      <w:r w:rsidR="00C5572D" w:rsidRPr="000B68E7">
        <w:rPr>
          <w:b w:val="0"/>
        </w:rPr>
        <w:t xml:space="preserve">ilor, republicat, Comisia pentru industrii și servicii și Comisia pentru </w:t>
      </w:r>
      <w:r w:rsidR="00C5572D">
        <w:rPr>
          <w:b w:val="0"/>
        </w:rPr>
        <w:t>transporturi ş</w:t>
      </w:r>
      <w:r w:rsidR="00C5572D" w:rsidRPr="000B68E7">
        <w:rPr>
          <w:b w:val="0"/>
        </w:rPr>
        <w:t xml:space="preserve">i infrastructură au fost sesizate, spre dezbatere în fond, cu proiectul de Lege pentru modificarea şi completarea Ordonanţei Guvernului nr.78/2000 privind omologarea, eliberarea cărţii de identitate şi certificarea autenticităţii vehiculelor rutiere în vederea comercializării, înmatriculării sau înregistrării acestora în România şi a Ordonanţei Guvernului nr.80/2000 privind omologarea şi cerficarea produselor şi a materialelor de exploatare utilizate la vehiculele rutiere, precum şi condiţiile de introducere pe piaţă şi de comercializare a </w:t>
      </w:r>
      <w:r w:rsidR="00C5572D" w:rsidRPr="000B68E7">
        <w:rPr>
          <w:b w:val="0"/>
          <w:lang w:eastAsia="en-GB"/>
        </w:rPr>
        <w:t>acestora</w:t>
      </w:r>
      <w:r w:rsidR="00C5572D" w:rsidRPr="000B68E7">
        <w:rPr>
          <w:b w:val="0"/>
        </w:rPr>
        <w:t>, transmis cu adresa nr. P.L.x. 601/2020 din data de 06 octombrie 2020, transmis cu adresa nr. P.L.x. 601/2020 din data de 8 septembrie 2020.</w:t>
      </w:r>
    </w:p>
    <w:p w:rsidR="00C5572D" w:rsidRPr="000B68E7" w:rsidRDefault="00C5572D" w:rsidP="00C5572D">
      <w:pPr>
        <w:jc w:val="both"/>
        <w:rPr>
          <w:rFonts w:ascii="Times New Roman" w:hAnsi="Times New Roman"/>
          <w:sz w:val="28"/>
          <w:szCs w:val="28"/>
        </w:rPr>
      </w:pPr>
      <w:r w:rsidRPr="000B68E7">
        <w:rPr>
          <w:rFonts w:ascii="Times New Roman" w:hAnsi="Times New Roman"/>
          <w:sz w:val="28"/>
          <w:szCs w:val="28"/>
        </w:rPr>
        <w:tab/>
        <w:t>Consiliul Legislativ, cu avizul nr.702/21.07.2020, avizează favorabil proiectul de ordonanță cu observații și propuneri.</w:t>
      </w:r>
    </w:p>
    <w:p w:rsidR="00C5572D" w:rsidRPr="000B68E7" w:rsidRDefault="00C5572D" w:rsidP="00C5572D">
      <w:pPr>
        <w:jc w:val="both"/>
        <w:rPr>
          <w:rFonts w:ascii="Times New Roman" w:hAnsi="Times New Roman"/>
          <w:sz w:val="28"/>
          <w:szCs w:val="28"/>
        </w:rPr>
      </w:pPr>
      <w:r w:rsidRPr="000B68E7">
        <w:rPr>
          <w:rFonts w:ascii="Times New Roman" w:hAnsi="Times New Roman"/>
          <w:sz w:val="28"/>
          <w:szCs w:val="28"/>
        </w:rPr>
        <w:tab/>
        <w:t>Senatul, în calitate de primă Cameră sesizată, în sedința din 30 septembrie 2020 a adoptat proiectul de lege.</w:t>
      </w:r>
    </w:p>
    <w:p w:rsidR="00C5572D" w:rsidRPr="000B68E7" w:rsidRDefault="00C5572D" w:rsidP="00C5572D">
      <w:pPr>
        <w:ind w:firstLine="709"/>
        <w:jc w:val="both"/>
        <w:rPr>
          <w:rFonts w:ascii="Times New Roman" w:hAnsi="Times New Roman"/>
          <w:sz w:val="28"/>
          <w:szCs w:val="28"/>
        </w:rPr>
      </w:pPr>
      <w:r>
        <w:rPr>
          <w:rFonts w:ascii="Times New Roman" w:hAnsi="Times New Roman"/>
          <w:sz w:val="28"/>
          <w:szCs w:val="28"/>
        </w:rPr>
        <w:t>Comisia pentru administraţie publică şi amenajarea teritoriului, în şedinţ</w:t>
      </w:r>
      <w:r w:rsidRPr="000B68E7">
        <w:rPr>
          <w:rFonts w:ascii="Times New Roman" w:hAnsi="Times New Roman"/>
          <w:sz w:val="28"/>
          <w:szCs w:val="28"/>
        </w:rPr>
        <w:t>a din 9 februarie 2021, a avizat favorabil proiectul de lege.</w:t>
      </w:r>
    </w:p>
    <w:p w:rsidR="00C5572D" w:rsidRPr="000B68E7" w:rsidRDefault="00C5572D" w:rsidP="00C5572D">
      <w:pPr>
        <w:jc w:val="both"/>
        <w:rPr>
          <w:rFonts w:ascii="Times New Roman" w:hAnsi="Times New Roman"/>
          <w:sz w:val="28"/>
          <w:szCs w:val="28"/>
        </w:rPr>
      </w:pPr>
      <w:r w:rsidRPr="000B68E7">
        <w:rPr>
          <w:rFonts w:ascii="Times New Roman" w:hAnsi="Times New Roman"/>
          <w:sz w:val="28"/>
          <w:szCs w:val="28"/>
        </w:rPr>
        <w:tab/>
      </w:r>
      <w:r w:rsidRPr="000B68E7">
        <w:rPr>
          <w:rFonts w:ascii="Times New Roman" w:hAnsi="Times New Roman"/>
          <w:iCs/>
          <w:sz w:val="28"/>
          <w:szCs w:val="28"/>
        </w:rPr>
        <w:t xml:space="preserve">Proiectul de lege </w:t>
      </w:r>
      <w:r w:rsidRPr="000B68E7">
        <w:rPr>
          <w:rFonts w:ascii="Times New Roman" w:hAnsi="Times New Roman"/>
          <w:iCs/>
          <w:sz w:val="28"/>
          <w:szCs w:val="28"/>
          <w:shd w:val="clear" w:color="auto" w:fill="FFFFFF"/>
        </w:rPr>
        <w:t xml:space="preserve">are ca obiect de reglementare modificarea şi completarea Ordonanţei Guvernului nr.78/2000, şi a Ordonanţei Guvernului nr.80/2000, intervenţiile legislative vizând punerea în aplicare a Regulamentul (UE) 2018/858 al Parlamentului European şi al Consiliului din 30 mai 2018 privind omologarea şi </w:t>
      </w:r>
      <w:r w:rsidRPr="000B68E7">
        <w:rPr>
          <w:rFonts w:ascii="Times New Roman" w:hAnsi="Times New Roman"/>
          <w:iCs/>
          <w:sz w:val="28"/>
          <w:szCs w:val="28"/>
          <w:shd w:val="clear" w:color="auto" w:fill="FFFFFF"/>
        </w:rPr>
        <w:lastRenderedPageBreak/>
        <w:t>supravegherea pieţei autovehiculelor şi remorcilor acestora, precum şi ale sistemelor, componentelor şi unităţilor tehnice separate destinate vehiculelor respective, de modificare a Regulamentelor (CE) nr.715/2007 şi (CE) nr.595/2009 şi de abrogare a Directivei 2007/46/CE</w:t>
      </w:r>
      <w:r w:rsidRPr="000B68E7">
        <w:rPr>
          <w:rFonts w:ascii="Times New Roman" w:hAnsi="Times New Roman"/>
          <w:iCs/>
          <w:sz w:val="28"/>
          <w:szCs w:val="28"/>
        </w:rPr>
        <w:t>.</w:t>
      </w:r>
      <w:r w:rsidRPr="000B68E7">
        <w:rPr>
          <w:rFonts w:ascii="Times New Roman" w:hAnsi="Times New Roman"/>
          <w:sz w:val="28"/>
          <w:szCs w:val="28"/>
        </w:rPr>
        <w:tab/>
      </w:r>
    </w:p>
    <w:p w:rsidR="00C5572D" w:rsidRPr="000B68E7" w:rsidRDefault="00C5572D" w:rsidP="00C5572D">
      <w:pPr>
        <w:ind w:firstLine="709"/>
        <w:jc w:val="both"/>
        <w:rPr>
          <w:rFonts w:ascii="Times New Roman" w:hAnsi="Times New Roman"/>
          <w:sz w:val="28"/>
          <w:szCs w:val="28"/>
        </w:rPr>
      </w:pPr>
      <w:r w:rsidRPr="000B68E7">
        <w:rPr>
          <w:rFonts w:ascii="Times New Roman" w:hAnsi="Times New Roman"/>
          <w:sz w:val="28"/>
          <w:szCs w:val="28"/>
        </w:rPr>
        <w:tab/>
        <w:t xml:space="preserve">Comisia pentru industrii și servicii și Comisia pentru transporturi și </w:t>
      </w:r>
      <w:r w:rsidRPr="00C33403">
        <w:rPr>
          <w:rFonts w:ascii="Times New Roman" w:hAnsi="Times New Roman"/>
          <w:sz w:val="28"/>
          <w:szCs w:val="28"/>
        </w:rPr>
        <w:t>infrastructură au</w:t>
      </w:r>
      <w:r w:rsidRPr="00E658A1">
        <w:rPr>
          <w:rFonts w:ascii="Times New Roman" w:hAnsi="Times New Roman"/>
          <w:color w:val="FF0000"/>
          <w:sz w:val="28"/>
          <w:szCs w:val="28"/>
        </w:rPr>
        <w:t xml:space="preserve"> </w:t>
      </w:r>
      <w:r w:rsidRPr="000B68E7">
        <w:rPr>
          <w:rFonts w:ascii="Times New Roman" w:hAnsi="Times New Roman"/>
          <w:sz w:val="28"/>
          <w:szCs w:val="28"/>
        </w:rPr>
        <w:t xml:space="preserve">examinat proiectul de lege în </w:t>
      </w:r>
      <w:r>
        <w:rPr>
          <w:rFonts w:ascii="Times New Roman" w:hAnsi="Times New Roman"/>
          <w:sz w:val="28"/>
          <w:szCs w:val="28"/>
        </w:rPr>
        <w:t>şedinţa</w:t>
      </w:r>
      <w:r w:rsidRPr="000B68E7">
        <w:rPr>
          <w:rFonts w:ascii="Times New Roman" w:hAnsi="Times New Roman"/>
          <w:sz w:val="28"/>
          <w:szCs w:val="28"/>
        </w:rPr>
        <w:t xml:space="preserve"> </w:t>
      </w:r>
      <w:r w:rsidRPr="00C33403">
        <w:rPr>
          <w:rFonts w:ascii="Times New Roman" w:hAnsi="Times New Roman"/>
          <w:sz w:val="28"/>
          <w:szCs w:val="28"/>
        </w:rPr>
        <w:t>comună</w:t>
      </w:r>
      <w:r w:rsidRPr="000B68E7">
        <w:rPr>
          <w:rFonts w:ascii="Times New Roman" w:hAnsi="Times New Roman"/>
          <w:sz w:val="28"/>
          <w:szCs w:val="28"/>
        </w:rPr>
        <w:t xml:space="preserve"> din 09 martie 2020. La lucrările </w:t>
      </w:r>
      <w:r>
        <w:rPr>
          <w:rFonts w:ascii="Times New Roman" w:hAnsi="Times New Roman"/>
          <w:sz w:val="28"/>
          <w:szCs w:val="28"/>
        </w:rPr>
        <w:t>şedinţ</w:t>
      </w:r>
      <w:r w:rsidRPr="000B68E7">
        <w:rPr>
          <w:rFonts w:ascii="Times New Roman" w:hAnsi="Times New Roman"/>
          <w:sz w:val="28"/>
          <w:szCs w:val="28"/>
        </w:rPr>
        <w:t>ei comune</w:t>
      </w:r>
      <w:r>
        <w:rPr>
          <w:rFonts w:ascii="Times New Roman" w:hAnsi="Times New Roman"/>
          <w:sz w:val="28"/>
          <w:szCs w:val="28"/>
        </w:rPr>
        <w:t xml:space="preserve"> au fost prezenţi deputaţ</w:t>
      </w:r>
      <w:r w:rsidRPr="000B68E7">
        <w:rPr>
          <w:rFonts w:ascii="Times New Roman" w:hAnsi="Times New Roman"/>
          <w:sz w:val="28"/>
          <w:szCs w:val="28"/>
        </w:rPr>
        <w:t>i conform listelor de prezență.</w:t>
      </w:r>
    </w:p>
    <w:p w:rsidR="00C5572D" w:rsidRPr="000B68E7" w:rsidRDefault="00C5572D" w:rsidP="00C5572D">
      <w:pPr>
        <w:jc w:val="both"/>
        <w:rPr>
          <w:rFonts w:ascii="Times New Roman" w:hAnsi="Times New Roman"/>
          <w:sz w:val="28"/>
          <w:szCs w:val="28"/>
        </w:rPr>
      </w:pPr>
      <w:r w:rsidRPr="000B68E7">
        <w:rPr>
          <w:rFonts w:ascii="Times New Roman" w:hAnsi="Times New Roman"/>
          <w:sz w:val="28"/>
          <w:szCs w:val="28"/>
        </w:rPr>
        <w:tab/>
        <w:t xml:space="preserve">În urma dezbaterilor </w:t>
      </w:r>
      <w:r>
        <w:rPr>
          <w:rFonts w:ascii="Times New Roman" w:hAnsi="Times New Roman"/>
          <w:sz w:val="28"/>
          <w:szCs w:val="28"/>
        </w:rPr>
        <w:t xml:space="preserve"> ş</w:t>
      </w:r>
      <w:r w:rsidRPr="000B68E7">
        <w:rPr>
          <w:rFonts w:ascii="Times New Roman" w:hAnsi="Times New Roman"/>
          <w:sz w:val="28"/>
          <w:szCs w:val="28"/>
        </w:rPr>
        <w:t>i a opiniilor exprimate, membrii celor două comisii au hotărât, cu majoritate de voturi, să p</w:t>
      </w:r>
      <w:r>
        <w:rPr>
          <w:rFonts w:ascii="Times New Roman" w:hAnsi="Times New Roman"/>
          <w:sz w:val="28"/>
          <w:szCs w:val="28"/>
        </w:rPr>
        <w:t>ropună plenului Camerei Deputaţi</w:t>
      </w:r>
      <w:r w:rsidRPr="000B68E7">
        <w:rPr>
          <w:rFonts w:ascii="Times New Roman" w:hAnsi="Times New Roman"/>
          <w:sz w:val="28"/>
          <w:szCs w:val="28"/>
        </w:rPr>
        <w:t>lor adoptarea</w:t>
      </w:r>
      <w:r>
        <w:rPr>
          <w:rFonts w:ascii="Times New Roman" w:hAnsi="Times New Roman"/>
          <w:sz w:val="28"/>
          <w:szCs w:val="28"/>
        </w:rPr>
        <w:t xml:space="preserve"> p</w:t>
      </w:r>
      <w:r w:rsidRPr="000B68E7">
        <w:rPr>
          <w:rFonts w:ascii="Times New Roman" w:hAnsi="Times New Roman"/>
          <w:sz w:val="28"/>
          <w:szCs w:val="28"/>
        </w:rPr>
        <w:t xml:space="preserve">roiectului de Lege pentru modificarea şi completarea Ordonanţei Guvernului nr.78/2000 privind omologarea, eliberarea cărţii de identitate şi certificarea autenticităţii vehiculelor rutiere în vederea comercializării, înmatriculării sau înregistrării acestora în România şi a Ordonanţei Guvernului nr.80/2000 privind omologarea şi cerficarea produselor şi a materialelor de exploatare utilizate la vehiculele rutiere, precum şi condiţiile de introducere pe piaţă şi de comercializare a </w:t>
      </w:r>
      <w:r w:rsidRPr="000B68E7">
        <w:rPr>
          <w:rFonts w:ascii="Times New Roman" w:hAnsi="Times New Roman"/>
          <w:sz w:val="28"/>
          <w:szCs w:val="28"/>
          <w:lang w:eastAsia="en-GB"/>
        </w:rPr>
        <w:t>acestora</w:t>
      </w:r>
      <w:r w:rsidRPr="000B68E7">
        <w:rPr>
          <w:rFonts w:ascii="Times New Roman" w:hAnsi="Times New Roman"/>
          <w:sz w:val="28"/>
          <w:szCs w:val="28"/>
        </w:rPr>
        <w:t xml:space="preserve"> cu amendamente admise prevăzute în anexa nr. 1 și amendamente respinse prevăzute în anexa nr. 2, anexe care fac parte integrantă din prezentul raport</w:t>
      </w:r>
      <w:r>
        <w:rPr>
          <w:rFonts w:ascii="Times New Roman" w:hAnsi="Times New Roman"/>
          <w:sz w:val="28"/>
          <w:szCs w:val="28"/>
        </w:rPr>
        <w:t xml:space="preserve"> </w:t>
      </w:r>
      <w:r w:rsidRPr="00C33403">
        <w:rPr>
          <w:rFonts w:ascii="Times New Roman" w:hAnsi="Times New Roman"/>
          <w:sz w:val="28"/>
          <w:szCs w:val="28"/>
        </w:rPr>
        <w:t>comun</w:t>
      </w:r>
      <w:r w:rsidRPr="000B68E7">
        <w:rPr>
          <w:rFonts w:ascii="Times New Roman" w:hAnsi="Times New Roman"/>
          <w:sz w:val="28"/>
          <w:szCs w:val="28"/>
        </w:rPr>
        <w:t>.</w:t>
      </w:r>
    </w:p>
    <w:p w:rsidR="00C5572D" w:rsidRPr="000B68E7" w:rsidRDefault="00C5572D" w:rsidP="00C5572D">
      <w:pPr>
        <w:jc w:val="both"/>
        <w:rPr>
          <w:rFonts w:ascii="Times New Roman" w:hAnsi="Times New Roman"/>
          <w:sz w:val="28"/>
          <w:szCs w:val="28"/>
        </w:rPr>
      </w:pPr>
      <w:r w:rsidRPr="000B68E7">
        <w:rPr>
          <w:rFonts w:ascii="Times New Roman" w:hAnsi="Times New Roman"/>
          <w:sz w:val="28"/>
          <w:szCs w:val="28"/>
        </w:rPr>
        <w:tab/>
        <w:t>La lucrările ședinței a participat</w:t>
      </w:r>
      <w:r>
        <w:rPr>
          <w:rFonts w:ascii="Times New Roman" w:hAnsi="Times New Roman"/>
          <w:sz w:val="28"/>
          <w:szCs w:val="28"/>
        </w:rPr>
        <w:t>,</w:t>
      </w:r>
      <w:r w:rsidRPr="000B68E7">
        <w:rPr>
          <w:rFonts w:ascii="Times New Roman" w:hAnsi="Times New Roman"/>
          <w:sz w:val="28"/>
          <w:szCs w:val="28"/>
        </w:rPr>
        <w:t xml:space="preserve"> în calitate de inv</w:t>
      </w:r>
      <w:r>
        <w:rPr>
          <w:rFonts w:ascii="Times New Roman" w:hAnsi="Times New Roman"/>
          <w:sz w:val="28"/>
          <w:szCs w:val="28"/>
        </w:rPr>
        <w:t>itaţi, reprezentanţi ai Ministerului Transporturilor şi Infrastructurii şi Ministerului Afacerilor Interne</w:t>
      </w:r>
      <w:r w:rsidRPr="000B68E7">
        <w:rPr>
          <w:rFonts w:ascii="Times New Roman" w:hAnsi="Times New Roman"/>
          <w:sz w:val="28"/>
          <w:szCs w:val="28"/>
        </w:rPr>
        <w:t>.</w:t>
      </w:r>
    </w:p>
    <w:p w:rsidR="00C5572D" w:rsidRPr="000B68E7" w:rsidRDefault="00C5572D" w:rsidP="00C5572D">
      <w:pPr>
        <w:jc w:val="both"/>
        <w:rPr>
          <w:rFonts w:ascii="Times New Roman" w:hAnsi="Times New Roman"/>
          <w:sz w:val="28"/>
          <w:szCs w:val="28"/>
        </w:rPr>
      </w:pPr>
      <w:r w:rsidRPr="000B68E7">
        <w:rPr>
          <w:rFonts w:ascii="Times New Roman" w:hAnsi="Times New Roman"/>
          <w:sz w:val="28"/>
          <w:szCs w:val="28"/>
        </w:rPr>
        <w:tab/>
        <w:t>În raport cu obiectul și conținutul său, proiectul de lege face part</w:t>
      </w:r>
      <w:r>
        <w:rPr>
          <w:rFonts w:ascii="Times New Roman" w:hAnsi="Times New Roman"/>
          <w:sz w:val="28"/>
          <w:szCs w:val="28"/>
        </w:rPr>
        <w:t>e din categoria legilor organice</w:t>
      </w:r>
      <w:r w:rsidRPr="000B68E7">
        <w:rPr>
          <w:rFonts w:ascii="Times New Roman" w:hAnsi="Times New Roman"/>
          <w:sz w:val="28"/>
          <w:szCs w:val="28"/>
        </w:rPr>
        <w:t xml:space="preserve">. </w:t>
      </w:r>
    </w:p>
    <w:p w:rsidR="00C5572D" w:rsidRPr="000B68E7" w:rsidRDefault="00C5572D" w:rsidP="00C5572D">
      <w:pPr>
        <w:jc w:val="both"/>
        <w:rPr>
          <w:rFonts w:ascii="Times New Roman" w:hAnsi="Times New Roman"/>
          <w:sz w:val="28"/>
          <w:szCs w:val="28"/>
        </w:rPr>
      </w:pPr>
      <w:r w:rsidRPr="000B68E7">
        <w:rPr>
          <w:rFonts w:ascii="Times New Roman" w:hAnsi="Times New Roman"/>
          <w:sz w:val="28"/>
          <w:szCs w:val="28"/>
        </w:rPr>
        <w:tab/>
        <w:t>Conform pr</w:t>
      </w:r>
      <w:r>
        <w:rPr>
          <w:rFonts w:ascii="Times New Roman" w:hAnsi="Times New Roman"/>
          <w:sz w:val="28"/>
          <w:szCs w:val="28"/>
        </w:rPr>
        <w:t>evederilor art. 75 din Constituţ</w:t>
      </w:r>
      <w:r w:rsidRPr="000B68E7">
        <w:rPr>
          <w:rFonts w:ascii="Times New Roman" w:hAnsi="Times New Roman"/>
          <w:sz w:val="28"/>
          <w:szCs w:val="28"/>
        </w:rPr>
        <w:t>ia Român</w:t>
      </w:r>
      <w:r>
        <w:rPr>
          <w:rFonts w:ascii="Times New Roman" w:hAnsi="Times New Roman"/>
          <w:sz w:val="28"/>
          <w:szCs w:val="28"/>
        </w:rPr>
        <w:t>iei, republicată, ş</w:t>
      </w:r>
      <w:r w:rsidRPr="000B68E7">
        <w:rPr>
          <w:rFonts w:ascii="Times New Roman" w:hAnsi="Times New Roman"/>
          <w:sz w:val="28"/>
          <w:szCs w:val="28"/>
        </w:rPr>
        <w:t>i ale art. 91 alin. (9) pct. 1 din Regulamentul Camerei Deputaților, republicat, Camera Deputaților este Cameră decizională.</w:t>
      </w:r>
    </w:p>
    <w:p w:rsidR="00C3638C" w:rsidRPr="000B68E7" w:rsidRDefault="00C3638C" w:rsidP="00C5572D">
      <w:pPr>
        <w:pStyle w:val="Heading4"/>
        <w:spacing w:before="0" w:after="0"/>
        <w:jc w:val="both"/>
      </w:pPr>
      <w:bookmarkStart w:id="0" w:name="_GoBack"/>
      <w:bookmarkEnd w:id="0"/>
    </w:p>
    <w:p w:rsidR="009B5E3D" w:rsidRPr="000B68E7" w:rsidRDefault="009B5E3D" w:rsidP="00C3638C">
      <w:pPr>
        <w:spacing w:line="276" w:lineRule="auto"/>
        <w:jc w:val="center"/>
        <w:rPr>
          <w:rFonts w:ascii="Times New Roman" w:hAnsi="Times New Roman"/>
          <w:b/>
          <w:sz w:val="26"/>
          <w:szCs w:val="26"/>
        </w:rPr>
      </w:pPr>
    </w:p>
    <w:p w:rsidR="009B5E3D" w:rsidRPr="000B68E7" w:rsidRDefault="009B5E3D" w:rsidP="00C3638C">
      <w:pPr>
        <w:spacing w:line="276" w:lineRule="auto"/>
        <w:jc w:val="center"/>
        <w:rPr>
          <w:rFonts w:ascii="Times New Roman" w:hAnsi="Times New Roman"/>
          <w:b/>
          <w:sz w:val="26"/>
          <w:szCs w:val="26"/>
        </w:rPr>
      </w:pPr>
    </w:p>
    <w:p w:rsidR="00D80061" w:rsidRPr="000B68E7" w:rsidRDefault="00D80061" w:rsidP="00C3638C">
      <w:pPr>
        <w:spacing w:line="276" w:lineRule="auto"/>
        <w:jc w:val="center"/>
        <w:rPr>
          <w:rFonts w:ascii="Times New Roman" w:hAnsi="Times New Roman"/>
          <w:b/>
          <w:sz w:val="26"/>
          <w:szCs w:val="26"/>
        </w:rPr>
      </w:pPr>
    </w:p>
    <w:p w:rsidR="00C3638C" w:rsidRPr="000B68E7" w:rsidRDefault="00C3638C" w:rsidP="00C3638C">
      <w:pPr>
        <w:spacing w:line="276" w:lineRule="auto"/>
        <w:jc w:val="center"/>
        <w:rPr>
          <w:rFonts w:ascii="Times New Roman" w:hAnsi="Times New Roman"/>
          <w:b/>
          <w:sz w:val="26"/>
          <w:szCs w:val="26"/>
        </w:rPr>
      </w:pPr>
    </w:p>
    <w:p w:rsidR="00C82B2A" w:rsidRPr="000B68E7" w:rsidRDefault="00C82B2A" w:rsidP="00C82B2A">
      <w:pPr>
        <w:tabs>
          <w:tab w:val="left" w:pos="0"/>
        </w:tabs>
        <w:spacing w:line="276" w:lineRule="auto"/>
        <w:jc w:val="center"/>
        <w:rPr>
          <w:rFonts w:ascii="Times New Roman" w:hAnsi="Times New Roman"/>
          <w:b/>
          <w:sz w:val="28"/>
          <w:szCs w:val="28"/>
        </w:rPr>
      </w:pPr>
      <w:r w:rsidRPr="000B68E7">
        <w:rPr>
          <w:rFonts w:ascii="Times New Roman" w:hAnsi="Times New Roman"/>
          <w:b/>
          <w:sz w:val="28"/>
          <w:szCs w:val="28"/>
        </w:rPr>
        <w:t xml:space="preserve">PREȘEDINTE, </w:t>
      </w:r>
      <w:r w:rsidRPr="000B68E7">
        <w:rPr>
          <w:rFonts w:ascii="Times New Roman" w:hAnsi="Times New Roman"/>
          <w:b/>
          <w:sz w:val="28"/>
          <w:szCs w:val="28"/>
        </w:rPr>
        <w:tab/>
      </w:r>
      <w:r w:rsidRPr="000B68E7">
        <w:rPr>
          <w:rFonts w:ascii="Times New Roman" w:hAnsi="Times New Roman"/>
          <w:b/>
          <w:sz w:val="28"/>
          <w:szCs w:val="28"/>
        </w:rPr>
        <w:tab/>
      </w:r>
      <w:r w:rsidRPr="000B68E7">
        <w:rPr>
          <w:rFonts w:ascii="Times New Roman" w:hAnsi="Times New Roman"/>
          <w:b/>
          <w:sz w:val="28"/>
          <w:szCs w:val="28"/>
        </w:rPr>
        <w:tab/>
      </w:r>
      <w:r w:rsidRPr="000B68E7">
        <w:rPr>
          <w:rFonts w:ascii="Times New Roman" w:hAnsi="Times New Roman"/>
          <w:b/>
          <w:sz w:val="28"/>
          <w:szCs w:val="28"/>
        </w:rPr>
        <w:tab/>
        <w:t>PREȘEDINTE,</w:t>
      </w:r>
    </w:p>
    <w:p w:rsidR="00C82B2A" w:rsidRPr="000B68E7" w:rsidRDefault="00743195" w:rsidP="00C82B2A">
      <w:pPr>
        <w:jc w:val="center"/>
        <w:rPr>
          <w:rFonts w:ascii="Times New Roman" w:hAnsi="Times New Roman"/>
          <w:b/>
          <w:sz w:val="28"/>
          <w:szCs w:val="28"/>
        </w:rPr>
      </w:pPr>
      <w:r w:rsidRPr="000B68E7">
        <w:rPr>
          <w:rFonts w:ascii="Times New Roman" w:hAnsi="Times New Roman"/>
          <w:b/>
          <w:sz w:val="28"/>
          <w:szCs w:val="28"/>
        </w:rPr>
        <w:t xml:space="preserve">              </w:t>
      </w:r>
      <w:r w:rsidR="00C82B2A" w:rsidRPr="000B68E7">
        <w:rPr>
          <w:rFonts w:ascii="Times New Roman" w:hAnsi="Times New Roman"/>
          <w:b/>
          <w:sz w:val="28"/>
          <w:szCs w:val="28"/>
        </w:rPr>
        <w:t xml:space="preserve">Sàndor BENDE </w:t>
      </w:r>
      <w:r w:rsidR="00C82B2A" w:rsidRPr="000B68E7">
        <w:rPr>
          <w:rFonts w:ascii="Times New Roman" w:hAnsi="Times New Roman"/>
          <w:b/>
          <w:sz w:val="28"/>
          <w:szCs w:val="28"/>
        </w:rPr>
        <w:tab/>
      </w:r>
      <w:r w:rsidR="00C82B2A" w:rsidRPr="000B68E7">
        <w:rPr>
          <w:rFonts w:ascii="Times New Roman" w:hAnsi="Times New Roman"/>
          <w:b/>
          <w:sz w:val="28"/>
          <w:szCs w:val="28"/>
        </w:rPr>
        <w:tab/>
      </w:r>
      <w:r w:rsidRPr="000B68E7">
        <w:rPr>
          <w:rFonts w:ascii="Times New Roman" w:hAnsi="Times New Roman"/>
          <w:b/>
          <w:sz w:val="28"/>
          <w:szCs w:val="28"/>
        </w:rPr>
        <w:t xml:space="preserve">     </w:t>
      </w:r>
      <w:r w:rsidR="00C82B2A" w:rsidRPr="000B68E7">
        <w:rPr>
          <w:rFonts w:ascii="Times New Roman" w:hAnsi="Times New Roman"/>
          <w:b/>
          <w:sz w:val="28"/>
          <w:szCs w:val="28"/>
        </w:rPr>
        <w:t>Ciprian-Constantin ȘERBAN</w:t>
      </w:r>
    </w:p>
    <w:p w:rsidR="00D80061" w:rsidRPr="000B68E7" w:rsidRDefault="00D80061" w:rsidP="00D80061">
      <w:pPr>
        <w:tabs>
          <w:tab w:val="left" w:pos="0"/>
        </w:tabs>
        <w:spacing w:line="276" w:lineRule="auto"/>
        <w:jc w:val="center"/>
        <w:rPr>
          <w:rFonts w:ascii="Times New Roman" w:hAnsi="Times New Roman"/>
          <w:b/>
          <w:sz w:val="28"/>
          <w:szCs w:val="28"/>
        </w:rPr>
      </w:pPr>
    </w:p>
    <w:p w:rsidR="00D80061" w:rsidRPr="000B68E7" w:rsidRDefault="00D80061" w:rsidP="00D80061">
      <w:pPr>
        <w:tabs>
          <w:tab w:val="left" w:pos="0"/>
        </w:tabs>
        <w:spacing w:line="276" w:lineRule="auto"/>
        <w:jc w:val="center"/>
        <w:rPr>
          <w:rFonts w:ascii="Times New Roman" w:hAnsi="Times New Roman"/>
          <w:b/>
          <w:sz w:val="28"/>
          <w:szCs w:val="28"/>
        </w:rPr>
      </w:pPr>
    </w:p>
    <w:p w:rsidR="00D80061" w:rsidRPr="000B68E7" w:rsidRDefault="00D80061" w:rsidP="00D80061">
      <w:pPr>
        <w:tabs>
          <w:tab w:val="left" w:pos="0"/>
        </w:tabs>
        <w:spacing w:line="276" w:lineRule="auto"/>
        <w:jc w:val="center"/>
        <w:rPr>
          <w:rFonts w:ascii="Times New Roman" w:hAnsi="Times New Roman"/>
          <w:b/>
          <w:sz w:val="28"/>
          <w:szCs w:val="28"/>
        </w:rPr>
      </w:pPr>
    </w:p>
    <w:p w:rsidR="00D80061" w:rsidRPr="000B68E7" w:rsidRDefault="00D80061" w:rsidP="00D80061">
      <w:pPr>
        <w:tabs>
          <w:tab w:val="left" w:pos="0"/>
        </w:tabs>
        <w:spacing w:line="276" w:lineRule="auto"/>
        <w:jc w:val="center"/>
        <w:rPr>
          <w:rFonts w:ascii="Times New Roman" w:hAnsi="Times New Roman"/>
          <w:b/>
          <w:sz w:val="28"/>
          <w:szCs w:val="28"/>
        </w:rPr>
      </w:pPr>
    </w:p>
    <w:p w:rsidR="00D80061" w:rsidRPr="000B68E7" w:rsidRDefault="00D80061" w:rsidP="00D80061">
      <w:pPr>
        <w:tabs>
          <w:tab w:val="left" w:pos="0"/>
        </w:tabs>
        <w:spacing w:line="276" w:lineRule="auto"/>
        <w:jc w:val="center"/>
        <w:rPr>
          <w:rFonts w:ascii="Times New Roman" w:hAnsi="Times New Roman"/>
          <w:b/>
          <w:sz w:val="28"/>
          <w:szCs w:val="28"/>
        </w:rPr>
      </w:pPr>
    </w:p>
    <w:p w:rsidR="00D80061" w:rsidRPr="000B68E7" w:rsidRDefault="00D80061" w:rsidP="00D80061">
      <w:pPr>
        <w:tabs>
          <w:tab w:val="left" w:pos="0"/>
        </w:tabs>
        <w:spacing w:line="276" w:lineRule="auto"/>
        <w:jc w:val="center"/>
        <w:rPr>
          <w:rFonts w:ascii="Times New Roman" w:hAnsi="Times New Roman"/>
          <w:b/>
          <w:sz w:val="28"/>
          <w:szCs w:val="28"/>
        </w:rPr>
      </w:pPr>
      <w:r w:rsidRPr="000B68E7">
        <w:rPr>
          <w:rFonts w:ascii="Times New Roman" w:hAnsi="Times New Roman"/>
          <w:b/>
          <w:sz w:val="28"/>
          <w:szCs w:val="28"/>
        </w:rPr>
        <w:t>SECRETAR,</w:t>
      </w:r>
      <w:r w:rsidRPr="000B68E7">
        <w:rPr>
          <w:rFonts w:ascii="Times New Roman" w:hAnsi="Times New Roman"/>
          <w:b/>
          <w:sz w:val="28"/>
          <w:szCs w:val="28"/>
        </w:rPr>
        <w:tab/>
      </w:r>
      <w:r w:rsidRPr="000B68E7">
        <w:rPr>
          <w:rFonts w:ascii="Times New Roman" w:hAnsi="Times New Roman"/>
          <w:b/>
          <w:sz w:val="28"/>
          <w:szCs w:val="28"/>
        </w:rPr>
        <w:tab/>
      </w:r>
      <w:r w:rsidRPr="000B68E7">
        <w:rPr>
          <w:rFonts w:ascii="Times New Roman" w:hAnsi="Times New Roman"/>
          <w:b/>
          <w:sz w:val="28"/>
          <w:szCs w:val="28"/>
        </w:rPr>
        <w:tab/>
      </w:r>
      <w:r w:rsidRPr="000B68E7">
        <w:rPr>
          <w:rFonts w:ascii="Times New Roman" w:hAnsi="Times New Roman"/>
          <w:b/>
          <w:sz w:val="28"/>
          <w:szCs w:val="28"/>
        </w:rPr>
        <w:tab/>
        <w:t xml:space="preserve"> SECRETAR,</w:t>
      </w:r>
    </w:p>
    <w:p w:rsidR="00D80061" w:rsidRPr="000B68E7" w:rsidRDefault="00743195" w:rsidP="00743195">
      <w:pPr>
        <w:tabs>
          <w:tab w:val="left" w:pos="0"/>
        </w:tabs>
        <w:spacing w:line="276" w:lineRule="auto"/>
        <w:rPr>
          <w:rFonts w:ascii="Times New Roman" w:hAnsi="Times New Roman"/>
          <w:b/>
          <w:sz w:val="28"/>
          <w:szCs w:val="28"/>
        </w:rPr>
      </w:pPr>
      <w:r w:rsidRPr="000B68E7">
        <w:rPr>
          <w:rFonts w:ascii="Times New Roman" w:hAnsi="Times New Roman"/>
          <w:b/>
          <w:sz w:val="28"/>
          <w:szCs w:val="28"/>
        </w:rPr>
        <w:tab/>
        <w:t xml:space="preserve">  Oana-Marciana ÖZMEN</w:t>
      </w:r>
      <w:r w:rsidR="00D80061" w:rsidRPr="000B68E7">
        <w:rPr>
          <w:rFonts w:ascii="Times New Roman" w:hAnsi="Times New Roman"/>
          <w:b/>
          <w:sz w:val="28"/>
          <w:szCs w:val="28"/>
        </w:rPr>
        <w:tab/>
      </w:r>
      <w:r w:rsidRPr="000B68E7">
        <w:rPr>
          <w:rFonts w:ascii="Times New Roman" w:hAnsi="Times New Roman"/>
          <w:b/>
          <w:sz w:val="28"/>
          <w:szCs w:val="28"/>
        </w:rPr>
        <w:t xml:space="preserve">                Zacharie BENEDEK</w:t>
      </w:r>
    </w:p>
    <w:p w:rsidR="006E71CA" w:rsidRPr="000B68E7" w:rsidRDefault="006E71CA" w:rsidP="00C3638C">
      <w:pPr>
        <w:tabs>
          <w:tab w:val="left" w:pos="0"/>
        </w:tabs>
        <w:jc w:val="center"/>
        <w:rPr>
          <w:rFonts w:ascii="Times New Roman" w:hAnsi="Times New Roman"/>
          <w:sz w:val="16"/>
          <w:szCs w:val="16"/>
        </w:rPr>
      </w:pPr>
    </w:p>
    <w:p w:rsidR="006E71CA" w:rsidRPr="000B68E7" w:rsidRDefault="006E71CA" w:rsidP="00C3638C">
      <w:pPr>
        <w:tabs>
          <w:tab w:val="left" w:pos="0"/>
        </w:tabs>
        <w:jc w:val="center"/>
        <w:rPr>
          <w:rFonts w:ascii="Times New Roman" w:hAnsi="Times New Roman"/>
          <w:sz w:val="16"/>
          <w:szCs w:val="16"/>
        </w:rPr>
      </w:pPr>
    </w:p>
    <w:p w:rsidR="009B5E3D" w:rsidRPr="000B68E7" w:rsidRDefault="009B5E3D" w:rsidP="00C3638C">
      <w:pPr>
        <w:tabs>
          <w:tab w:val="left" w:pos="0"/>
        </w:tabs>
        <w:jc w:val="center"/>
        <w:rPr>
          <w:rFonts w:ascii="Times New Roman" w:hAnsi="Times New Roman"/>
          <w:sz w:val="16"/>
          <w:szCs w:val="16"/>
        </w:rPr>
      </w:pPr>
    </w:p>
    <w:p w:rsidR="009B5E3D" w:rsidRPr="000B68E7" w:rsidRDefault="009B5E3D" w:rsidP="00C3638C">
      <w:pPr>
        <w:tabs>
          <w:tab w:val="left" w:pos="0"/>
        </w:tabs>
        <w:jc w:val="center"/>
        <w:rPr>
          <w:rFonts w:ascii="Times New Roman" w:hAnsi="Times New Roman"/>
          <w:sz w:val="16"/>
          <w:szCs w:val="16"/>
        </w:rPr>
      </w:pPr>
    </w:p>
    <w:p w:rsidR="00C3638C" w:rsidRPr="000B68E7" w:rsidRDefault="00C3638C" w:rsidP="00C3638C">
      <w:pPr>
        <w:tabs>
          <w:tab w:val="left" w:pos="0"/>
        </w:tabs>
        <w:jc w:val="center"/>
        <w:rPr>
          <w:rFonts w:ascii="Times New Roman" w:hAnsi="Times New Roman"/>
          <w:sz w:val="16"/>
          <w:szCs w:val="16"/>
        </w:rPr>
      </w:pPr>
    </w:p>
    <w:p w:rsidR="00C3638C" w:rsidRPr="000B68E7" w:rsidRDefault="00C3638C" w:rsidP="00C3638C">
      <w:pPr>
        <w:tabs>
          <w:tab w:val="left" w:pos="0"/>
        </w:tabs>
        <w:jc w:val="center"/>
        <w:rPr>
          <w:rFonts w:ascii="Times New Roman" w:hAnsi="Times New Roman"/>
          <w:sz w:val="16"/>
          <w:szCs w:val="16"/>
        </w:rPr>
      </w:pPr>
    </w:p>
    <w:p w:rsidR="00C131E9" w:rsidRPr="000B68E7" w:rsidRDefault="00D80061" w:rsidP="00C3638C">
      <w:pPr>
        <w:tabs>
          <w:tab w:val="left" w:pos="0"/>
        </w:tabs>
        <w:rPr>
          <w:rFonts w:ascii="Times New Roman" w:hAnsi="Times New Roman"/>
          <w:sz w:val="16"/>
          <w:szCs w:val="16"/>
        </w:rPr>
      </w:pPr>
      <w:r w:rsidRPr="000B68E7">
        <w:rPr>
          <w:rFonts w:ascii="Times New Roman" w:hAnsi="Times New Roman"/>
          <w:sz w:val="16"/>
          <w:szCs w:val="16"/>
        </w:rPr>
        <w:tab/>
      </w:r>
      <w:r w:rsidR="00C131E9" w:rsidRPr="000B68E7">
        <w:rPr>
          <w:rFonts w:ascii="Times New Roman" w:hAnsi="Times New Roman"/>
          <w:sz w:val="16"/>
          <w:szCs w:val="16"/>
        </w:rPr>
        <w:t>Ș</w:t>
      </w:r>
      <w:r w:rsidR="00C3638C" w:rsidRPr="000B68E7">
        <w:rPr>
          <w:rFonts w:ascii="Times New Roman" w:hAnsi="Times New Roman"/>
          <w:sz w:val="16"/>
          <w:szCs w:val="16"/>
        </w:rPr>
        <w:t>ef birou, Cristina Neicu,</w:t>
      </w:r>
      <w:r w:rsidRPr="000B68E7">
        <w:rPr>
          <w:rFonts w:ascii="Times New Roman" w:hAnsi="Times New Roman"/>
          <w:sz w:val="16"/>
          <w:szCs w:val="16"/>
        </w:rPr>
        <w:t xml:space="preserve"> </w:t>
      </w:r>
      <w:r w:rsidRPr="000B68E7">
        <w:rPr>
          <w:rFonts w:ascii="Times New Roman" w:hAnsi="Times New Roman"/>
          <w:sz w:val="16"/>
          <w:szCs w:val="16"/>
        </w:rPr>
        <w:tab/>
      </w:r>
      <w:r w:rsidRPr="000B68E7">
        <w:rPr>
          <w:rFonts w:ascii="Times New Roman" w:hAnsi="Times New Roman"/>
          <w:sz w:val="16"/>
          <w:szCs w:val="16"/>
        </w:rPr>
        <w:tab/>
      </w:r>
      <w:r w:rsidRPr="000B68E7">
        <w:rPr>
          <w:rFonts w:ascii="Times New Roman" w:hAnsi="Times New Roman"/>
          <w:sz w:val="16"/>
          <w:szCs w:val="16"/>
        </w:rPr>
        <w:tab/>
      </w:r>
      <w:r w:rsidRPr="000B68E7">
        <w:rPr>
          <w:rFonts w:ascii="Times New Roman" w:hAnsi="Times New Roman"/>
          <w:sz w:val="16"/>
          <w:szCs w:val="16"/>
        </w:rPr>
        <w:tab/>
      </w:r>
      <w:r w:rsidRPr="000B68E7">
        <w:rPr>
          <w:rFonts w:ascii="Times New Roman" w:hAnsi="Times New Roman"/>
          <w:sz w:val="16"/>
          <w:szCs w:val="16"/>
        </w:rPr>
        <w:tab/>
      </w:r>
      <w:r w:rsidR="002411F1" w:rsidRPr="000B68E7">
        <w:rPr>
          <w:rFonts w:ascii="Times New Roman" w:hAnsi="Times New Roman"/>
          <w:sz w:val="16"/>
          <w:szCs w:val="16"/>
        </w:rPr>
        <w:t>Expert</w:t>
      </w:r>
      <w:r w:rsidRPr="000B68E7">
        <w:rPr>
          <w:rFonts w:ascii="Times New Roman" w:hAnsi="Times New Roman"/>
          <w:sz w:val="16"/>
          <w:szCs w:val="16"/>
        </w:rPr>
        <w:t xml:space="preserve"> parlamentar, </w:t>
      </w:r>
      <w:r w:rsidR="00743195" w:rsidRPr="000B68E7">
        <w:rPr>
          <w:rFonts w:ascii="Times New Roman" w:hAnsi="Times New Roman"/>
          <w:sz w:val="16"/>
          <w:szCs w:val="16"/>
        </w:rPr>
        <w:t>Monica Gabriela Tudor</w:t>
      </w:r>
    </w:p>
    <w:p w:rsidR="00D80061" w:rsidRPr="000B68E7" w:rsidRDefault="00D80061" w:rsidP="00C3638C">
      <w:pPr>
        <w:tabs>
          <w:tab w:val="left" w:pos="0"/>
        </w:tabs>
        <w:rPr>
          <w:rFonts w:ascii="Times New Roman" w:hAnsi="Times New Roman"/>
          <w:sz w:val="24"/>
          <w:szCs w:val="24"/>
        </w:rPr>
        <w:sectPr w:rsidR="00D80061" w:rsidRPr="000B68E7" w:rsidSect="00C3638C">
          <w:footerReference w:type="default" r:id="rId9"/>
          <w:pgSz w:w="11910" w:h="16840"/>
          <w:pgMar w:top="851" w:right="1134" w:bottom="1134" w:left="1418" w:header="227" w:footer="0" w:gutter="0"/>
          <w:cols w:space="720"/>
          <w:docGrid w:linePitch="299"/>
        </w:sectPr>
      </w:pPr>
    </w:p>
    <w:p w:rsidR="00D80061" w:rsidRPr="000B68E7" w:rsidRDefault="00DE2D31" w:rsidP="00D80061">
      <w:pPr>
        <w:rPr>
          <w:rFonts w:ascii="Times New Roman" w:hAnsi="Times New Roman"/>
          <w:sz w:val="24"/>
          <w:szCs w:val="24"/>
        </w:rPr>
      </w:pPr>
      <w:r w:rsidRPr="000B68E7">
        <w:rPr>
          <w:rFonts w:ascii="Times New Roman" w:hAnsi="Times New Roman"/>
          <w:sz w:val="24"/>
          <w:szCs w:val="24"/>
        </w:rPr>
        <w:lastRenderedPageBreak/>
        <w:t>Anexa</w:t>
      </w:r>
    </w:p>
    <w:p w:rsidR="00DE2D31" w:rsidRPr="000B68E7" w:rsidRDefault="00DE2D31" w:rsidP="00D80061">
      <w:pPr>
        <w:rPr>
          <w:rFonts w:ascii="Times New Roman" w:hAnsi="Times New Roman"/>
          <w:sz w:val="24"/>
          <w:szCs w:val="24"/>
        </w:rPr>
      </w:pPr>
    </w:p>
    <w:p w:rsidR="00DE2D31" w:rsidRPr="000B68E7" w:rsidRDefault="00DE2D31" w:rsidP="00DE2D31">
      <w:pPr>
        <w:jc w:val="right"/>
        <w:rPr>
          <w:rFonts w:ascii="Times New Roman" w:hAnsi="Times New Roman"/>
          <w:b/>
          <w:sz w:val="28"/>
        </w:rPr>
      </w:pPr>
      <w:r w:rsidRPr="000B68E7">
        <w:rPr>
          <w:rFonts w:ascii="Times New Roman" w:hAnsi="Times New Roman"/>
          <w:b/>
          <w:sz w:val="28"/>
        </w:rPr>
        <w:t>P.L.x 601/2020</w:t>
      </w:r>
    </w:p>
    <w:p w:rsidR="00DE2D31" w:rsidRPr="000B68E7" w:rsidRDefault="00DE2D31" w:rsidP="00DE2D31">
      <w:pPr>
        <w:jc w:val="center"/>
        <w:rPr>
          <w:rFonts w:ascii="Times New Roman" w:hAnsi="Times New Roman"/>
          <w:b/>
          <w:sz w:val="28"/>
        </w:rPr>
      </w:pPr>
    </w:p>
    <w:p w:rsidR="00DE2D31" w:rsidRPr="000B68E7" w:rsidRDefault="00DE2D31" w:rsidP="00DE2D31">
      <w:pPr>
        <w:jc w:val="center"/>
        <w:rPr>
          <w:rFonts w:ascii="Times New Roman" w:hAnsi="Times New Roman"/>
          <w:b/>
          <w:sz w:val="28"/>
        </w:rPr>
      </w:pPr>
    </w:p>
    <w:p w:rsidR="00DE2D31" w:rsidRPr="000B68E7" w:rsidRDefault="00DE2D31" w:rsidP="00DE2D31">
      <w:pPr>
        <w:jc w:val="center"/>
        <w:rPr>
          <w:rFonts w:ascii="Times New Roman" w:hAnsi="Times New Roman"/>
          <w:b/>
          <w:u w:val="single"/>
        </w:rPr>
      </w:pPr>
      <w:r w:rsidRPr="000B68E7">
        <w:rPr>
          <w:rFonts w:ascii="Times New Roman" w:hAnsi="Times New Roman"/>
          <w:b/>
          <w:u w:val="single"/>
        </w:rPr>
        <w:t>A M E N D A M E N T E    P R O P U S E</w:t>
      </w:r>
    </w:p>
    <w:p w:rsidR="00DE2D31" w:rsidRPr="000B68E7" w:rsidRDefault="00DE2D31" w:rsidP="00DE2D31">
      <w:pPr>
        <w:jc w:val="center"/>
        <w:rPr>
          <w:rFonts w:ascii="Times New Roman" w:hAnsi="Times New Roman"/>
          <w:b/>
        </w:rPr>
      </w:pPr>
      <w:r w:rsidRPr="000B68E7">
        <w:rPr>
          <w:rFonts w:ascii="Times New Roman" w:hAnsi="Times New Roman"/>
          <w:b/>
        </w:rPr>
        <w:t>la proiectul de Lege pentru modificarea şi completarea Ordonanţei Guvernului nr.78/2000 privind omologarea, eliberarea cărţii de identitate şi certificarea autenticităţii vehiculelor rutiere în vederea comercializării, înmatriculării sau înregistrării acestora în România şi a Ordonanţei Guvernului nr.80/2000 privind omologarea şi certificarea produselor şi materialelor de exploatare utilizate la vehiculele rutiere, precum şi condiţiile de introducere pe piaţă şi de comercializare a acestora</w:t>
      </w:r>
    </w:p>
    <w:p w:rsidR="00DE2D31" w:rsidRPr="000B68E7" w:rsidRDefault="00DE2D31" w:rsidP="00DE2D31">
      <w:pPr>
        <w:jc w:val="center"/>
        <w:rPr>
          <w:rFonts w:ascii="Times New Roman" w:hAnsi="Times New Roman"/>
          <w:sz w:val="28"/>
        </w:rPr>
      </w:pPr>
    </w:p>
    <w:p w:rsidR="00DE2D31" w:rsidRPr="000B68E7" w:rsidRDefault="00DE2D31" w:rsidP="00DE2D31">
      <w:pPr>
        <w:jc w:val="center"/>
        <w:rPr>
          <w:sz w:val="28"/>
        </w:rPr>
      </w:pPr>
    </w:p>
    <w:tbl>
      <w:tblPr>
        <w:tblW w:w="15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513"/>
        <w:gridCol w:w="4513"/>
        <w:gridCol w:w="4513"/>
        <w:gridCol w:w="1693"/>
      </w:tblGrid>
      <w:tr w:rsidR="000B68E7" w:rsidRPr="000B68E7" w:rsidTr="00DE2D31">
        <w:trPr>
          <w:jc w:val="center"/>
        </w:trPr>
        <w:tc>
          <w:tcPr>
            <w:tcW w:w="720" w:type="dxa"/>
          </w:tcPr>
          <w:p w:rsidR="00DE2D31" w:rsidRPr="000B68E7" w:rsidRDefault="00DE2D31" w:rsidP="00D631D7">
            <w:pPr>
              <w:jc w:val="center"/>
              <w:rPr>
                <w:rFonts w:ascii="Times New Roman" w:hAnsi="Times New Roman"/>
                <w:b/>
                <w:sz w:val="24"/>
                <w:szCs w:val="24"/>
              </w:rPr>
            </w:pPr>
            <w:r w:rsidRPr="000B68E7">
              <w:rPr>
                <w:rFonts w:ascii="Times New Roman" w:hAnsi="Times New Roman"/>
                <w:b/>
                <w:sz w:val="24"/>
                <w:szCs w:val="24"/>
              </w:rPr>
              <w:t>Nr.</w:t>
            </w:r>
          </w:p>
          <w:p w:rsidR="00DE2D31" w:rsidRPr="000B68E7" w:rsidRDefault="00DE2D31" w:rsidP="00D631D7">
            <w:pPr>
              <w:jc w:val="center"/>
              <w:rPr>
                <w:rFonts w:ascii="Times New Roman" w:hAnsi="Times New Roman"/>
                <w:b/>
                <w:sz w:val="24"/>
                <w:szCs w:val="24"/>
              </w:rPr>
            </w:pPr>
            <w:r w:rsidRPr="000B68E7">
              <w:rPr>
                <w:rFonts w:ascii="Times New Roman" w:hAnsi="Times New Roman"/>
                <w:b/>
                <w:sz w:val="24"/>
                <w:szCs w:val="24"/>
              </w:rPr>
              <w:t>crt.</w:t>
            </w:r>
          </w:p>
        </w:tc>
        <w:tc>
          <w:tcPr>
            <w:tcW w:w="4513" w:type="dxa"/>
          </w:tcPr>
          <w:p w:rsidR="00DE2D31" w:rsidRPr="000B68E7" w:rsidRDefault="00DE2D31" w:rsidP="00D631D7">
            <w:pPr>
              <w:jc w:val="center"/>
              <w:rPr>
                <w:rFonts w:ascii="Times New Roman" w:hAnsi="Times New Roman"/>
                <w:b/>
                <w:sz w:val="24"/>
                <w:szCs w:val="24"/>
              </w:rPr>
            </w:pPr>
            <w:r w:rsidRPr="000B68E7">
              <w:rPr>
                <w:rFonts w:ascii="Times New Roman" w:hAnsi="Times New Roman"/>
                <w:b/>
                <w:sz w:val="24"/>
                <w:szCs w:val="24"/>
              </w:rPr>
              <w:t>Text acte normative</w:t>
            </w:r>
          </w:p>
        </w:tc>
        <w:tc>
          <w:tcPr>
            <w:tcW w:w="4513" w:type="dxa"/>
          </w:tcPr>
          <w:p w:rsidR="00DE2D31" w:rsidRPr="000B68E7" w:rsidRDefault="00DE2D31" w:rsidP="00D631D7">
            <w:pPr>
              <w:jc w:val="center"/>
              <w:rPr>
                <w:rFonts w:ascii="Times New Roman" w:hAnsi="Times New Roman"/>
                <w:b/>
                <w:sz w:val="24"/>
                <w:szCs w:val="24"/>
              </w:rPr>
            </w:pPr>
            <w:r w:rsidRPr="000B68E7">
              <w:rPr>
                <w:rFonts w:ascii="Times New Roman" w:hAnsi="Times New Roman"/>
                <w:b/>
                <w:sz w:val="24"/>
                <w:szCs w:val="24"/>
              </w:rPr>
              <w:t>Text adoptat de Senat</w:t>
            </w:r>
          </w:p>
        </w:tc>
        <w:tc>
          <w:tcPr>
            <w:tcW w:w="4513" w:type="dxa"/>
          </w:tcPr>
          <w:p w:rsidR="00DE2D31" w:rsidRPr="000B68E7" w:rsidRDefault="00DE2D31" w:rsidP="00D631D7">
            <w:pPr>
              <w:jc w:val="center"/>
              <w:rPr>
                <w:rFonts w:ascii="Times New Roman" w:hAnsi="Times New Roman"/>
                <w:b/>
                <w:sz w:val="24"/>
                <w:szCs w:val="24"/>
              </w:rPr>
            </w:pPr>
            <w:r w:rsidRPr="000B68E7">
              <w:rPr>
                <w:rFonts w:ascii="Times New Roman" w:hAnsi="Times New Roman"/>
                <w:b/>
                <w:sz w:val="24"/>
                <w:szCs w:val="24"/>
              </w:rPr>
              <w:t>Amendamente propuse/Autor</w:t>
            </w:r>
          </w:p>
        </w:tc>
        <w:tc>
          <w:tcPr>
            <w:tcW w:w="1693" w:type="dxa"/>
          </w:tcPr>
          <w:p w:rsidR="00DE2D31" w:rsidRPr="000B68E7" w:rsidRDefault="00DE2D31" w:rsidP="00D631D7">
            <w:pPr>
              <w:jc w:val="center"/>
              <w:rPr>
                <w:rFonts w:ascii="Times New Roman" w:hAnsi="Times New Roman"/>
                <w:b/>
                <w:sz w:val="24"/>
                <w:szCs w:val="24"/>
              </w:rPr>
            </w:pPr>
            <w:r w:rsidRPr="000B68E7">
              <w:rPr>
                <w:rFonts w:ascii="Times New Roman" w:hAnsi="Times New Roman"/>
                <w:b/>
                <w:sz w:val="24"/>
                <w:szCs w:val="24"/>
              </w:rPr>
              <w:t>Motivația</w:t>
            </w:r>
          </w:p>
        </w:tc>
      </w:tr>
      <w:tr w:rsidR="000B68E7" w:rsidRPr="000B68E7" w:rsidTr="00DE2D31">
        <w:trPr>
          <w:jc w:val="center"/>
        </w:trPr>
        <w:tc>
          <w:tcPr>
            <w:tcW w:w="720" w:type="dxa"/>
          </w:tcPr>
          <w:p w:rsidR="00DE2D31" w:rsidRPr="000B68E7" w:rsidRDefault="00DE2D31" w:rsidP="00D631D7">
            <w:pPr>
              <w:jc w:val="center"/>
              <w:rPr>
                <w:rFonts w:ascii="Times New Roman" w:hAnsi="Times New Roman"/>
                <w:sz w:val="24"/>
                <w:szCs w:val="24"/>
              </w:rPr>
            </w:pPr>
            <w:r w:rsidRPr="000B68E7">
              <w:rPr>
                <w:rFonts w:ascii="Times New Roman" w:hAnsi="Times New Roman"/>
                <w:sz w:val="24"/>
                <w:szCs w:val="24"/>
              </w:rPr>
              <w:t>0</w:t>
            </w:r>
          </w:p>
        </w:tc>
        <w:tc>
          <w:tcPr>
            <w:tcW w:w="4513" w:type="dxa"/>
          </w:tcPr>
          <w:p w:rsidR="00DE2D31" w:rsidRPr="000B68E7" w:rsidRDefault="00DE2D31" w:rsidP="00D631D7">
            <w:pPr>
              <w:jc w:val="center"/>
              <w:rPr>
                <w:rFonts w:ascii="Times New Roman" w:hAnsi="Times New Roman"/>
                <w:sz w:val="24"/>
                <w:szCs w:val="24"/>
              </w:rPr>
            </w:pPr>
            <w:r w:rsidRPr="000B68E7">
              <w:rPr>
                <w:rFonts w:ascii="Times New Roman" w:hAnsi="Times New Roman"/>
                <w:sz w:val="24"/>
                <w:szCs w:val="24"/>
              </w:rPr>
              <w:t>1</w:t>
            </w:r>
          </w:p>
        </w:tc>
        <w:tc>
          <w:tcPr>
            <w:tcW w:w="4513" w:type="dxa"/>
          </w:tcPr>
          <w:p w:rsidR="00DE2D31" w:rsidRPr="000B68E7" w:rsidRDefault="00DE2D31" w:rsidP="00D631D7">
            <w:pPr>
              <w:jc w:val="center"/>
              <w:rPr>
                <w:rFonts w:ascii="Times New Roman" w:hAnsi="Times New Roman"/>
                <w:sz w:val="24"/>
                <w:szCs w:val="24"/>
              </w:rPr>
            </w:pPr>
            <w:r w:rsidRPr="000B68E7">
              <w:rPr>
                <w:rFonts w:ascii="Times New Roman" w:hAnsi="Times New Roman"/>
                <w:sz w:val="24"/>
                <w:szCs w:val="24"/>
              </w:rPr>
              <w:t>2</w:t>
            </w:r>
          </w:p>
        </w:tc>
        <w:tc>
          <w:tcPr>
            <w:tcW w:w="4513" w:type="dxa"/>
          </w:tcPr>
          <w:p w:rsidR="00DE2D31" w:rsidRPr="000B68E7" w:rsidRDefault="00DE2D31" w:rsidP="00D631D7">
            <w:pPr>
              <w:jc w:val="center"/>
              <w:rPr>
                <w:rFonts w:ascii="Times New Roman" w:hAnsi="Times New Roman"/>
                <w:sz w:val="24"/>
                <w:szCs w:val="24"/>
              </w:rPr>
            </w:pPr>
            <w:r w:rsidRPr="000B68E7">
              <w:rPr>
                <w:rFonts w:ascii="Times New Roman" w:hAnsi="Times New Roman"/>
                <w:sz w:val="24"/>
                <w:szCs w:val="24"/>
              </w:rPr>
              <w:t>3</w:t>
            </w:r>
          </w:p>
        </w:tc>
        <w:tc>
          <w:tcPr>
            <w:tcW w:w="1693" w:type="dxa"/>
          </w:tcPr>
          <w:p w:rsidR="00DE2D31" w:rsidRPr="000B68E7" w:rsidRDefault="00DE2D31" w:rsidP="00D631D7">
            <w:pPr>
              <w:jc w:val="center"/>
              <w:rPr>
                <w:rFonts w:ascii="Times New Roman" w:hAnsi="Times New Roman"/>
                <w:sz w:val="24"/>
                <w:szCs w:val="24"/>
              </w:rPr>
            </w:pPr>
            <w:r w:rsidRPr="000B68E7">
              <w:rPr>
                <w:rFonts w:ascii="Times New Roman" w:hAnsi="Times New Roman"/>
                <w:sz w:val="24"/>
                <w:szCs w:val="24"/>
              </w:rPr>
              <w:t>4</w:t>
            </w: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center"/>
              <w:rPr>
                <w:rFonts w:ascii="Times New Roman" w:hAnsi="Times New Roman"/>
                <w:sz w:val="24"/>
                <w:szCs w:val="24"/>
              </w:rPr>
            </w:pPr>
            <w:r w:rsidRPr="000B68E7">
              <w:rPr>
                <w:rFonts w:ascii="Times New Roman" w:hAnsi="Times New Roman"/>
                <w:sz w:val="24"/>
                <w:szCs w:val="24"/>
              </w:rPr>
              <w:t xml:space="preserve"> </w:t>
            </w:r>
          </w:p>
        </w:tc>
        <w:tc>
          <w:tcPr>
            <w:tcW w:w="4513" w:type="dxa"/>
          </w:tcPr>
          <w:p w:rsidR="00DE2D31" w:rsidRPr="000B68E7" w:rsidRDefault="00DE2D31" w:rsidP="00D631D7">
            <w:pPr>
              <w:rPr>
                <w:rFonts w:ascii="Times New Roman" w:hAnsi="Times New Roman"/>
                <w:sz w:val="24"/>
                <w:szCs w:val="24"/>
              </w:rPr>
            </w:pPr>
            <w:r w:rsidRPr="000B68E7">
              <w:rPr>
                <w:rFonts w:ascii="Times New Roman" w:hAnsi="Times New Roman"/>
                <w:sz w:val="24"/>
                <w:szCs w:val="24"/>
              </w:rPr>
              <w:t>Titlul Legii</w:t>
            </w:r>
          </w:p>
          <w:p w:rsidR="00DE2D31" w:rsidRPr="000B68E7" w:rsidRDefault="00DE2D31" w:rsidP="00D631D7">
            <w:pPr>
              <w:jc w:val="center"/>
              <w:rPr>
                <w:rFonts w:ascii="Times New Roman" w:hAnsi="Times New Roman"/>
                <w:sz w:val="24"/>
                <w:szCs w:val="24"/>
              </w:rPr>
            </w:pPr>
            <w:r w:rsidRPr="000B68E7">
              <w:rPr>
                <w:rFonts w:ascii="Times New Roman" w:hAnsi="Times New Roman"/>
                <w:sz w:val="24"/>
                <w:szCs w:val="24"/>
              </w:rPr>
              <w:t>LEGE</w:t>
            </w:r>
          </w:p>
          <w:p w:rsidR="00DE2D31" w:rsidRPr="000B68E7" w:rsidRDefault="00DE2D31" w:rsidP="00D631D7">
            <w:pPr>
              <w:jc w:val="center"/>
              <w:rPr>
                <w:rFonts w:ascii="Times New Roman" w:hAnsi="Times New Roman"/>
                <w:b/>
                <w:sz w:val="24"/>
                <w:szCs w:val="24"/>
              </w:rPr>
            </w:pPr>
            <w:r w:rsidRPr="000B68E7">
              <w:rPr>
                <w:rFonts w:ascii="Times New Roman" w:hAnsi="Times New Roman"/>
                <w:sz w:val="24"/>
                <w:szCs w:val="24"/>
              </w:rPr>
              <w:t>pentru modificarea şi completarea Ordonanţei Guvernului nr.78/2000 privind omologarea, eliberarea cărţii de identitate şi certificarea autenticităţii vehiculelor rutiere în vederea comercializării, înmatriculării sau înregistrării acestora în România şi a Ordonanţei Guvernului nr.80/2000 privind omologarea şi certificarea produselor şi materialelor de exploatare utilizate la vehiculele rutiere, precum şi condiţiile de introducere pe piaţă şi de comercializare a acestora</w:t>
            </w:r>
          </w:p>
        </w:tc>
        <w:tc>
          <w:tcPr>
            <w:tcW w:w="4513" w:type="dxa"/>
          </w:tcPr>
          <w:p w:rsidR="00DE2D31" w:rsidRPr="000B68E7" w:rsidRDefault="00DE2D31" w:rsidP="00D631D7">
            <w:pPr>
              <w:rPr>
                <w:rFonts w:ascii="Times New Roman" w:hAnsi="Times New Roman"/>
                <w:sz w:val="24"/>
                <w:szCs w:val="24"/>
              </w:rPr>
            </w:pPr>
            <w:r w:rsidRPr="000B68E7">
              <w:rPr>
                <w:rFonts w:ascii="Times New Roman" w:hAnsi="Times New Roman"/>
                <w:sz w:val="24"/>
                <w:szCs w:val="24"/>
              </w:rPr>
              <w:t>Titlul Legii</w:t>
            </w:r>
          </w:p>
          <w:p w:rsidR="00DE2D31" w:rsidRPr="000B68E7" w:rsidRDefault="00DE2D31" w:rsidP="00D631D7">
            <w:pPr>
              <w:jc w:val="center"/>
              <w:rPr>
                <w:rFonts w:ascii="Times New Roman" w:hAnsi="Times New Roman"/>
                <w:sz w:val="24"/>
                <w:szCs w:val="24"/>
              </w:rPr>
            </w:pPr>
            <w:r w:rsidRPr="000B68E7">
              <w:rPr>
                <w:rFonts w:ascii="Times New Roman" w:hAnsi="Times New Roman"/>
                <w:sz w:val="24"/>
                <w:szCs w:val="24"/>
              </w:rPr>
              <w:t>LEGE</w:t>
            </w: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pentru modificarea şi completarea Ordonanţei Guvernului nr.78/2000 privind omologarea, eliberarea cărţii de identitate şi certificarea autenticităţii vehiculelor rutiere în vederea comercializării, înmatriculării sau înregistrării acestora în România, a Ordonanţei Guvernului nr.80/2000 privind omologarea şi certificarea produselor şi materialelor de exploatare utilizate la vehiculele rutiere, precum şi condiţiile de introducere pe piaţă şi de comercializare a acestora,</w:t>
            </w:r>
            <w:r w:rsidRPr="000B68E7">
              <w:rPr>
                <w:rFonts w:ascii="Times New Roman" w:hAnsi="Times New Roman"/>
                <w:b/>
                <w:sz w:val="24"/>
                <w:szCs w:val="24"/>
              </w:rPr>
              <w:t xml:space="preserve"> precum și a Ordonanței de urgență a Guvernului nr. 195/2002 privind circulația pe drumurile publice</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Tehnică legislativă.</w:t>
            </w: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 xml:space="preserve"> </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 xml:space="preserve">Art.I. </w:t>
            </w:r>
            <w:r w:rsidRPr="000B68E7">
              <w:rPr>
                <w:rFonts w:ascii="Times New Roman" w:hAnsi="Times New Roman"/>
                <w:sz w:val="24"/>
                <w:szCs w:val="24"/>
              </w:rPr>
              <w:t>– Ordonanţei Guvernului nr.78/2000 privind omologarea, eliberarea cărţii de identitate şi certificarea autenticităţii vehiculelor rutiere în vederea comercializării, înmatriculării sau înregistrării acestora în România, publicată în Monitorul Oficial al României, Partea I, nr.412 din 30 august 2000, aprobată cu modificări și completări prin Legea nr.230/2003, cu modificările și completările ulterioare, se modifică și se completează după cum urmează:</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center"/>
              <w:rPr>
                <w:rFonts w:ascii="Times New Roman" w:hAnsi="Times New Roman"/>
                <w:bCs/>
                <w:sz w:val="24"/>
                <w:szCs w:val="24"/>
                <w:shd w:val="clear" w:color="auto" w:fill="FFFFFF"/>
              </w:rPr>
            </w:pPr>
          </w:p>
          <w:p w:rsidR="00DE2D31" w:rsidRPr="000B68E7" w:rsidRDefault="00DE2D31" w:rsidP="00D631D7">
            <w:pPr>
              <w:jc w:val="center"/>
              <w:rPr>
                <w:rFonts w:ascii="Times New Roman" w:hAnsi="Times New Roman"/>
                <w:bCs/>
                <w:sz w:val="24"/>
                <w:szCs w:val="24"/>
                <w:shd w:val="clear" w:color="auto" w:fill="FFFFFF"/>
              </w:rPr>
            </w:pPr>
          </w:p>
          <w:p w:rsidR="00DE2D31" w:rsidRPr="000B68E7" w:rsidRDefault="00DE2D31" w:rsidP="00D631D7">
            <w:pPr>
              <w:jc w:val="center"/>
              <w:rPr>
                <w:rFonts w:ascii="Times New Roman" w:hAnsi="Times New Roman"/>
                <w:bCs/>
                <w:sz w:val="24"/>
                <w:szCs w:val="24"/>
                <w:shd w:val="clear" w:color="auto" w:fill="FFFFFF"/>
              </w:rPr>
            </w:pPr>
            <w:r w:rsidRPr="000B68E7">
              <w:rPr>
                <w:rFonts w:ascii="Times New Roman" w:hAnsi="Times New Roman"/>
                <w:bCs/>
                <w:sz w:val="24"/>
                <w:szCs w:val="24"/>
                <w:shd w:val="clear" w:color="auto" w:fill="FFFFFF"/>
              </w:rPr>
              <w:t xml:space="preserve">ORDONANŢĂ </w:t>
            </w:r>
          </w:p>
          <w:p w:rsidR="00DE2D31" w:rsidRPr="000B68E7" w:rsidRDefault="00DE2D31" w:rsidP="00D631D7">
            <w:pPr>
              <w:jc w:val="center"/>
              <w:rPr>
                <w:rFonts w:ascii="Times New Roman" w:hAnsi="Times New Roman"/>
                <w:bCs/>
                <w:sz w:val="24"/>
                <w:szCs w:val="24"/>
                <w:shd w:val="clear" w:color="auto" w:fill="FFFFFF"/>
              </w:rPr>
            </w:pPr>
            <w:r w:rsidRPr="000B68E7">
              <w:rPr>
                <w:rFonts w:ascii="Times New Roman" w:hAnsi="Times New Roman"/>
                <w:bCs/>
                <w:sz w:val="24"/>
                <w:szCs w:val="24"/>
                <w:shd w:val="clear" w:color="auto" w:fill="FFFFFF"/>
              </w:rPr>
              <w:t xml:space="preserve">privind omologarea, eliberarea cărţii de identitate şi certificarea autenticităţii vehiculelor rutiere în vederea </w:t>
            </w:r>
            <w:r w:rsidRPr="000B68E7">
              <w:rPr>
                <w:rFonts w:ascii="Times New Roman" w:hAnsi="Times New Roman"/>
                <w:b/>
                <w:bCs/>
                <w:sz w:val="24"/>
                <w:szCs w:val="24"/>
                <w:shd w:val="clear" w:color="auto" w:fill="FFFFFF"/>
              </w:rPr>
              <w:t>comercializării</w:t>
            </w:r>
            <w:r w:rsidRPr="000B68E7">
              <w:rPr>
                <w:rFonts w:ascii="Times New Roman" w:hAnsi="Times New Roman"/>
                <w:bCs/>
                <w:sz w:val="24"/>
                <w:szCs w:val="24"/>
                <w:shd w:val="clear" w:color="auto" w:fill="FFFFFF"/>
              </w:rPr>
              <w:t>, înmatriculării sau înregistrării acestora în România</w:t>
            </w:r>
          </w:p>
          <w:p w:rsidR="00DE2D31" w:rsidRPr="000B68E7" w:rsidRDefault="00DE2D31" w:rsidP="00D631D7">
            <w:pPr>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1. Titlul ordonanței se modifică și va avea următorul cuprins:</w:t>
            </w:r>
          </w:p>
          <w:p w:rsidR="00DE2D31" w:rsidRPr="000B68E7" w:rsidRDefault="00DE2D31" w:rsidP="00D631D7">
            <w:pPr>
              <w:jc w:val="center"/>
              <w:rPr>
                <w:rFonts w:ascii="Times New Roman" w:hAnsi="Times New Roman"/>
                <w:bCs/>
                <w:sz w:val="24"/>
                <w:szCs w:val="24"/>
                <w:shd w:val="clear" w:color="auto" w:fill="FFFFFF"/>
              </w:rPr>
            </w:pPr>
            <w:r w:rsidRPr="000B68E7">
              <w:rPr>
                <w:rFonts w:ascii="Times New Roman" w:hAnsi="Times New Roman"/>
                <w:bCs/>
                <w:sz w:val="24"/>
                <w:szCs w:val="24"/>
                <w:shd w:val="clear" w:color="auto" w:fill="FFFFFF"/>
              </w:rPr>
              <w:t xml:space="preserve">„ORDONANŢĂ </w:t>
            </w:r>
          </w:p>
          <w:p w:rsidR="00DE2D31" w:rsidRPr="000B68E7" w:rsidRDefault="00DE2D31" w:rsidP="00D631D7">
            <w:pPr>
              <w:jc w:val="center"/>
              <w:rPr>
                <w:rFonts w:ascii="Times New Roman" w:hAnsi="Times New Roman"/>
                <w:bCs/>
                <w:sz w:val="24"/>
                <w:szCs w:val="24"/>
                <w:shd w:val="clear" w:color="auto" w:fill="FFFFFF"/>
              </w:rPr>
            </w:pPr>
            <w:r w:rsidRPr="000B68E7">
              <w:rPr>
                <w:rFonts w:ascii="Times New Roman" w:hAnsi="Times New Roman"/>
                <w:bCs/>
                <w:sz w:val="24"/>
                <w:szCs w:val="24"/>
                <w:shd w:val="clear" w:color="auto" w:fill="FFFFFF"/>
              </w:rPr>
              <w:t xml:space="preserve">privind omologarea, eliberarea cărţii de identitate şi certificarea autenticităţii vehiculelor rutiere în vederea </w:t>
            </w:r>
            <w:r w:rsidRPr="000B68E7">
              <w:rPr>
                <w:rFonts w:ascii="Times New Roman" w:hAnsi="Times New Roman"/>
                <w:b/>
                <w:bCs/>
                <w:sz w:val="24"/>
                <w:szCs w:val="24"/>
                <w:shd w:val="clear" w:color="auto" w:fill="FFFFFF"/>
              </w:rPr>
              <w:t xml:space="preserve">introducerii pe piață, punerii la dispoziție pe piață, </w:t>
            </w:r>
            <w:r w:rsidRPr="000B68E7">
              <w:rPr>
                <w:rFonts w:ascii="Times New Roman" w:hAnsi="Times New Roman"/>
                <w:bCs/>
                <w:sz w:val="24"/>
                <w:szCs w:val="24"/>
                <w:shd w:val="clear" w:color="auto" w:fill="FFFFFF"/>
              </w:rPr>
              <w:t>înmatriculării sau înregistrării acestora în România</w:t>
            </w:r>
            <w:r w:rsidRPr="000B68E7">
              <w:rPr>
                <w:rFonts w:ascii="Times New Roman" w:hAnsi="Times New Roman"/>
                <w:b/>
                <w:bCs/>
                <w:sz w:val="24"/>
                <w:szCs w:val="24"/>
                <w:shd w:val="clear" w:color="auto" w:fill="FFFFFF"/>
              </w:rPr>
              <w:t>, precum și supravegherea pieței pentru acestea</w:t>
            </w:r>
            <w:r w:rsidRPr="000B68E7">
              <w:rPr>
                <w:rFonts w:ascii="Times New Roman" w:hAnsi="Times New Roman"/>
                <w:bCs/>
                <w:sz w:val="24"/>
                <w:szCs w:val="24"/>
                <w:shd w:val="clear" w:color="auto" w:fill="FFFFFF"/>
              </w:rPr>
              <w:t>”</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bookmarkStart w:id="1" w:name="do|caI|si1"/>
            <w:bookmarkEnd w:id="1"/>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Art. 1 – (3) </w:t>
            </w:r>
            <w:r w:rsidRPr="000B68E7">
              <w:rPr>
                <w:rFonts w:ascii="Times New Roman" w:hAnsi="Times New Roman"/>
                <w:b/>
                <w:sz w:val="24"/>
                <w:szCs w:val="24"/>
              </w:rPr>
              <w:t>De la data aderării României la Uniunea Europeană sunt exceptate de la prevederile alin. (1) vehiculele rutiere noi care deţin omologare comunitară (CE) de tip a întregului vehicul valabilă.</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2. La articolul 1, alineatul (3) se modifică și va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 xml:space="preserve">„(3) </w:t>
            </w:r>
            <w:r w:rsidRPr="000B68E7">
              <w:rPr>
                <w:rFonts w:ascii="Times New Roman" w:hAnsi="Times New Roman"/>
                <w:b/>
                <w:sz w:val="24"/>
                <w:szCs w:val="24"/>
              </w:rPr>
              <w:t>Nu se supun omologării de către R.A.R. vehiculele rutiere noi care deţin omologare UE a întregului vehicul.”</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2.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1 - (6) Sunt exceptate de la prevederile alin. (1) privind omologarea vehiculele rutiere lente care au fost deja înmatriculate într-un stat membru al Uniunii Europene.</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(7) Sunt exceptate de la prevederile alin. (1) vehiculele rutiere noi achiziţionate până la data de 30 aprilie 2020, aparţinând categoriei </w:t>
            </w:r>
            <w:r w:rsidRPr="000B68E7">
              <w:rPr>
                <w:rFonts w:ascii="Times New Roman" w:hAnsi="Times New Roman"/>
                <w:sz w:val="24"/>
                <w:szCs w:val="24"/>
              </w:rPr>
              <w:lastRenderedPageBreak/>
              <w:t>T1, nivel de poluare I, echipate cu motoare a căror putere din construcţie se situează între 37 şi 75 kW. Aceste vehicule vor fi omologate, la cererea deţinătorilor în vederea eliberării cărţii de identitate, în termen de 6 luni de la intrarea în vigoare a prezentei legi.</w:t>
            </w:r>
          </w:p>
        </w:tc>
        <w:tc>
          <w:tcPr>
            <w:tcW w:w="4513" w:type="dxa"/>
          </w:tcPr>
          <w:p w:rsidR="00DE2D31" w:rsidRPr="000B68E7" w:rsidRDefault="00DE2D31" w:rsidP="00D631D7">
            <w:pPr>
              <w:jc w:val="both"/>
              <w:rPr>
                <w:rFonts w:ascii="Times New Roman" w:hAnsi="Times New Roman"/>
                <w:b/>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3. La articolul 1, alineatele (6) și (7) se abrogă.</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b/>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Mutate cu modificari la art. 8, respectiv art. 11 alin. (2); modificările au avut în vedere clarificarea </w:t>
            </w:r>
            <w:r w:rsidRPr="000B68E7">
              <w:rPr>
                <w:rFonts w:ascii="Times New Roman" w:hAnsi="Times New Roman"/>
                <w:sz w:val="24"/>
                <w:szCs w:val="24"/>
              </w:rPr>
              <w:lastRenderedPageBreak/>
              <w:t>modului de aplicare; în forma existentă nu era posibilă aplicarea.</w:t>
            </w: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3. La articolul 1, după alineatul (5) se introduc patru noi alineate, alin.(6) - (9), cu următorul cuprins:</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„(6) În vederea introducerii pe piață, punerii la dispoziție pe piață, înmatricultării sau înregistrării în România, R.A.R. eliberează cartea de identitate a vehiculului, potrivit prevederilor prezentei ordonanțe.</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(7) În vederea eliberării căriții de identitate a vehiculului, R.A.R. asigură și încadrarea vehiculelor rutiere din punct de vedere tehnic, inclusiv în ceea ce privește nivelul emisiilor poluante. Caracteristicile tehnice ale unui vehicul rutier înscrise de R.A.R. în cartea de identitate a vehiculului reprezintă datele oficiale de referință pentru acel vehicul rutier.</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(8) Se interzice introducerea pe piață sau punerea la dispoziție pe piață a vehiculelor rutiere care nu sunt conforme cu tipul omologat.</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(9) Vehiculele rutiere care sunt asamblate în afara sediilor de fabricație definite în certificatul de omologare de tip al întregului vehicul sunt considerate vehicule rutiere care nu sunt conforme cu tipul omologat.”</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4. La articolul 1, după alineatul (7) se introduc patru noi alineate, alin.(8) - (11), cu următorul cuprins:</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 xml:space="preserve">(8) </w:t>
            </w:r>
            <w:r w:rsidRPr="000B68E7">
              <w:rPr>
                <w:rFonts w:ascii="Times New Roman" w:hAnsi="Times New Roman"/>
                <w:sz w:val="24"/>
                <w:szCs w:val="24"/>
              </w:rPr>
              <w:t>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(9)</w:t>
            </w:r>
            <w:r w:rsidRPr="000B68E7">
              <w:rPr>
                <w:rFonts w:ascii="Times New Roman" w:hAnsi="Times New Roman"/>
                <w:sz w:val="24"/>
                <w:szCs w:val="24"/>
              </w:rPr>
              <w:t xml:space="preserve">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(10)</w:t>
            </w:r>
            <w:r w:rsidRPr="000B68E7">
              <w:rPr>
                <w:rFonts w:ascii="Times New Roman" w:hAnsi="Times New Roman"/>
                <w:sz w:val="24"/>
                <w:szCs w:val="24"/>
              </w:rPr>
              <w:t xml:space="preserve">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(11)</w:t>
            </w:r>
            <w:r w:rsidRPr="000B68E7">
              <w:rPr>
                <w:rFonts w:ascii="Times New Roman" w:hAnsi="Times New Roman"/>
                <w:sz w:val="24"/>
                <w:szCs w:val="24"/>
              </w:rPr>
              <w:t xml:space="preserve"> Nemodificat</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Ca urmare a adoptarii Legii 260/2020</w:t>
            </w: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1</w:t>
            </w:r>
            <w:r w:rsidRPr="000B68E7">
              <w:rPr>
                <w:rFonts w:ascii="Times New Roman" w:hAnsi="Times New Roman"/>
                <w:sz w:val="24"/>
                <w:szCs w:val="24"/>
                <w:vertAlign w:val="superscript"/>
              </w:rPr>
              <w:t>1</w:t>
            </w:r>
            <w:r w:rsidRPr="000B68E7">
              <w:rPr>
                <w:rFonts w:ascii="Times New Roman" w:hAnsi="Times New Roman"/>
                <w:sz w:val="24"/>
                <w:szCs w:val="24"/>
              </w:rPr>
              <w:t xml:space="preserve"> - În sensul prezentei ordonanţe termenii de mai jos au următorul înţeles:</w:t>
            </w:r>
          </w:p>
          <w:p w:rsidR="00DE2D31" w:rsidRPr="000B68E7" w:rsidRDefault="00DE2D31" w:rsidP="00D631D7">
            <w:pPr>
              <w:jc w:val="both"/>
              <w:rPr>
                <w:rFonts w:ascii="Times New Roman" w:hAnsi="Times New Roman"/>
                <w:b/>
                <w:sz w:val="24"/>
                <w:szCs w:val="24"/>
              </w:rPr>
            </w:pPr>
            <w:bookmarkStart w:id="2" w:name="do|ar1^1|pt1"/>
            <w:bookmarkEnd w:id="2"/>
            <w:r w:rsidRPr="000B68E7">
              <w:rPr>
                <w:rFonts w:ascii="Times New Roman" w:hAnsi="Times New Roman"/>
                <w:sz w:val="24"/>
                <w:szCs w:val="24"/>
              </w:rPr>
              <w:t xml:space="preserve">1.vehicul rutier - </w:t>
            </w:r>
            <w:r w:rsidRPr="000B68E7">
              <w:rPr>
                <w:rFonts w:ascii="Times New Roman" w:hAnsi="Times New Roman"/>
                <w:b/>
                <w:sz w:val="24"/>
                <w:szCs w:val="24"/>
              </w:rPr>
              <w:t>un sistem mecanic care circulă pe drumurile publice din România, cu sau fără mijloace de autopropulsare, şi care se utilizează în mod normal pentru transportul de persoane şi/sau mărfuri ori efectuarea de servicii sau lucrări;</w:t>
            </w:r>
          </w:p>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4. La articolul 1</w:t>
            </w:r>
            <w:r w:rsidRPr="000B68E7">
              <w:rPr>
                <w:rFonts w:ascii="Times New Roman" w:hAnsi="Times New Roman"/>
                <w:b/>
                <w:sz w:val="24"/>
                <w:szCs w:val="24"/>
                <w:vertAlign w:val="superscript"/>
              </w:rPr>
              <w:t>1</w:t>
            </w:r>
            <w:r w:rsidRPr="000B68E7">
              <w:rPr>
                <w:rFonts w:ascii="Times New Roman" w:hAnsi="Times New Roman"/>
                <w:b/>
                <w:sz w:val="24"/>
                <w:szCs w:val="24"/>
              </w:rPr>
              <w:t xml:space="preserve">, partea introductivă și </w:t>
            </w:r>
            <w:r w:rsidRPr="000B68E7">
              <w:rPr>
                <w:rFonts w:ascii="Times New Roman" w:hAnsi="Times New Roman"/>
                <w:b/>
                <w:sz w:val="24"/>
                <w:szCs w:val="24"/>
              </w:rPr>
              <w:lastRenderedPageBreak/>
              <w:t>punctul 1 se modifică și vor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w:t>
            </w:r>
            <w:r w:rsidRPr="000B68E7">
              <w:rPr>
                <w:rFonts w:ascii="Times New Roman" w:hAnsi="Times New Roman"/>
                <w:b/>
                <w:sz w:val="24"/>
                <w:szCs w:val="24"/>
              </w:rPr>
              <w:t>Art.1</w:t>
            </w:r>
            <w:r w:rsidRPr="000B68E7">
              <w:rPr>
                <w:rFonts w:ascii="Times New Roman" w:hAnsi="Times New Roman"/>
                <w:b/>
                <w:sz w:val="24"/>
                <w:szCs w:val="24"/>
                <w:vertAlign w:val="superscript"/>
              </w:rPr>
              <w:t>1</w:t>
            </w:r>
            <w:r w:rsidRPr="000B68E7">
              <w:rPr>
                <w:rFonts w:ascii="Times New Roman" w:hAnsi="Times New Roman"/>
                <w:b/>
                <w:sz w:val="24"/>
                <w:szCs w:val="24"/>
              </w:rPr>
              <w:t>.</w:t>
            </w:r>
            <w:r w:rsidRPr="000B68E7">
              <w:rPr>
                <w:rFonts w:ascii="Times New Roman" w:hAnsi="Times New Roman"/>
                <w:sz w:val="24"/>
                <w:szCs w:val="24"/>
              </w:rPr>
              <w:t xml:space="preserve"> - În sensul prezentei ordonanţe </w:t>
            </w:r>
            <w:r w:rsidRPr="000B68E7">
              <w:rPr>
                <w:rFonts w:ascii="Times New Roman" w:hAnsi="Times New Roman"/>
                <w:b/>
                <w:sz w:val="24"/>
                <w:szCs w:val="24"/>
              </w:rPr>
              <w:t xml:space="preserve">se aplică definiţiile prevăzute la articolul 3 din Regulamentul (UE) nr.167/2013 al Parlamentului European şi al Consiliului din 5 februarie 2013 privind omologarea şi supravegherea pieţei pentru vehiculele agricole şi forestiere, denumit în continuare </w:t>
            </w:r>
            <w:r w:rsidRPr="000B68E7">
              <w:rPr>
                <w:rStyle w:val="BodytextItalic"/>
                <w:rFonts w:eastAsia="Calibri"/>
                <w:b/>
                <w:color w:val="auto"/>
                <w:sz w:val="24"/>
                <w:szCs w:val="24"/>
              </w:rPr>
              <w:t>Regulamentul (UE) nr.167/2013,</w:t>
            </w:r>
            <w:r w:rsidRPr="000B68E7">
              <w:rPr>
                <w:rFonts w:ascii="Times New Roman" w:hAnsi="Times New Roman"/>
                <w:b/>
                <w:sz w:val="24"/>
                <w:szCs w:val="24"/>
              </w:rPr>
              <w:t xml:space="preserve"> la articolul 3 din Regulamentul (UE) nr.168/2013 al Parlamentului European şi al Consiliului din 15 ianuarie 2013 privind omologarea şi supravegherea pieţei pentru vehiculele cu două sau trei roţi şi pentru cvadricicluri, denumit în continuare </w:t>
            </w:r>
            <w:r w:rsidRPr="000B68E7">
              <w:rPr>
                <w:rStyle w:val="BodytextItalic"/>
                <w:rFonts w:eastAsia="Calibri"/>
                <w:b/>
                <w:color w:val="auto"/>
                <w:sz w:val="24"/>
                <w:szCs w:val="24"/>
              </w:rPr>
              <w:t>Regulamentul (UE) nr.168/2013</w:t>
            </w:r>
            <w:r w:rsidRPr="000B68E7">
              <w:rPr>
                <w:rFonts w:ascii="Times New Roman" w:hAnsi="Times New Roman"/>
                <w:b/>
                <w:sz w:val="24"/>
                <w:szCs w:val="24"/>
              </w:rPr>
              <w:t xml:space="preserve"> şi la articolul 3 din Regulamentul (UE) 2018/858 al Parlamentului European şi al Consiliului din 30 mai 2018 privind omologarea şi supravegherea pieţei autovehiculelor şi remorcilor acestora, precum şi ale sistemelor, componentelor şi unităţilor tehnice separate destinate vehiculelor respective, de modificare a Regulamentelor (CE) nr.715/2007 şi (CE) nr.595/2009 şi de abrogare a Directivei 2007/46/CE, denumit în continuare </w:t>
            </w:r>
            <w:r w:rsidRPr="000B68E7">
              <w:rPr>
                <w:rStyle w:val="BodytextItalic"/>
                <w:rFonts w:eastAsia="Calibri"/>
                <w:b/>
                <w:color w:val="auto"/>
                <w:sz w:val="24"/>
                <w:szCs w:val="24"/>
              </w:rPr>
              <w:t>Regulamentul (UE) 2018/858</w:t>
            </w:r>
            <w:r w:rsidRPr="000B68E7">
              <w:rPr>
                <w:rFonts w:ascii="Times New Roman" w:hAnsi="Times New Roman"/>
                <w:b/>
                <w:sz w:val="24"/>
                <w:szCs w:val="24"/>
              </w:rPr>
              <w:t xml:space="preserve"> ori definiţiile prevăzute în Acordul privind adoptarea de Regulamente tehnice armonizate ONU aplicabile vehiculelor cu roţi, echipamentelor şi pieselor ce pot fi montate şi/sau utilizate pe vehicule cu roţi şi condiţiile de recunoaşterea reciprocă a </w:t>
            </w:r>
            <w:r w:rsidRPr="000B68E7">
              <w:rPr>
                <w:rFonts w:ascii="Times New Roman" w:hAnsi="Times New Roman"/>
                <w:b/>
                <w:sz w:val="24"/>
                <w:szCs w:val="24"/>
              </w:rPr>
              <w:lastRenderedPageBreak/>
              <w:t xml:space="preserve">omologărilor eliberate pe baza acestor Regulamente ONU, încheiat la Geneva la 20 martie 1958, Revizia 3, denumit în continuare </w:t>
            </w:r>
            <w:r w:rsidRPr="000B68E7">
              <w:rPr>
                <w:rStyle w:val="BodytextItalic"/>
                <w:rFonts w:eastAsia="Calibri"/>
                <w:b/>
                <w:color w:val="auto"/>
                <w:sz w:val="24"/>
                <w:szCs w:val="24"/>
              </w:rPr>
              <w:t>Acordul de la Geneva</w:t>
            </w:r>
            <w:r w:rsidRPr="000B68E7">
              <w:rPr>
                <w:rFonts w:ascii="Times New Roman" w:hAnsi="Times New Roman"/>
                <w:b/>
                <w:sz w:val="24"/>
                <w:szCs w:val="24"/>
              </w:rPr>
              <w:t xml:space="preserve"> şi în Regulamentele ONU anexate la acesta. In plus faţă de aceste definiţii, în sensul prezentei ordonanţe, </w:t>
            </w:r>
            <w:r w:rsidRPr="000B68E7">
              <w:rPr>
                <w:rFonts w:ascii="Times New Roman" w:hAnsi="Times New Roman"/>
                <w:sz w:val="24"/>
                <w:szCs w:val="24"/>
              </w:rPr>
              <w:t>termenii de mai jos au următorul înţeles: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 xml:space="preserve">1. </w:t>
            </w:r>
            <w:r w:rsidRPr="000B68E7">
              <w:rPr>
                <w:rStyle w:val="BodytextItalic"/>
                <w:rFonts w:eastAsia="Calibri"/>
                <w:color w:val="auto"/>
                <w:sz w:val="24"/>
                <w:szCs w:val="24"/>
              </w:rPr>
              <w:t>vehicul rutier -</w:t>
            </w:r>
            <w:r w:rsidRPr="000B68E7">
              <w:rPr>
                <w:rFonts w:ascii="Times New Roman" w:hAnsi="Times New Roman"/>
                <w:sz w:val="24"/>
                <w:szCs w:val="24"/>
              </w:rPr>
              <w:t xml:space="preserve"> </w:t>
            </w:r>
            <w:r w:rsidRPr="000B68E7">
              <w:rPr>
                <w:rFonts w:ascii="Times New Roman" w:hAnsi="Times New Roman"/>
                <w:b/>
                <w:sz w:val="24"/>
                <w:szCs w:val="24"/>
              </w:rPr>
              <w:t>vehicule care sunt incluse în domeniul de aplicare prevăzut la articolul 2 din Regulamentul (UE) nr. 167/2013, articolul 2 din Regulamentul (UE) nr. 168/2013 şi articolul 2 din Regulamentul (UE) 2018/858 ori în domeniul de aplicare al Acordului de la Geneva, după caz</w:t>
            </w:r>
            <w:r w:rsidRPr="000B68E7">
              <w:rPr>
                <w:rFonts w:ascii="Times New Roman" w:hAnsi="Times New Roman"/>
                <w:sz w:val="24"/>
                <w:szCs w:val="24"/>
              </w:rPr>
              <w:t>;”</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5. La articolul 1</w:t>
            </w:r>
            <w:r w:rsidRPr="000B68E7">
              <w:rPr>
                <w:rFonts w:ascii="Times New Roman" w:hAnsi="Times New Roman"/>
                <w:b/>
                <w:sz w:val="24"/>
                <w:szCs w:val="24"/>
                <w:vertAlign w:val="superscript"/>
              </w:rPr>
              <w:t>1</w:t>
            </w:r>
            <w:r w:rsidRPr="000B68E7">
              <w:rPr>
                <w:rFonts w:ascii="Times New Roman" w:hAnsi="Times New Roman"/>
                <w:b/>
                <w:sz w:val="24"/>
                <w:szCs w:val="24"/>
              </w:rPr>
              <w:t xml:space="preserve">, partea introductivă și </w:t>
            </w:r>
            <w:r w:rsidRPr="000B68E7">
              <w:rPr>
                <w:rFonts w:ascii="Times New Roman" w:hAnsi="Times New Roman"/>
                <w:b/>
                <w:sz w:val="24"/>
                <w:szCs w:val="24"/>
              </w:rPr>
              <w:lastRenderedPageBreak/>
              <w:t>punctul 1, se modifică și vor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„Art.1</w:t>
            </w:r>
            <w:r w:rsidRPr="000B68E7">
              <w:rPr>
                <w:rFonts w:ascii="Times New Roman" w:hAnsi="Times New Roman"/>
                <w:sz w:val="24"/>
                <w:szCs w:val="24"/>
                <w:vertAlign w:val="superscript"/>
              </w:rPr>
              <w:t>1</w:t>
            </w:r>
            <w:r w:rsidRPr="000B68E7">
              <w:rPr>
                <w:rFonts w:ascii="Times New Roman" w:hAnsi="Times New Roman"/>
                <w:sz w:val="24"/>
                <w:szCs w:val="24"/>
              </w:rPr>
              <w:t xml:space="preserve">. - În sensul prezentei ordonanţe se aplică definiţiile prevăzute la articolul 3 din Regulamentul (UE) nr.167/2013 al Parlamentului European şi al Consiliului din 5 februarie 2013 privind omologarea şi supravegherea pieţei pentru vehiculele agricole şi forestiere, </w:t>
            </w:r>
            <w:r w:rsidRPr="000B68E7">
              <w:rPr>
                <w:rFonts w:ascii="Times New Roman" w:hAnsi="Times New Roman"/>
                <w:b/>
                <w:sz w:val="24"/>
                <w:szCs w:val="24"/>
              </w:rPr>
              <w:t xml:space="preserve">cu modificările și completările ulterioare, </w:t>
            </w:r>
            <w:r w:rsidRPr="000B68E7">
              <w:rPr>
                <w:rFonts w:ascii="Times New Roman" w:hAnsi="Times New Roman"/>
                <w:sz w:val="24"/>
                <w:szCs w:val="24"/>
              </w:rPr>
              <w:t xml:space="preserve">denumit în continuare </w:t>
            </w:r>
            <w:r w:rsidRPr="000B68E7">
              <w:rPr>
                <w:rStyle w:val="BodytextItalic"/>
                <w:rFonts w:eastAsia="Calibri"/>
                <w:color w:val="auto"/>
                <w:sz w:val="24"/>
                <w:szCs w:val="24"/>
              </w:rPr>
              <w:t>Regulamentul (UE) nr.167/2013,</w:t>
            </w:r>
            <w:r w:rsidRPr="000B68E7">
              <w:rPr>
                <w:rFonts w:ascii="Times New Roman" w:hAnsi="Times New Roman"/>
                <w:sz w:val="24"/>
                <w:szCs w:val="24"/>
              </w:rPr>
              <w:t xml:space="preserve"> la articolul 3 din Regulamentul (UE) nr.168/2013 al Parlamentului European şi al Consiliului din 15 ianuarie 2013 privind omologarea şi supravegherea pieţei pentru vehiculele cu două sau trei roţi şi pentru cvadricicluri</w:t>
            </w:r>
            <w:r w:rsidRPr="000B68E7">
              <w:rPr>
                <w:rFonts w:ascii="Times New Roman" w:hAnsi="Times New Roman"/>
                <w:b/>
                <w:sz w:val="24"/>
                <w:szCs w:val="24"/>
              </w:rPr>
              <w:t xml:space="preserve">, cu modificările și completările ulterioare, </w:t>
            </w:r>
            <w:r w:rsidRPr="000B68E7">
              <w:rPr>
                <w:rFonts w:ascii="Times New Roman" w:hAnsi="Times New Roman"/>
                <w:sz w:val="24"/>
                <w:szCs w:val="24"/>
              </w:rPr>
              <w:t xml:space="preserve">denumit în continuare </w:t>
            </w:r>
            <w:r w:rsidRPr="000B68E7">
              <w:rPr>
                <w:rStyle w:val="BodytextItalic"/>
                <w:rFonts w:eastAsia="Calibri"/>
                <w:color w:val="auto"/>
                <w:sz w:val="24"/>
                <w:szCs w:val="24"/>
              </w:rPr>
              <w:t>Regulamentul (UE) nr.168/2013</w:t>
            </w:r>
            <w:r w:rsidRPr="000B68E7">
              <w:rPr>
                <w:rFonts w:ascii="Times New Roman" w:hAnsi="Times New Roman"/>
                <w:sz w:val="24"/>
                <w:szCs w:val="24"/>
              </w:rPr>
              <w:t xml:space="preserve"> şi la articolul 3 din Regulamentul (UE) 2018/858 al Parlamentului European şi al Consiliului din 30 mai 2018 privind omologarea şi supravegherea pieţei autovehiculelor şi remorcilor acestora, precum şi ale sistemelor, componentelor şi unităţilor tehnice separate destinate vehiculelor respective, de modificare a Regulamentelor (CE) nr.715/2007 şi (CE) nr.595/2009 şi de abrogare a Directivei 2007/46/CE, denumit în continuare </w:t>
            </w:r>
            <w:r w:rsidRPr="000B68E7">
              <w:rPr>
                <w:rStyle w:val="BodytextItalic"/>
                <w:rFonts w:eastAsia="Calibri"/>
                <w:color w:val="auto"/>
                <w:sz w:val="24"/>
                <w:szCs w:val="24"/>
              </w:rPr>
              <w:t>Regulamentul (UE) 2018/858</w:t>
            </w:r>
            <w:r w:rsidRPr="000B68E7">
              <w:rPr>
                <w:rFonts w:ascii="Times New Roman" w:hAnsi="Times New Roman"/>
                <w:sz w:val="24"/>
                <w:szCs w:val="24"/>
              </w:rPr>
              <w:t xml:space="preserve"> ori definiţiile prevăzute în Acordul privind adoptarea de Regulamente tehnice armonizate ONU aplicabile vehiculelor cu roţi, echipamentelor şi pieselbnce pot fi montate şi/sau utilizate pe vehicule cu roţi şi </w:t>
            </w:r>
            <w:r w:rsidRPr="000B68E7">
              <w:rPr>
                <w:rFonts w:ascii="Times New Roman" w:hAnsi="Times New Roman"/>
                <w:sz w:val="24"/>
                <w:szCs w:val="24"/>
              </w:rPr>
              <w:lastRenderedPageBreak/>
              <w:t xml:space="preserve">condiţiile de recunoaşterea reciprocă a omologărilor eliberate pe baza acestor Regulamente ONU, încheiat la Geneva la 20 martie 1958, Revizia 3, denumit în continuare </w:t>
            </w:r>
            <w:r w:rsidRPr="000B68E7">
              <w:rPr>
                <w:rStyle w:val="BodytextItalic"/>
                <w:rFonts w:eastAsia="Calibri"/>
                <w:color w:val="auto"/>
                <w:sz w:val="24"/>
                <w:szCs w:val="24"/>
              </w:rPr>
              <w:t>Acordul de la Geneva</w:t>
            </w:r>
            <w:r w:rsidRPr="000B68E7">
              <w:rPr>
                <w:rFonts w:ascii="Times New Roman" w:hAnsi="Times New Roman"/>
                <w:sz w:val="24"/>
                <w:szCs w:val="24"/>
              </w:rPr>
              <w:t xml:space="preserve"> şi în Regulamentele ONU anexate la acesta. În plus faţă de aceste definiţii, în sensul prezentei ordonanţe, termenii de mai jos au următorul înţeles:</w:t>
            </w: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1.</w:t>
            </w:r>
            <w:r w:rsidRPr="000B68E7">
              <w:rPr>
                <w:rFonts w:ascii="Times New Roman" w:hAnsi="Times New Roman"/>
                <w:b/>
                <w:sz w:val="24"/>
                <w:szCs w:val="24"/>
              </w:rPr>
              <w:t xml:space="preserve"> </w:t>
            </w:r>
            <w:r w:rsidRPr="000B68E7">
              <w:rPr>
                <w:rFonts w:ascii="Times New Roman" w:hAnsi="Times New Roman"/>
                <w:sz w:val="24"/>
                <w:szCs w:val="24"/>
              </w:rPr>
              <w:t>Nemodificat</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b/>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Tehnică legislativă.</w:t>
            </w: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shd w:val="clear" w:color="auto" w:fill="FFFFFF"/>
              <w:jc w:val="both"/>
              <w:rPr>
                <w:rFonts w:ascii="Times New Roman" w:hAnsi="Times New Roman"/>
                <w:sz w:val="24"/>
                <w:szCs w:val="24"/>
              </w:rPr>
            </w:pPr>
            <w:r w:rsidRPr="000B68E7">
              <w:rPr>
                <w:rFonts w:ascii="Times New Roman" w:hAnsi="Times New Roman"/>
                <w:sz w:val="24"/>
                <w:szCs w:val="24"/>
              </w:rPr>
              <w:t>Art. 1</w:t>
            </w:r>
            <w:r w:rsidRPr="000B68E7">
              <w:rPr>
                <w:rFonts w:ascii="Times New Roman" w:hAnsi="Times New Roman"/>
                <w:sz w:val="24"/>
                <w:szCs w:val="24"/>
                <w:vertAlign w:val="superscript"/>
              </w:rPr>
              <w:t>1</w:t>
            </w:r>
            <w:r w:rsidRPr="000B68E7">
              <w:rPr>
                <w:rFonts w:ascii="Times New Roman" w:hAnsi="Times New Roman"/>
                <w:sz w:val="24"/>
                <w:szCs w:val="24"/>
              </w:rPr>
              <w:t xml:space="preserve"> - 4.acordurile de la Geneva - Acordul privind adoptarea de prescripţii tehnice uniforme aplicabile vehiculelor cu roţi, echipamentelor şi pieselor ce pot fi montate sau utilizate pe vehicule cu roţi şi condiţiile de recunoaştere reciprocă a omologărilor eliberate pe baza acestor prescripţii, încheiat la Geneva la 20 martie 1958, la care România a aderat prin Decretul nr. </w:t>
            </w:r>
            <w:hyperlink r:id="rId10" w:history="1">
              <w:r w:rsidRPr="000B68E7">
                <w:rPr>
                  <w:rStyle w:val="Hyperlink"/>
                  <w:rFonts w:ascii="Times New Roman" w:hAnsi="Times New Roman"/>
                  <w:color w:val="auto"/>
                  <w:sz w:val="24"/>
                  <w:szCs w:val="24"/>
                  <w:u w:val="none"/>
                </w:rPr>
                <w:t>371/1976</w:t>
              </w:r>
            </w:hyperlink>
            <w:r w:rsidRPr="000B68E7">
              <w:rPr>
                <w:rFonts w:ascii="Times New Roman" w:hAnsi="Times New Roman"/>
                <w:sz w:val="24"/>
                <w:szCs w:val="24"/>
              </w:rPr>
              <w:t xml:space="preserve">, şi Acordul privind adoptarea de reglementări tehnice mondiale aplicabile autovehiculelor, precum şi echipamentelor şi componentelor ce pot fi montate şi/sau utilizate pe autovehicule, încheiat la Geneva la 25 iunie 1998, la care România a aderat prin Legea nr. </w:t>
            </w:r>
            <w:hyperlink r:id="rId11" w:history="1">
              <w:r w:rsidRPr="000B68E7">
                <w:rPr>
                  <w:rStyle w:val="Hyperlink"/>
                  <w:rFonts w:ascii="Times New Roman" w:hAnsi="Times New Roman"/>
                  <w:color w:val="auto"/>
                  <w:sz w:val="24"/>
                  <w:szCs w:val="24"/>
                  <w:u w:val="none"/>
                </w:rPr>
                <w:t>97/2002</w:t>
              </w:r>
            </w:hyperlink>
            <w:r w:rsidRPr="000B68E7">
              <w:rPr>
                <w:rFonts w:ascii="Times New Roman" w:hAnsi="Times New Roman"/>
                <w:sz w:val="24"/>
                <w:szCs w:val="24"/>
              </w:rPr>
              <w:t>.</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5. La articolul 1</w:t>
            </w:r>
            <w:r w:rsidRPr="000B68E7">
              <w:rPr>
                <w:rFonts w:ascii="Times New Roman" w:hAnsi="Times New Roman"/>
                <w:b/>
                <w:sz w:val="24"/>
                <w:szCs w:val="24"/>
                <w:vertAlign w:val="superscript"/>
              </w:rPr>
              <w:t>1</w:t>
            </w:r>
            <w:r w:rsidRPr="000B68E7">
              <w:rPr>
                <w:rFonts w:ascii="Times New Roman" w:hAnsi="Times New Roman"/>
                <w:b/>
                <w:sz w:val="24"/>
                <w:szCs w:val="24"/>
              </w:rPr>
              <w:t>, punctul 4 se abrogă.</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6</w:t>
            </w:r>
            <w:r w:rsidRPr="000B68E7">
              <w:rPr>
                <w:rFonts w:ascii="Times New Roman" w:hAnsi="Times New Roman"/>
                <w:b/>
                <w:sz w:val="24"/>
                <w:szCs w:val="24"/>
              </w:rPr>
              <w:t xml:space="preserve">. </w:t>
            </w:r>
            <w:r w:rsidRPr="000B68E7">
              <w:rPr>
                <w:rFonts w:ascii="Times New Roman" w:hAnsi="Times New Roman"/>
                <w:sz w:val="24"/>
                <w:szCs w:val="24"/>
              </w:rPr>
              <w:t>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1</w:t>
            </w:r>
            <w:r w:rsidRPr="000B68E7">
              <w:rPr>
                <w:rFonts w:ascii="Times New Roman" w:hAnsi="Times New Roman"/>
                <w:sz w:val="24"/>
                <w:szCs w:val="24"/>
                <w:vertAlign w:val="superscript"/>
              </w:rPr>
              <w:t>1</w:t>
            </w:r>
            <w:r w:rsidRPr="000B68E7">
              <w:rPr>
                <w:rFonts w:ascii="Times New Roman" w:hAnsi="Times New Roman"/>
                <w:sz w:val="24"/>
                <w:szCs w:val="24"/>
              </w:rPr>
              <w:t xml:space="preserve"> - 5.prima utilizare a unui vehicul - </w:t>
            </w:r>
            <w:r w:rsidRPr="000B68E7">
              <w:rPr>
                <w:rFonts w:ascii="Times New Roman" w:hAnsi="Times New Roman"/>
                <w:sz w:val="24"/>
                <w:szCs w:val="24"/>
              </w:rPr>
              <w:lastRenderedPageBreak/>
              <w:t xml:space="preserve">punerea în exploatare pentru prima dată a unui vehicul care nu </w:t>
            </w:r>
            <w:r w:rsidRPr="000B68E7">
              <w:rPr>
                <w:rFonts w:ascii="Times New Roman" w:hAnsi="Times New Roman"/>
                <w:b/>
                <w:sz w:val="24"/>
                <w:szCs w:val="24"/>
              </w:rPr>
              <w:t>se înmatriculează sau înregistrează</w:t>
            </w:r>
            <w:r w:rsidRPr="000B68E7">
              <w:rPr>
                <w:rFonts w:ascii="Times New Roman" w:hAnsi="Times New Roman"/>
                <w:sz w:val="24"/>
                <w:szCs w:val="24"/>
              </w:rPr>
              <w:t>;</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6. La articolul 1</w:t>
            </w:r>
            <w:r w:rsidRPr="000B68E7">
              <w:rPr>
                <w:rFonts w:ascii="Times New Roman" w:hAnsi="Times New Roman"/>
                <w:b/>
                <w:sz w:val="24"/>
                <w:szCs w:val="24"/>
                <w:vertAlign w:val="superscript"/>
              </w:rPr>
              <w:t>1</w:t>
            </w:r>
            <w:r w:rsidRPr="000B68E7">
              <w:rPr>
                <w:rFonts w:ascii="Times New Roman" w:hAnsi="Times New Roman"/>
                <w:b/>
                <w:sz w:val="24"/>
                <w:szCs w:val="24"/>
              </w:rPr>
              <w:t>, punctul 5 se modifică și va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 xml:space="preserve">„5. </w:t>
            </w:r>
            <w:r w:rsidRPr="000B68E7">
              <w:rPr>
                <w:rStyle w:val="BodytextItalic"/>
                <w:rFonts w:eastAsia="Calibri"/>
                <w:color w:val="auto"/>
                <w:sz w:val="24"/>
                <w:szCs w:val="24"/>
              </w:rPr>
              <w:t xml:space="preserve">prima utilizare a unui vehicul </w:t>
            </w:r>
            <w:r w:rsidRPr="000B68E7">
              <w:rPr>
                <w:rStyle w:val="BodytextItalic"/>
                <w:rFonts w:eastAsia="Calibri"/>
                <w:b/>
                <w:color w:val="auto"/>
                <w:sz w:val="24"/>
                <w:szCs w:val="24"/>
              </w:rPr>
              <w:t>rutier</w:t>
            </w:r>
            <w:r w:rsidRPr="000B68E7">
              <w:rPr>
                <w:rFonts w:ascii="Times New Roman" w:hAnsi="Times New Roman"/>
                <w:sz w:val="24"/>
                <w:szCs w:val="24"/>
              </w:rPr>
              <w:t xml:space="preserve"> - </w:t>
            </w:r>
            <w:r w:rsidRPr="000B68E7">
              <w:rPr>
                <w:rFonts w:ascii="Times New Roman" w:hAnsi="Times New Roman"/>
                <w:sz w:val="24"/>
                <w:szCs w:val="24"/>
              </w:rPr>
              <w:lastRenderedPageBreak/>
              <w:t xml:space="preserve">punerea în exploatare pentru prima dată a unui vehicul rutier care nu </w:t>
            </w:r>
            <w:r w:rsidRPr="000B68E7">
              <w:rPr>
                <w:rFonts w:ascii="Times New Roman" w:hAnsi="Times New Roman"/>
                <w:b/>
                <w:sz w:val="24"/>
                <w:szCs w:val="24"/>
              </w:rPr>
              <w:t>face obiectul înmatriculării sau înregistrării</w:t>
            </w:r>
            <w:r w:rsidRPr="000B68E7">
              <w:rPr>
                <w:rFonts w:ascii="Times New Roman" w:hAnsi="Times New Roman"/>
                <w:sz w:val="24"/>
                <w:szCs w:val="24"/>
              </w:rPr>
              <w:t>;”</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lastRenderedPageBreak/>
              <w:t xml:space="preserve">7. </w:t>
            </w:r>
            <w:r w:rsidRPr="000B68E7">
              <w:rPr>
                <w:rFonts w:ascii="Times New Roman" w:hAnsi="Times New Roman"/>
                <w:b/>
                <w:sz w:val="24"/>
                <w:szCs w:val="24"/>
              </w:rPr>
              <w:t>La articolul 1</w:t>
            </w:r>
            <w:r w:rsidRPr="000B68E7">
              <w:rPr>
                <w:rFonts w:ascii="Times New Roman" w:hAnsi="Times New Roman"/>
                <w:b/>
                <w:sz w:val="24"/>
                <w:szCs w:val="24"/>
                <w:vertAlign w:val="superscript"/>
              </w:rPr>
              <w:t>1</w:t>
            </w:r>
            <w:r w:rsidRPr="000B68E7">
              <w:rPr>
                <w:rFonts w:ascii="Times New Roman" w:hAnsi="Times New Roman"/>
                <w:b/>
                <w:sz w:val="24"/>
                <w:szCs w:val="24"/>
              </w:rPr>
              <w:t>, punctul 5 se modifică și va avea următorul cuprins:</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5. Nemodificat</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lastRenderedPageBreak/>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b/>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shd w:val="clear" w:color="auto" w:fill="FFFFFF"/>
              <w:jc w:val="both"/>
              <w:rPr>
                <w:rStyle w:val="ar"/>
                <w:rFonts w:ascii="Times New Roman" w:hAnsi="Times New Roman"/>
                <w:b/>
                <w:bCs/>
                <w:sz w:val="24"/>
                <w:szCs w:val="24"/>
              </w:rPr>
            </w:pPr>
            <w:r w:rsidRPr="000B68E7">
              <w:rPr>
                <w:rStyle w:val="ar"/>
                <w:rFonts w:ascii="Times New Roman" w:hAnsi="Times New Roman"/>
                <w:bCs/>
                <w:sz w:val="24"/>
                <w:szCs w:val="24"/>
              </w:rPr>
              <w:t>Art. 1</w:t>
            </w:r>
            <w:r w:rsidRPr="000B68E7">
              <w:rPr>
                <w:rStyle w:val="ar"/>
                <w:rFonts w:ascii="Times New Roman" w:hAnsi="Times New Roman"/>
                <w:bCs/>
                <w:sz w:val="24"/>
                <w:szCs w:val="24"/>
                <w:vertAlign w:val="superscript"/>
              </w:rPr>
              <w:t>1</w:t>
            </w:r>
            <w:r w:rsidRPr="000B68E7">
              <w:rPr>
                <w:rStyle w:val="ar"/>
                <w:rFonts w:ascii="Times New Roman" w:hAnsi="Times New Roman"/>
                <w:b/>
                <w:bCs/>
                <w:sz w:val="24"/>
                <w:szCs w:val="24"/>
              </w:rPr>
              <w:t xml:space="preserve"> - </w:t>
            </w:r>
            <w:r w:rsidRPr="000B68E7">
              <w:rPr>
                <w:rFonts w:ascii="Times New Roman" w:hAnsi="Times New Roman"/>
                <w:sz w:val="24"/>
                <w:szCs w:val="24"/>
              </w:rPr>
              <w:t>6. deţinătorul omologării de tip - persoana juridică ce a obţinut omologarea de tip. Persoana juridică poate fi fabricantul vehiculului, reprezentantul acestuia sau importatorul, după caz;</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7. La articolul 1</w:t>
            </w:r>
            <w:r w:rsidRPr="000B68E7">
              <w:rPr>
                <w:rFonts w:ascii="Times New Roman" w:hAnsi="Times New Roman"/>
                <w:b/>
                <w:sz w:val="24"/>
                <w:szCs w:val="24"/>
                <w:vertAlign w:val="superscript"/>
              </w:rPr>
              <w:t>1</w:t>
            </w:r>
            <w:r w:rsidRPr="000B68E7">
              <w:rPr>
                <w:rFonts w:ascii="Times New Roman" w:hAnsi="Times New Roman"/>
                <w:b/>
                <w:sz w:val="24"/>
                <w:szCs w:val="24"/>
              </w:rPr>
              <w:t>, punctul 6 se abrogă.</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8.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Fonts w:ascii="Times New Roman" w:hAnsi="Times New Roman"/>
                <w:b/>
                <w:sz w:val="24"/>
                <w:szCs w:val="24"/>
              </w:rPr>
            </w:pPr>
            <w:r w:rsidRPr="000B68E7">
              <w:rPr>
                <w:rStyle w:val="ar"/>
                <w:rFonts w:ascii="Times New Roman" w:hAnsi="Times New Roman"/>
                <w:bCs/>
                <w:sz w:val="24"/>
                <w:szCs w:val="24"/>
              </w:rPr>
              <w:t>Art. 1</w:t>
            </w:r>
            <w:r w:rsidRPr="000B68E7">
              <w:rPr>
                <w:rStyle w:val="ar"/>
                <w:rFonts w:ascii="Times New Roman" w:hAnsi="Times New Roman"/>
                <w:bCs/>
                <w:sz w:val="24"/>
                <w:szCs w:val="24"/>
                <w:vertAlign w:val="superscript"/>
              </w:rPr>
              <w:t>1</w:t>
            </w:r>
            <w:r w:rsidRPr="000B68E7">
              <w:rPr>
                <w:rStyle w:val="ar"/>
                <w:rFonts w:ascii="Times New Roman" w:hAnsi="Times New Roman"/>
                <w:b/>
                <w:bCs/>
                <w:sz w:val="24"/>
                <w:szCs w:val="24"/>
              </w:rPr>
              <w:t xml:space="preserve"> - </w:t>
            </w:r>
            <w:r w:rsidRPr="000B68E7">
              <w:rPr>
                <w:rFonts w:ascii="Times New Roman" w:hAnsi="Times New Roman"/>
                <w:sz w:val="24"/>
                <w:szCs w:val="24"/>
              </w:rPr>
              <w:t xml:space="preserve">9. </w:t>
            </w:r>
            <w:r w:rsidRPr="000B68E7">
              <w:rPr>
                <w:rFonts w:ascii="Times New Roman" w:hAnsi="Times New Roman"/>
                <w:b/>
                <w:sz w:val="24"/>
                <w:szCs w:val="24"/>
              </w:rPr>
              <w:t>omologarea</w:t>
            </w:r>
            <w:r w:rsidRPr="000B68E7">
              <w:rPr>
                <w:rFonts w:ascii="Times New Roman" w:hAnsi="Times New Roman"/>
                <w:sz w:val="24"/>
                <w:szCs w:val="24"/>
              </w:rPr>
              <w:t xml:space="preserve"> </w:t>
            </w:r>
            <w:r w:rsidRPr="000B68E7">
              <w:rPr>
                <w:rFonts w:ascii="Times New Roman" w:hAnsi="Times New Roman"/>
                <w:b/>
                <w:sz w:val="24"/>
                <w:szCs w:val="24"/>
              </w:rPr>
              <w:t>de tip a întregului</w:t>
            </w:r>
            <w:r w:rsidRPr="000B68E7">
              <w:rPr>
                <w:rFonts w:ascii="Times New Roman" w:hAnsi="Times New Roman"/>
                <w:sz w:val="24"/>
                <w:szCs w:val="24"/>
              </w:rPr>
              <w:t xml:space="preserve"> vehicul - </w:t>
            </w:r>
            <w:r w:rsidRPr="000B68E7">
              <w:rPr>
                <w:rFonts w:ascii="Times New Roman" w:hAnsi="Times New Roman"/>
                <w:b/>
                <w:sz w:val="24"/>
                <w:szCs w:val="24"/>
              </w:rPr>
              <w:t>omologare acordată unui vehicul în ansamblul său, pe baza omologărilor de tip ale vehiculului în ceea ce priveşte sistemele, echipamentele, componentele, piesele şi/sau unităţile tehnice separate existente, după caz. În cazul în care una sau mai multe dintre omologările menţionate nu pot fi prezentate, acestea se vor acorda pe baza încercărilor efectuate de către R.A.R. sau de alte servicii tehnice evaluate de R.A.R., care să ateste respectarea condiţiilor tehnice prevăzute în legislaţia în vigoare, în funcţie de categoria vehiculului respectiv;</w:t>
            </w: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10.</w:t>
            </w:r>
            <w:r w:rsidRPr="000B68E7">
              <w:rPr>
                <w:rFonts w:ascii="Times New Roman" w:hAnsi="Times New Roman"/>
                <w:b/>
                <w:sz w:val="24"/>
                <w:szCs w:val="24"/>
              </w:rPr>
              <w:t>omologare de tip a unui vehicul în ceea ce priveşte sistemele, echipamentele, componentele, piesele şi unităţile tehnice separate - procedura prin care R.A.R. certifică faptul că un tip de vehicul rutier îndeplineşte cerinţele aplicabile pentru sistemul, echipamentul, componenta, piesa sau unitatea tehnică separată respectivă, potrivit legislaţiei în vigoare.</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11.</w:t>
            </w:r>
            <w:r w:rsidRPr="000B68E7">
              <w:rPr>
                <w:rFonts w:ascii="Times New Roman" w:hAnsi="Times New Roman"/>
                <w:b/>
                <w:sz w:val="24"/>
                <w:szCs w:val="24"/>
              </w:rPr>
              <w:t>serviciu tehnic - organizaţia sau organismul desemnat în urma evaluării de R.A.R. drept laborator de încercări, în vederea efectuării de încercări, sau drept organism de evaluare a conformităţii producţiei, în vederea efectuării evaluării iniţiale şi a altor încercări sau inspecţii, în numele R.A.R.;</w:t>
            </w:r>
          </w:p>
          <w:p w:rsidR="00DE2D31" w:rsidRPr="000B68E7" w:rsidRDefault="00DE2D31" w:rsidP="00D631D7">
            <w:pPr>
              <w:jc w:val="both"/>
              <w:rPr>
                <w:rFonts w:ascii="Times New Roman" w:hAnsi="Times New Roman"/>
                <w:b/>
                <w:sz w:val="24"/>
                <w:szCs w:val="24"/>
              </w:rPr>
            </w:pPr>
            <w:bookmarkStart w:id="3" w:name="do|ar1^1|pt12"/>
            <w:bookmarkEnd w:id="3"/>
            <w:r w:rsidRPr="000B68E7">
              <w:rPr>
                <w:rFonts w:ascii="Times New Roman" w:hAnsi="Times New Roman"/>
                <w:sz w:val="24"/>
                <w:szCs w:val="24"/>
              </w:rPr>
              <w:t>12.</w:t>
            </w:r>
            <w:r w:rsidRPr="000B68E7">
              <w:rPr>
                <w:rFonts w:ascii="Times New Roman" w:hAnsi="Times New Roman"/>
                <w:b/>
                <w:sz w:val="24"/>
                <w:szCs w:val="24"/>
              </w:rPr>
              <w:t>certificat de conformitate - documentul eliberat de producător şi care certifică faptul că, în momentul fabricării, un vehicul aparţinând seriei tipului omologat comunitar a respectat toate reglementările referitoare la omologarea vehiculelor rutiere;</w:t>
            </w:r>
          </w:p>
          <w:p w:rsidR="00DE2D31" w:rsidRPr="000B68E7" w:rsidRDefault="00DE2D31" w:rsidP="00D631D7">
            <w:pPr>
              <w:jc w:val="both"/>
              <w:rPr>
                <w:rFonts w:ascii="Times New Roman" w:hAnsi="Times New Roman"/>
                <w:b/>
                <w:sz w:val="24"/>
                <w:szCs w:val="24"/>
              </w:rPr>
            </w:pPr>
            <w:bookmarkStart w:id="4" w:name="do|ar1^1|pt13"/>
            <w:bookmarkEnd w:id="4"/>
            <w:r w:rsidRPr="000B68E7">
              <w:rPr>
                <w:rFonts w:ascii="Times New Roman" w:hAnsi="Times New Roman"/>
                <w:sz w:val="24"/>
                <w:szCs w:val="24"/>
              </w:rPr>
              <w:t>13.</w:t>
            </w:r>
            <w:r w:rsidRPr="000B68E7">
              <w:rPr>
                <w:rFonts w:ascii="Times New Roman" w:hAnsi="Times New Roman"/>
                <w:b/>
                <w:sz w:val="24"/>
                <w:szCs w:val="24"/>
              </w:rPr>
              <w:t>dispozitiv de manipulare - orice element de proiectare menit să influenţeze eficienţa sistemului de control al emisiilor motorului.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14.</w:t>
            </w:r>
            <w:r w:rsidRPr="000B68E7">
              <w:rPr>
                <w:rFonts w:ascii="Times New Roman" w:hAnsi="Times New Roman"/>
                <w:i/>
                <w:sz w:val="24"/>
                <w:szCs w:val="24"/>
              </w:rPr>
              <w:t xml:space="preserve">vehicul </w:t>
            </w:r>
            <w:r w:rsidRPr="000B68E7">
              <w:rPr>
                <w:rFonts w:ascii="Times New Roman" w:hAnsi="Times New Roman"/>
                <w:b/>
                <w:i/>
                <w:sz w:val="24"/>
                <w:szCs w:val="24"/>
              </w:rPr>
              <w:t>rutier</w:t>
            </w:r>
            <w:r w:rsidRPr="000B68E7">
              <w:rPr>
                <w:rFonts w:ascii="Times New Roman" w:hAnsi="Times New Roman"/>
                <w:i/>
                <w:sz w:val="24"/>
                <w:szCs w:val="24"/>
              </w:rPr>
              <w:t xml:space="preserve"> lent</w:t>
            </w:r>
            <w:r w:rsidRPr="000B68E7">
              <w:rPr>
                <w:rFonts w:ascii="Times New Roman" w:hAnsi="Times New Roman"/>
                <w:sz w:val="24"/>
                <w:szCs w:val="24"/>
              </w:rPr>
              <w:t xml:space="preserve"> - vehicul </w:t>
            </w:r>
            <w:r w:rsidRPr="000B68E7">
              <w:rPr>
                <w:rFonts w:ascii="Times New Roman" w:hAnsi="Times New Roman"/>
                <w:b/>
                <w:sz w:val="24"/>
                <w:szCs w:val="24"/>
              </w:rPr>
              <w:t>rutier antrenat de un motor încorporat şi care constructiv pe drum plan nu se poate deplasa cu o viteză mai mare de 25 km/h.</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8. La articolul 1</w:t>
            </w:r>
            <w:r w:rsidRPr="000B68E7">
              <w:rPr>
                <w:rFonts w:ascii="Times New Roman" w:hAnsi="Times New Roman"/>
                <w:b/>
                <w:sz w:val="24"/>
                <w:szCs w:val="24"/>
                <w:vertAlign w:val="superscript"/>
              </w:rPr>
              <w:t>1</w:t>
            </w:r>
            <w:r w:rsidRPr="000B68E7">
              <w:rPr>
                <w:rFonts w:ascii="Times New Roman" w:hAnsi="Times New Roman"/>
                <w:b/>
                <w:sz w:val="24"/>
                <w:szCs w:val="24"/>
              </w:rPr>
              <w:t>, punctele 9 – 13 se modifică și vor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 xml:space="preserve">„9. </w:t>
            </w:r>
            <w:r w:rsidRPr="000B68E7">
              <w:rPr>
                <w:rStyle w:val="BodytextItalic"/>
                <w:rFonts w:eastAsia="Calibri"/>
                <w:b/>
                <w:color w:val="auto"/>
                <w:sz w:val="24"/>
                <w:szCs w:val="24"/>
              </w:rPr>
              <w:t>omologare naţională individuală a unui</w:t>
            </w:r>
            <w:r w:rsidRPr="000B68E7">
              <w:rPr>
                <w:rStyle w:val="BodytextItalic"/>
                <w:rFonts w:eastAsia="Calibri"/>
                <w:color w:val="auto"/>
                <w:sz w:val="24"/>
                <w:szCs w:val="24"/>
              </w:rPr>
              <w:t xml:space="preserve"> vehicul </w:t>
            </w:r>
            <w:r w:rsidRPr="000B68E7">
              <w:rPr>
                <w:rStyle w:val="BodytextItalic"/>
                <w:rFonts w:eastAsia="Calibri"/>
                <w:b/>
                <w:color w:val="auto"/>
                <w:sz w:val="24"/>
                <w:szCs w:val="24"/>
              </w:rPr>
              <w:t>rutier utilizat</w:t>
            </w:r>
            <w:r w:rsidRPr="000B68E7">
              <w:rPr>
                <w:rFonts w:ascii="Times New Roman" w:hAnsi="Times New Roman"/>
                <w:sz w:val="24"/>
                <w:szCs w:val="24"/>
              </w:rPr>
              <w:t xml:space="preserve"> - </w:t>
            </w:r>
            <w:r w:rsidRPr="000B68E7">
              <w:rPr>
                <w:rFonts w:ascii="Times New Roman" w:hAnsi="Times New Roman"/>
                <w:b/>
                <w:sz w:val="24"/>
                <w:szCs w:val="24"/>
              </w:rPr>
              <w:t>procedura prin care R.A.R. certifică faptul că un anumit vehicul rutier utilizat, unic sau nu, respectă dispoziţiile administrative şi cerinţele tehnice aplicabile stabilite prin reglementările RNTR 7 prevăzute la art.1 alin.(2);</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tabs>
                <w:tab w:val="left" w:pos="1572"/>
              </w:tabs>
              <w:spacing w:before="0" w:line="240" w:lineRule="auto"/>
              <w:ind w:right="20"/>
              <w:rPr>
                <w:rFonts w:ascii="Times New Roman" w:hAnsi="Times New Roman"/>
                <w:b/>
                <w:sz w:val="24"/>
                <w:szCs w:val="24"/>
              </w:rPr>
            </w:pPr>
            <w:r w:rsidRPr="000B68E7">
              <w:rPr>
                <w:rStyle w:val="BodytextItalic"/>
                <w:rFonts w:eastAsia="Calibri"/>
                <w:i w:val="0"/>
                <w:color w:val="auto"/>
                <w:sz w:val="24"/>
                <w:szCs w:val="24"/>
              </w:rPr>
              <w:t xml:space="preserve">10. </w:t>
            </w:r>
            <w:r w:rsidRPr="000B68E7">
              <w:rPr>
                <w:rStyle w:val="BodytextItalic"/>
                <w:rFonts w:eastAsia="Calibri"/>
                <w:color w:val="auto"/>
                <w:sz w:val="24"/>
                <w:szCs w:val="24"/>
              </w:rPr>
              <w:t>număr naţional de registru</w:t>
            </w:r>
            <w:r w:rsidRPr="000B68E7">
              <w:rPr>
                <w:rFonts w:ascii="Times New Roman" w:hAnsi="Times New Roman"/>
                <w:sz w:val="24"/>
                <w:szCs w:val="24"/>
              </w:rPr>
              <w:t xml:space="preserve"> - </w:t>
            </w:r>
            <w:r w:rsidRPr="000B68E7">
              <w:rPr>
                <w:rFonts w:ascii="Times New Roman" w:hAnsi="Times New Roman"/>
                <w:b/>
                <w:sz w:val="24"/>
                <w:szCs w:val="24"/>
              </w:rPr>
              <w:t xml:space="preserve">număr acordat de R.A.R. unui vehicul rutier căruia i s-a acordat omologarea întregului vehicul, în funcţie de tipul/varianta/versiunea/configuraţia elementelor constructive menţionate în cartea de identitate a vehiculului în cadrul aceleiaşi versiuni, dacă este cazul; numărul naţional de registru conţine caracteristicile tehnice necesare </w:t>
            </w:r>
            <w:r w:rsidRPr="000B68E7">
              <w:rPr>
                <w:rFonts w:ascii="Times New Roman" w:hAnsi="Times New Roman"/>
                <w:b/>
                <w:sz w:val="24"/>
                <w:szCs w:val="24"/>
              </w:rPr>
              <w:lastRenderedPageBreak/>
              <w:t>completării cărţii de identitate a vehiculului;</w:t>
            </w:r>
          </w:p>
          <w:p w:rsidR="00DE2D31" w:rsidRPr="000B68E7" w:rsidRDefault="00DE2D31" w:rsidP="00D631D7">
            <w:pPr>
              <w:pStyle w:val="BodyText1"/>
              <w:shd w:val="clear" w:color="auto" w:fill="auto"/>
              <w:tabs>
                <w:tab w:val="left" w:pos="1568"/>
              </w:tabs>
              <w:spacing w:before="0" w:line="240" w:lineRule="auto"/>
              <w:ind w:right="20"/>
              <w:rPr>
                <w:rFonts w:ascii="Times New Roman" w:hAnsi="Times New Roman"/>
                <w:b/>
                <w:sz w:val="24"/>
                <w:szCs w:val="24"/>
              </w:rPr>
            </w:pPr>
            <w:r w:rsidRPr="000B68E7">
              <w:rPr>
                <w:rStyle w:val="BodytextItalic"/>
                <w:rFonts w:eastAsia="Calibri"/>
                <w:i w:val="0"/>
                <w:color w:val="auto"/>
                <w:sz w:val="24"/>
                <w:szCs w:val="24"/>
              </w:rPr>
              <w:t xml:space="preserve">11. </w:t>
            </w:r>
            <w:r w:rsidRPr="000B68E7">
              <w:rPr>
                <w:rStyle w:val="BodytextItalic"/>
                <w:rFonts w:eastAsia="Calibri"/>
                <w:b/>
                <w:color w:val="auto"/>
                <w:sz w:val="24"/>
                <w:szCs w:val="24"/>
              </w:rPr>
              <w:t>maşină autopropulsată</w:t>
            </w:r>
            <w:r w:rsidRPr="000B68E7">
              <w:rPr>
                <w:rFonts w:ascii="Times New Roman" w:hAnsi="Times New Roman"/>
                <w:b/>
                <w:sz w:val="24"/>
                <w:szCs w:val="24"/>
              </w:rPr>
              <w:t xml:space="preserve"> - un vehicul autopropulsat, special conceput şi construit pentru efectuarea de servicii ori lucrări şi care, datorită caracteristicilor sale constructive, nu este adecvat pentru transportul pasagerilor sau al mărfurilor şi nu este vehicul rutier în sensul prevăzut la pct.l;</w:t>
            </w:r>
          </w:p>
          <w:p w:rsidR="00DE2D31" w:rsidRPr="000B68E7" w:rsidRDefault="00DE2D31" w:rsidP="00D631D7">
            <w:pPr>
              <w:pStyle w:val="BodyText1"/>
              <w:shd w:val="clear" w:color="auto" w:fill="auto"/>
              <w:tabs>
                <w:tab w:val="left" w:pos="1561"/>
              </w:tabs>
              <w:spacing w:before="0" w:line="240" w:lineRule="auto"/>
              <w:ind w:right="20"/>
              <w:rPr>
                <w:rFonts w:ascii="Times New Roman" w:hAnsi="Times New Roman"/>
                <w:b/>
                <w:sz w:val="24"/>
                <w:szCs w:val="24"/>
              </w:rPr>
            </w:pPr>
            <w:r w:rsidRPr="000B68E7">
              <w:rPr>
                <w:rStyle w:val="BodytextItalic"/>
                <w:rFonts w:eastAsia="Calibri"/>
                <w:i w:val="0"/>
                <w:color w:val="auto"/>
                <w:sz w:val="24"/>
                <w:szCs w:val="24"/>
              </w:rPr>
              <w:t xml:space="preserve">12. </w:t>
            </w:r>
            <w:r w:rsidRPr="000B68E7">
              <w:rPr>
                <w:rStyle w:val="BodytextItalic"/>
                <w:rFonts w:eastAsia="Calibri"/>
                <w:b/>
                <w:color w:val="auto"/>
                <w:sz w:val="24"/>
                <w:szCs w:val="24"/>
              </w:rPr>
              <w:t>retragere de pe piaţă -</w:t>
            </w:r>
            <w:r w:rsidRPr="000B68E7">
              <w:rPr>
                <w:rFonts w:ascii="Times New Roman" w:hAnsi="Times New Roman"/>
                <w:b/>
                <w:sz w:val="24"/>
                <w:szCs w:val="24"/>
              </w:rPr>
              <w:t xml:space="preserve"> orice măsură având ca scop împiedicarea punerii la dispoziţie pe piaţă a unor vehicule rutiere aflate pe lanţul de aprovizionare;</w:t>
            </w:r>
          </w:p>
          <w:p w:rsidR="00DE2D31" w:rsidRPr="000B68E7" w:rsidRDefault="00DE2D31" w:rsidP="00D631D7">
            <w:pPr>
              <w:pStyle w:val="BodyText1"/>
              <w:shd w:val="clear" w:color="auto" w:fill="auto"/>
              <w:tabs>
                <w:tab w:val="left" w:pos="1561"/>
              </w:tabs>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tabs>
                <w:tab w:val="left" w:pos="1561"/>
              </w:tabs>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tabs>
                <w:tab w:val="left" w:pos="1561"/>
              </w:tabs>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tabs>
                <w:tab w:val="left" w:pos="1543"/>
              </w:tabs>
              <w:spacing w:before="0" w:line="240" w:lineRule="auto"/>
              <w:ind w:right="20"/>
              <w:rPr>
                <w:rFonts w:ascii="Times New Roman" w:hAnsi="Times New Roman"/>
                <w:sz w:val="24"/>
                <w:szCs w:val="24"/>
              </w:rPr>
            </w:pPr>
            <w:r w:rsidRPr="000B68E7">
              <w:rPr>
                <w:rStyle w:val="BodytextItalic"/>
                <w:rFonts w:eastAsia="Calibri"/>
                <w:i w:val="0"/>
                <w:color w:val="auto"/>
                <w:sz w:val="24"/>
                <w:szCs w:val="24"/>
              </w:rPr>
              <w:t xml:space="preserve">13. </w:t>
            </w:r>
            <w:r w:rsidRPr="000B68E7">
              <w:rPr>
                <w:rStyle w:val="BodytextItalic"/>
                <w:rFonts w:eastAsia="Calibri"/>
                <w:b/>
                <w:color w:val="auto"/>
                <w:sz w:val="24"/>
                <w:szCs w:val="24"/>
              </w:rPr>
              <w:t>furnizor de servicii de comerţ online</w:t>
            </w:r>
            <w:r w:rsidRPr="000B68E7">
              <w:rPr>
                <w:rFonts w:ascii="Times New Roman" w:hAnsi="Times New Roman"/>
                <w:b/>
                <w:sz w:val="24"/>
                <w:szCs w:val="24"/>
              </w:rPr>
              <w:t xml:space="preserve"> - orice persoană fizică sau juridică furnizoare de servicii de comerţ prin mijloace electronice;”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lastRenderedPageBreak/>
              <w:t xml:space="preserve"> 9. La articolul 1</w:t>
            </w:r>
            <w:r w:rsidRPr="000B68E7">
              <w:rPr>
                <w:rFonts w:ascii="Times New Roman" w:hAnsi="Times New Roman"/>
                <w:b/>
                <w:sz w:val="24"/>
                <w:szCs w:val="24"/>
                <w:vertAlign w:val="superscript"/>
              </w:rPr>
              <w:t>1</w:t>
            </w:r>
            <w:r w:rsidRPr="000B68E7">
              <w:rPr>
                <w:rFonts w:ascii="Times New Roman" w:hAnsi="Times New Roman"/>
                <w:b/>
                <w:sz w:val="24"/>
                <w:szCs w:val="24"/>
              </w:rPr>
              <w:t>, punctele 9 – 14 se modifică și vor avea următorul cuprins:</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9.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10.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11.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12.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13.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14. </w:t>
            </w:r>
            <w:r w:rsidRPr="000B68E7">
              <w:rPr>
                <w:rFonts w:ascii="Times New Roman" w:hAnsi="Times New Roman"/>
                <w:i/>
                <w:sz w:val="24"/>
                <w:szCs w:val="24"/>
              </w:rPr>
              <w:t>vehicul lent</w:t>
            </w:r>
            <w:r w:rsidRPr="000B68E7">
              <w:rPr>
                <w:rFonts w:ascii="Times New Roman" w:hAnsi="Times New Roman"/>
                <w:sz w:val="24"/>
                <w:szCs w:val="24"/>
              </w:rPr>
              <w:t xml:space="preserve"> – vehicul </w:t>
            </w:r>
            <w:r w:rsidRPr="000B68E7">
              <w:rPr>
                <w:rFonts w:ascii="Times New Roman" w:hAnsi="Times New Roman"/>
                <w:b/>
                <w:sz w:val="24"/>
                <w:szCs w:val="24"/>
              </w:rPr>
              <w:t>cu viteza maximă contructivă de până la 25 km/h inclusiv, cu excepția vehiculelor cu 2 sau 3 roți, a   cvadriciclurilor, a vehiculelor agricole sau forestiere și a mașinilor autopropulsat.</w:t>
            </w:r>
            <w:r w:rsidRPr="000B68E7">
              <w:rPr>
                <w:rFonts w:ascii="Times New Roman" w:hAnsi="Times New Roman"/>
                <w:sz w:val="24"/>
                <w:szCs w:val="24"/>
              </w:rPr>
              <w:t>”</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b/>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Clarificare definiție cu specificarea categoriilor pentru care nu se aplică.</w:t>
            </w: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
                <w:bCs/>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9. La articolul 1</w:t>
            </w:r>
            <w:r w:rsidRPr="000B68E7">
              <w:rPr>
                <w:rFonts w:ascii="Times New Roman" w:hAnsi="Times New Roman"/>
                <w:b/>
                <w:sz w:val="24"/>
                <w:szCs w:val="24"/>
                <w:vertAlign w:val="superscript"/>
              </w:rPr>
              <w:t>1</w:t>
            </w:r>
            <w:r w:rsidRPr="000B68E7">
              <w:rPr>
                <w:rFonts w:ascii="Times New Roman" w:hAnsi="Times New Roman"/>
                <w:b/>
                <w:sz w:val="24"/>
                <w:szCs w:val="24"/>
              </w:rPr>
              <w:t>, după punctul 13 se introduc două noi puncte, pct.14 și 15, cu următorul cuprins:</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„14</w:t>
            </w:r>
            <w:r w:rsidRPr="000B68E7">
              <w:rPr>
                <w:rStyle w:val="BodytextItalic"/>
                <w:rFonts w:eastAsia="Calibri"/>
                <w:b/>
                <w:color w:val="auto"/>
                <w:sz w:val="24"/>
                <w:szCs w:val="24"/>
              </w:rPr>
              <w:t>.furnizor de conţinut</w:t>
            </w:r>
            <w:r w:rsidRPr="000B68E7">
              <w:rPr>
                <w:rFonts w:ascii="Times New Roman" w:hAnsi="Times New Roman"/>
                <w:b/>
                <w:sz w:val="24"/>
                <w:szCs w:val="24"/>
              </w:rPr>
              <w:t xml:space="preserve"> - orice utilizator care a transmis informaţii ce sunt sau au fost stocate la cererea sa de către un </w:t>
            </w:r>
            <w:r w:rsidRPr="000B68E7">
              <w:rPr>
                <w:rFonts w:ascii="Times New Roman" w:hAnsi="Times New Roman"/>
                <w:b/>
                <w:sz w:val="24"/>
                <w:szCs w:val="24"/>
              </w:rPr>
              <w:lastRenderedPageBreak/>
              <w:t>furnizor de servicii de comerţ online;</w:t>
            </w:r>
          </w:p>
          <w:p w:rsidR="00DE2D31" w:rsidRPr="000B68E7" w:rsidRDefault="00DE2D31" w:rsidP="00D631D7">
            <w:pPr>
              <w:pStyle w:val="BodyText1"/>
              <w:shd w:val="clear" w:color="auto" w:fill="auto"/>
              <w:tabs>
                <w:tab w:val="left" w:pos="1525"/>
              </w:tabs>
              <w:spacing w:before="0" w:line="240" w:lineRule="auto"/>
              <w:ind w:right="20"/>
              <w:rPr>
                <w:rFonts w:ascii="Times New Roman" w:hAnsi="Times New Roman"/>
                <w:b/>
                <w:sz w:val="24"/>
                <w:szCs w:val="24"/>
              </w:rPr>
            </w:pPr>
            <w:r w:rsidRPr="000B68E7">
              <w:rPr>
                <w:rStyle w:val="BodytextItalic"/>
                <w:rFonts w:eastAsia="Calibri"/>
                <w:b/>
                <w:i w:val="0"/>
                <w:color w:val="auto"/>
                <w:sz w:val="24"/>
                <w:szCs w:val="24"/>
              </w:rPr>
              <w:t xml:space="preserve">15. </w:t>
            </w:r>
            <w:r w:rsidRPr="000B68E7">
              <w:rPr>
                <w:rStyle w:val="BodytextItalic"/>
                <w:rFonts w:eastAsia="Calibri"/>
                <w:b/>
                <w:color w:val="auto"/>
                <w:sz w:val="24"/>
                <w:szCs w:val="24"/>
              </w:rPr>
              <w:t>furnizor de servicii de intermediere online</w:t>
            </w:r>
            <w:r w:rsidRPr="000B68E7">
              <w:rPr>
                <w:rFonts w:ascii="Times New Roman" w:hAnsi="Times New Roman"/>
                <w:b/>
                <w:sz w:val="24"/>
                <w:szCs w:val="24"/>
              </w:rPr>
              <w:t xml:space="preserve"> - orice furnizor de servicii de comerţ online care stochează informaţii ale furnizorilor de conținut.”</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10. La articolul 1</w:t>
            </w:r>
            <w:r w:rsidRPr="000B68E7">
              <w:rPr>
                <w:rFonts w:ascii="Times New Roman" w:hAnsi="Times New Roman"/>
                <w:b/>
                <w:sz w:val="24"/>
                <w:szCs w:val="24"/>
                <w:vertAlign w:val="superscript"/>
              </w:rPr>
              <w:t>1</w:t>
            </w:r>
            <w:r w:rsidRPr="000B68E7">
              <w:rPr>
                <w:rFonts w:ascii="Times New Roman" w:hAnsi="Times New Roman"/>
                <w:b/>
                <w:sz w:val="24"/>
                <w:szCs w:val="24"/>
              </w:rPr>
              <w:t>, după punctul 14 se introduc două noi puncte, pct. 15 și 16, cu următorul cuprins:</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15</w:t>
            </w:r>
            <w:r w:rsidRPr="000B68E7">
              <w:rPr>
                <w:rFonts w:ascii="Times New Roman" w:hAnsi="Times New Roman"/>
                <w:sz w:val="24"/>
                <w:szCs w:val="24"/>
              </w:rPr>
              <w:t>.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16</w:t>
            </w:r>
            <w:r w:rsidRPr="000B68E7">
              <w:rPr>
                <w:rFonts w:ascii="Times New Roman" w:hAnsi="Times New Roman"/>
                <w:sz w:val="24"/>
                <w:szCs w:val="24"/>
              </w:rPr>
              <w:t>. Nemodificat</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Zacharie Benedek - UDMR</w:t>
            </w:r>
            <w:r w:rsidRPr="000B68E7">
              <w:rPr>
                <w:rFonts w:ascii="Times New Roman" w:hAnsi="Times New Roman"/>
                <w:sz w:val="24"/>
                <w:szCs w:val="24"/>
              </w:rPr>
              <w:t xml:space="preserve"> </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Ca urmare a adoptării Legii 260/2020</w:t>
            </w: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Art. 2 - (1) </w:t>
            </w:r>
            <w:r w:rsidRPr="000B68E7">
              <w:rPr>
                <w:rFonts w:ascii="Times New Roman" w:hAnsi="Times New Roman"/>
                <w:b/>
                <w:sz w:val="24"/>
                <w:szCs w:val="24"/>
              </w:rPr>
              <w:t>Pentru fiecare tip de vehicul rutier omologat de tip, R.A.R. eliberează fabricantului vehiculului, reprezentantului acestuia sau importatorului:</w:t>
            </w:r>
          </w:p>
          <w:p w:rsidR="00DE2D31" w:rsidRPr="000B68E7" w:rsidRDefault="00DE2D31" w:rsidP="00D631D7">
            <w:pPr>
              <w:jc w:val="both"/>
              <w:rPr>
                <w:rFonts w:ascii="Times New Roman" w:hAnsi="Times New Roman"/>
                <w:b/>
                <w:sz w:val="24"/>
                <w:szCs w:val="24"/>
              </w:rPr>
            </w:pPr>
            <w:bookmarkStart w:id="5" w:name="do|ar2|al1|lia"/>
            <w:bookmarkEnd w:id="5"/>
            <w:r w:rsidRPr="000B68E7">
              <w:rPr>
                <w:rFonts w:ascii="Times New Roman" w:hAnsi="Times New Roman"/>
                <w:b/>
                <w:sz w:val="24"/>
                <w:szCs w:val="24"/>
              </w:rPr>
              <w:t>a) certificatul de omologare naţională a unui tip de vehicul. În baza omologării naţionale de tip a întregului vehicul, deţinătorul omologării de tip eliberează o copie a certificatului de omologare de tip pe care se va atesta conformitatea vehiculului fabricat cu tipul omologat şi care va însoţi fiecare vehicul fabricat în conformitate cu tipul de vehicul omologat; sau</w:t>
            </w:r>
          </w:p>
          <w:p w:rsidR="00DE2D31" w:rsidRPr="000B68E7" w:rsidRDefault="00DE2D31" w:rsidP="00D631D7">
            <w:pPr>
              <w:jc w:val="both"/>
              <w:rPr>
                <w:rFonts w:ascii="Times New Roman" w:hAnsi="Times New Roman"/>
                <w:b/>
                <w:sz w:val="24"/>
                <w:szCs w:val="24"/>
              </w:rPr>
            </w:pPr>
            <w:bookmarkStart w:id="6" w:name="do|ar2|al1|lib"/>
            <w:bookmarkEnd w:id="6"/>
            <w:r w:rsidRPr="000B68E7">
              <w:rPr>
                <w:rFonts w:ascii="Times New Roman" w:hAnsi="Times New Roman"/>
                <w:b/>
                <w:sz w:val="24"/>
                <w:szCs w:val="24"/>
              </w:rPr>
              <w:t>b) certificatul de omologare CE a unui tip de vehicul, de la data aderării României la Uniunea Europeană. În baza omologării comunitare (CE) de tip a întregului vehicul, deţinătorul omologării de tip eliberează un certificat de conformitate care va însoţi fiecare vehicul fabricat în conformitate cu tipul de vehicul omologat.</w:t>
            </w:r>
          </w:p>
          <w:p w:rsidR="00DE2D31" w:rsidRPr="000B68E7" w:rsidRDefault="00DE2D31" w:rsidP="00D631D7">
            <w:pPr>
              <w:jc w:val="both"/>
              <w:rPr>
                <w:rFonts w:ascii="Times New Roman" w:hAnsi="Times New Roman"/>
                <w:b/>
                <w:sz w:val="24"/>
                <w:szCs w:val="24"/>
              </w:rPr>
            </w:pPr>
            <w:bookmarkStart w:id="7" w:name="do|ar2|al1^1"/>
            <w:bookmarkEnd w:id="7"/>
            <w:r w:rsidRPr="000B68E7">
              <w:rPr>
                <w:rFonts w:ascii="Times New Roman" w:hAnsi="Times New Roman"/>
                <w:b/>
                <w:sz w:val="24"/>
                <w:szCs w:val="24"/>
              </w:rPr>
              <w:t>(1</w:t>
            </w:r>
            <w:r w:rsidRPr="000B68E7">
              <w:rPr>
                <w:rFonts w:ascii="Times New Roman" w:hAnsi="Times New Roman"/>
                <w:b/>
                <w:sz w:val="24"/>
                <w:szCs w:val="24"/>
                <w:vertAlign w:val="superscript"/>
              </w:rPr>
              <w:t>1</w:t>
            </w:r>
            <w:r w:rsidRPr="000B68E7">
              <w:rPr>
                <w:rFonts w:ascii="Times New Roman" w:hAnsi="Times New Roman"/>
                <w:b/>
                <w:sz w:val="24"/>
                <w:szCs w:val="24"/>
              </w:rPr>
              <w:t>) Pentru fiecare vehicul rutier omologat individual, R.A.R eliberează solicitantului omologării, la cererea acestuia, un certificat de omologare individuală.</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 xml:space="preserve">(2) În vederea înmatriculării, a </w:t>
            </w:r>
            <w:r w:rsidRPr="000B68E7">
              <w:rPr>
                <w:rFonts w:ascii="Times New Roman" w:hAnsi="Times New Roman"/>
                <w:b/>
                <w:sz w:val="24"/>
                <w:szCs w:val="24"/>
              </w:rPr>
              <w:lastRenderedPageBreak/>
              <w:t>înregistrării sau a comercializării în România, R.A.R. eliberează cartea de identitate a vehiculului, potrivit prevederilor prezentei ordonanţe.</w:t>
            </w:r>
          </w:p>
          <w:p w:rsidR="00DE2D31" w:rsidRPr="000B68E7" w:rsidRDefault="00DE2D31" w:rsidP="00D631D7">
            <w:pPr>
              <w:jc w:val="both"/>
              <w:rPr>
                <w:rStyle w:val="ar"/>
                <w:rFonts w:ascii="Times New Roman" w:hAnsi="Times New Roman"/>
                <w:b/>
                <w:bCs/>
                <w:sz w:val="24"/>
                <w:szCs w:val="24"/>
              </w:rPr>
            </w:pPr>
            <w:r w:rsidRPr="000B68E7">
              <w:rPr>
                <w:rFonts w:ascii="Times New Roman" w:hAnsi="Times New Roman"/>
                <w:b/>
                <w:sz w:val="24"/>
                <w:szCs w:val="24"/>
              </w:rPr>
              <w:t>(3)</w:t>
            </w:r>
            <w:r w:rsidRPr="000B68E7">
              <w:rPr>
                <w:rFonts w:ascii="Times New Roman" w:hAnsi="Times New Roman"/>
                <w:sz w:val="24"/>
                <w:szCs w:val="24"/>
              </w:rPr>
              <w:t xml:space="preserve"> </w:t>
            </w:r>
            <w:r w:rsidRPr="000B68E7">
              <w:rPr>
                <w:rFonts w:ascii="Times New Roman" w:hAnsi="Times New Roman"/>
                <w:b/>
                <w:sz w:val="24"/>
                <w:szCs w:val="24"/>
              </w:rPr>
              <w:t>În vederea eliberării cărţii de identitate a vehiculelor, R.A.R. asigură şi încadrarea acestora din punct de vedere tehnic, inclusiv în ceea ce priveşte nivelul emisiilor poluante. Caracteristicile tehnice ale unui vehicul înscrise de R.A.R. în cartea de identitate reprezintă datele oficiale de referinţă pentru acel vehicul.</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10. Articolul 2 se modifică și va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w:t>
            </w:r>
            <w:r w:rsidRPr="000B68E7">
              <w:rPr>
                <w:rFonts w:ascii="Times New Roman" w:hAnsi="Times New Roman"/>
                <w:b/>
                <w:sz w:val="24"/>
                <w:szCs w:val="24"/>
              </w:rPr>
              <w:t>Art.2.</w:t>
            </w:r>
            <w:r w:rsidRPr="000B68E7">
              <w:rPr>
                <w:rFonts w:ascii="Times New Roman" w:hAnsi="Times New Roman"/>
                <w:sz w:val="24"/>
                <w:szCs w:val="24"/>
              </w:rPr>
              <w:t xml:space="preserve"> - (1) </w:t>
            </w:r>
            <w:r w:rsidRPr="000B68E7">
              <w:rPr>
                <w:rFonts w:ascii="Times New Roman" w:hAnsi="Times New Roman"/>
                <w:b/>
                <w:sz w:val="24"/>
                <w:szCs w:val="24"/>
              </w:rPr>
              <w:t>Evaluarea iniţială a producătorului, omologarea UE a întregului vehicul, eliberarea certificatului de omologare UE a întregului vehicul, verificarea conformităţii producţiei pentru vehicule rutiere, precum şi evaluarea şi desemnarea serviciilor tehnice se efectuează de către R.A.R. în conformitate cu Regulamentul (UE) nr.167/2013, Regulamentul (UE) nr.168/2013 sau Regulamentul (UE) 2018/858, în funcţie de categoria vehiculului rutier.</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(2) Evaluarea iniţială a producătorului, omologarea ONU de tip a întregului vehicul, eliberarea certificatului de omologare ONU de tip a întregului vehicul, verificarea conformităţii producţiei pentru vehicule rutiere, precum şi evaluarea si desemnarea serviciilor tehnice se efectuează de către R.A.R. în conformitate cu Acordul de la Geneva şi Regulamentul ONU nr.0 anexat la acesta.</w:t>
            </w:r>
          </w:p>
          <w:p w:rsidR="00DE2D31" w:rsidRPr="000B68E7" w:rsidRDefault="00DE2D31" w:rsidP="00D631D7">
            <w:pPr>
              <w:pStyle w:val="BodyText1"/>
              <w:shd w:val="clear" w:color="auto" w:fill="auto"/>
              <w:tabs>
                <w:tab w:val="left" w:pos="2580"/>
              </w:tabs>
              <w:spacing w:before="0" w:line="240" w:lineRule="auto"/>
              <w:ind w:right="20"/>
              <w:rPr>
                <w:rFonts w:ascii="Times New Roman" w:hAnsi="Times New Roman"/>
                <w:b/>
                <w:sz w:val="24"/>
                <w:szCs w:val="24"/>
              </w:rPr>
            </w:pPr>
            <w:r w:rsidRPr="000B68E7">
              <w:rPr>
                <w:rFonts w:ascii="Times New Roman" w:hAnsi="Times New Roman"/>
                <w:b/>
                <w:sz w:val="24"/>
                <w:szCs w:val="24"/>
              </w:rPr>
              <w:t>(3)</w:t>
            </w:r>
            <w:r w:rsidRPr="000B68E7">
              <w:rPr>
                <w:rFonts w:ascii="Times New Roman" w:hAnsi="Times New Roman"/>
                <w:sz w:val="24"/>
                <w:szCs w:val="24"/>
              </w:rPr>
              <w:t xml:space="preserve"> </w:t>
            </w:r>
            <w:r w:rsidRPr="000B68E7">
              <w:rPr>
                <w:rFonts w:ascii="Times New Roman" w:hAnsi="Times New Roman"/>
                <w:b/>
                <w:sz w:val="24"/>
                <w:szCs w:val="24"/>
              </w:rPr>
              <w:t xml:space="preserve">Supravegherea pieţei pentru vehiculele rutiere se efectuează de către R.A.R. în conformitate cu Regulamentul (UE) nr.167/2013, Regulamentul (UE) </w:t>
            </w:r>
            <w:r w:rsidRPr="000B68E7">
              <w:rPr>
                <w:rFonts w:ascii="Times New Roman" w:hAnsi="Times New Roman"/>
                <w:b/>
                <w:sz w:val="24"/>
                <w:szCs w:val="24"/>
              </w:rPr>
              <w:lastRenderedPageBreak/>
              <w:t>nr.168/2013 sau Regulamentul (UE) 2018/858.</w:t>
            </w:r>
          </w:p>
          <w:p w:rsidR="00DE2D31" w:rsidRPr="000B68E7" w:rsidRDefault="00DE2D31" w:rsidP="00D631D7">
            <w:pPr>
              <w:pStyle w:val="BodyText1"/>
              <w:shd w:val="clear" w:color="auto" w:fill="auto"/>
              <w:tabs>
                <w:tab w:val="left" w:pos="2562"/>
              </w:tabs>
              <w:spacing w:before="0" w:line="240" w:lineRule="auto"/>
              <w:ind w:right="20"/>
              <w:rPr>
                <w:rFonts w:ascii="Times New Roman" w:hAnsi="Times New Roman"/>
                <w:b/>
                <w:sz w:val="24"/>
                <w:szCs w:val="24"/>
              </w:rPr>
            </w:pPr>
            <w:r w:rsidRPr="000B68E7">
              <w:rPr>
                <w:rFonts w:ascii="Times New Roman" w:hAnsi="Times New Roman"/>
                <w:b/>
                <w:sz w:val="24"/>
                <w:szCs w:val="24"/>
              </w:rPr>
              <w:t>(4)</w:t>
            </w:r>
            <w:r w:rsidRPr="000B68E7">
              <w:rPr>
                <w:rFonts w:ascii="Times New Roman" w:hAnsi="Times New Roman"/>
                <w:sz w:val="24"/>
                <w:szCs w:val="24"/>
              </w:rPr>
              <w:t xml:space="preserve"> </w:t>
            </w:r>
            <w:r w:rsidRPr="000B68E7">
              <w:rPr>
                <w:rFonts w:ascii="Times New Roman" w:hAnsi="Times New Roman"/>
                <w:b/>
                <w:sz w:val="24"/>
                <w:szCs w:val="24"/>
              </w:rPr>
              <w:t xml:space="preserve">Procedura de supraveghere a pieţei este stabilită prin ordin al ministrului transporturilor, infrastructurii şi comunicaţiilor.  </w:t>
            </w:r>
          </w:p>
          <w:p w:rsidR="00DE2D31" w:rsidRPr="000B68E7" w:rsidRDefault="00DE2D31" w:rsidP="00D631D7">
            <w:pPr>
              <w:pStyle w:val="BodyText1"/>
              <w:shd w:val="clear" w:color="auto" w:fill="auto"/>
              <w:tabs>
                <w:tab w:val="left" w:pos="2572"/>
              </w:tabs>
              <w:spacing w:before="0" w:line="240" w:lineRule="auto"/>
              <w:ind w:right="20"/>
              <w:rPr>
                <w:rFonts w:ascii="Times New Roman" w:hAnsi="Times New Roman"/>
                <w:b/>
                <w:sz w:val="24"/>
                <w:szCs w:val="24"/>
              </w:rPr>
            </w:pPr>
            <w:r w:rsidRPr="000B68E7">
              <w:rPr>
                <w:rFonts w:ascii="Times New Roman" w:hAnsi="Times New Roman"/>
                <w:b/>
                <w:sz w:val="24"/>
                <w:szCs w:val="24"/>
              </w:rPr>
              <w:t>(5) În baza omologării naţionale de tip a întregului vehicul acordate de R.A.R., deţinătorul omologării de tip eliberează un certificat de conformitate naţional care atestă conformitatea vehiculului rutier fabricat cu tipul omologat şi care însoţeşte fiecare vehicul rutier fabricat.”</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11.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3 - Omologarea unui vehicul rutier este de tip sau individuală, după cum urmează:</w:t>
            </w:r>
          </w:p>
          <w:p w:rsidR="00DE2D31" w:rsidRPr="000B68E7" w:rsidRDefault="00DE2D31" w:rsidP="00D631D7">
            <w:pPr>
              <w:jc w:val="both"/>
              <w:rPr>
                <w:rFonts w:ascii="Times New Roman" w:hAnsi="Times New Roman"/>
                <w:sz w:val="24"/>
                <w:szCs w:val="24"/>
              </w:rPr>
            </w:pPr>
            <w:bookmarkStart w:id="8" w:name="do|ar3|lia"/>
            <w:bookmarkEnd w:id="8"/>
            <w:r w:rsidRPr="000B68E7">
              <w:rPr>
                <w:rFonts w:ascii="Times New Roman" w:hAnsi="Times New Roman"/>
                <w:sz w:val="24"/>
                <w:szCs w:val="24"/>
              </w:rPr>
              <w:t>a) omologarea naţională de tip a întregului vehicul - procedura prin care R.A.R. sau o autoritate competentă din alt stat membru al Uniunii Europene certifică faptul că un tip de vehicul rutier îndeplineşte cerinţele prevăzute de legislaţia naţională în vigoare, valabilitatea omologării fiind limitată la teritoriul statului care a acordat-o;</w:t>
            </w:r>
          </w:p>
          <w:p w:rsidR="00DE2D31" w:rsidRPr="000B68E7" w:rsidRDefault="00DE2D31" w:rsidP="00D631D7">
            <w:pPr>
              <w:jc w:val="both"/>
              <w:rPr>
                <w:rFonts w:ascii="Times New Roman" w:hAnsi="Times New Roman"/>
                <w:sz w:val="24"/>
                <w:szCs w:val="24"/>
              </w:rPr>
            </w:pPr>
            <w:bookmarkStart w:id="9" w:name="do|ar3|lib"/>
            <w:bookmarkEnd w:id="9"/>
            <w:r w:rsidRPr="000B68E7">
              <w:rPr>
                <w:rFonts w:ascii="Times New Roman" w:hAnsi="Times New Roman"/>
                <w:sz w:val="24"/>
                <w:szCs w:val="24"/>
              </w:rPr>
              <w:t>b) omologarea individuală a unui vehicul - procedura prin care R.A.R. sau o autoritate competentă din alt stat membru al Uniunii Europene certifică faptul că un vehicul rutier îndeplineşte individual cerinţele prevăzute de legislaţia naţională în vigoare, valabilitatea omologării fiind limitată la teritoriul statului care a acordat-o;</w:t>
            </w:r>
          </w:p>
          <w:p w:rsidR="00DE2D31" w:rsidRPr="000B68E7" w:rsidRDefault="00DE2D31" w:rsidP="00D631D7">
            <w:pPr>
              <w:jc w:val="both"/>
              <w:rPr>
                <w:rFonts w:ascii="Times New Roman" w:hAnsi="Times New Roman"/>
                <w:sz w:val="24"/>
                <w:szCs w:val="24"/>
              </w:rPr>
            </w:pPr>
            <w:bookmarkStart w:id="10" w:name="do|ar3|lic"/>
            <w:bookmarkEnd w:id="10"/>
            <w:r w:rsidRPr="000B68E7">
              <w:rPr>
                <w:rFonts w:ascii="Times New Roman" w:hAnsi="Times New Roman"/>
                <w:sz w:val="24"/>
                <w:szCs w:val="24"/>
              </w:rPr>
              <w:t xml:space="preserve">c)omologarea comunitară (CE) de tip a întregului vehicul - procedura prin care R.A.R. sau o autoritate competentă din alt stat membru al Uniunii Europene certifică faptul că un tip de vehicul rutier îndeplineşte </w:t>
            </w:r>
            <w:r w:rsidRPr="000B68E7">
              <w:rPr>
                <w:rFonts w:ascii="Times New Roman" w:hAnsi="Times New Roman"/>
                <w:sz w:val="24"/>
                <w:szCs w:val="24"/>
              </w:rPr>
              <w:lastRenderedPageBreak/>
              <w:t>cerinţele prevăzute de legislaţia comunitară în vigoare, valabilitatea omologării fiind extinsă pe tot teritoriul Uniunii Europene.</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11. Articolul 3 se abrogă.</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12.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Art. 4 - (1) </w:t>
            </w:r>
            <w:r w:rsidRPr="000B68E7">
              <w:rPr>
                <w:rFonts w:ascii="Times New Roman" w:hAnsi="Times New Roman"/>
                <w:b/>
                <w:sz w:val="24"/>
                <w:szCs w:val="24"/>
              </w:rPr>
              <w:t>Omologarea individuală a unui vehicul rutier se acordă pentru:</w:t>
            </w:r>
          </w:p>
          <w:p w:rsidR="00DE2D31" w:rsidRPr="000B68E7" w:rsidRDefault="00DE2D31" w:rsidP="00D631D7">
            <w:pPr>
              <w:jc w:val="both"/>
              <w:rPr>
                <w:rFonts w:ascii="Times New Roman" w:hAnsi="Times New Roman"/>
                <w:b/>
                <w:sz w:val="24"/>
                <w:szCs w:val="24"/>
              </w:rPr>
            </w:pPr>
            <w:bookmarkStart w:id="11" w:name="do|ar4|al1|lia"/>
            <w:bookmarkEnd w:id="11"/>
            <w:r w:rsidRPr="000B68E7">
              <w:rPr>
                <w:rFonts w:ascii="Times New Roman" w:hAnsi="Times New Roman"/>
                <w:b/>
                <w:sz w:val="24"/>
                <w:szCs w:val="24"/>
              </w:rPr>
              <w:t>a) vehiculele rutiere noi fabricate, importate sau introduse în România, în număr de cel mult 10 bucăţi de acelaşi tip, de către aceeaşi persoană juridică sau fizică;</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b) vehiculele rutiere utilizate care nu au mai fost înmatriculate în România, cu excepţia vehiculelor rutiere prevăzute la art. 1 alin. (5);</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c) vehiculele rutiere care au suferit modificări ale caracteristicilor menţionate în cartea de identitate a vehiculului.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(2) Omologarea individuală </w:t>
            </w:r>
            <w:r w:rsidRPr="000B68E7">
              <w:rPr>
                <w:rFonts w:ascii="Times New Roman" w:hAnsi="Times New Roman"/>
                <w:b/>
                <w:sz w:val="24"/>
                <w:szCs w:val="24"/>
              </w:rPr>
              <w:t>se acordă de R.A.R. prin reprezentanţele sale teritoriale.</w:t>
            </w:r>
          </w:p>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12. Articolul 4 se modifică și va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w:t>
            </w:r>
            <w:r w:rsidRPr="000B68E7">
              <w:rPr>
                <w:rFonts w:ascii="Times New Roman" w:hAnsi="Times New Roman"/>
                <w:b/>
                <w:sz w:val="24"/>
                <w:szCs w:val="24"/>
              </w:rPr>
              <w:t>Art.4.</w:t>
            </w:r>
            <w:r w:rsidRPr="000B68E7">
              <w:rPr>
                <w:rFonts w:ascii="Times New Roman" w:hAnsi="Times New Roman"/>
                <w:sz w:val="24"/>
                <w:szCs w:val="24"/>
              </w:rPr>
              <w:t xml:space="preserve"> - (1) </w:t>
            </w:r>
            <w:r w:rsidRPr="000B68E7">
              <w:rPr>
                <w:rFonts w:ascii="Times New Roman" w:hAnsi="Times New Roman"/>
                <w:b/>
                <w:sz w:val="24"/>
                <w:szCs w:val="24"/>
              </w:rPr>
              <w:t>În cazul vehiculelor rutiere noi care nu deţin omologare naţională de tip acordată de R.A.R., omologare UE de tip sau omologare UE individuală, se poate opta fie pentru unul dintre tipurile respective de omologare, fie pentru omologarea naţională individuală a unui vehicul rutier nou.</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 xml:space="preserve">(2) Omologarea </w:t>
            </w:r>
            <w:r w:rsidRPr="000B68E7">
              <w:rPr>
                <w:rFonts w:ascii="Times New Roman" w:hAnsi="Times New Roman"/>
                <w:b/>
                <w:sz w:val="24"/>
                <w:szCs w:val="24"/>
              </w:rPr>
              <w:t>naţională</w:t>
            </w:r>
            <w:r w:rsidRPr="000B68E7">
              <w:rPr>
                <w:rFonts w:ascii="Times New Roman" w:hAnsi="Times New Roman"/>
                <w:sz w:val="24"/>
                <w:szCs w:val="24"/>
              </w:rPr>
              <w:t xml:space="preserve"> individuală </w:t>
            </w:r>
            <w:r w:rsidRPr="000B68E7">
              <w:rPr>
                <w:rFonts w:ascii="Times New Roman" w:hAnsi="Times New Roman"/>
                <w:b/>
                <w:sz w:val="24"/>
                <w:szCs w:val="24"/>
              </w:rPr>
              <w:t>a unui vehicul rutier utilizat se acordă pentru:</w:t>
            </w:r>
          </w:p>
          <w:p w:rsidR="00DE2D31" w:rsidRPr="000B68E7" w:rsidRDefault="00DE2D31" w:rsidP="00D631D7">
            <w:pPr>
              <w:pStyle w:val="BodyText1"/>
              <w:shd w:val="clear" w:color="auto" w:fill="auto"/>
              <w:tabs>
                <w:tab w:val="left" w:pos="3138"/>
              </w:tabs>
              <w:spacing w:before="0" w:line="240" w:lineRule="auto"/>
              <w:ind w:right="20"/>
              <w:rPr>
                <w:rFonts w:ascii="Times New Roman" w:hAnsi="Times New Roman"/>
                <w:b/>
                <w:sz w:val="24"/>
                <w:szCs w:val="24"/>
              </w:rPr>
            </w:pPr>
            <w:r w:rsidRPr="000B68E7">
              <w:rPr>
                <w:rFonts w:ascii="Times New Roman" w:hAnsi="Times New Roman"/>
                <w:b/>
                <w:sz w:val="24"/>
                <w:szCs w:val="24"/>
              </w:rPr>
              <w:t>a) vehiculele rutiere utilizate care nu au mai fost înmatriculate în România, cu excepţia vehiculelor rutiere prevăzute la art.1 alin.(5);</w:t>
            </w:r>
          </w:p>
          <w:p w:rsidR="00DE2D31" w:rsidRPr="000B68E7" w:rsidRDefault="00DE2D31" w:rsidP="00D631D7">
            <w:pPr>
              <w:pStyle w:val="BodyText1"/>
              <w:shd w:val="clear" w:color="auto" w:fill="auto"/>
              <w:tabs>
                <w:tab w:val="left" w:pos="3141"/>
              </w:tabs>
              <w:spacing w:before="0" w:line="240" w:lineRule="auto"/>
              <w:ind w:right="20"/>
              <w:rPr>
                <w:rFonts w:ascii="Times New Roman" w:hAnsi="Times New Roman"/>
                <w:b/>
                <w:sz w:val="24"/>
                <w:szCs w:val="24"/>
              </w:rPr>
            </w:pPr>
            <w:r w:rsidRPr="000B68E7">
              <w:rPr>
                <w:rFonts w:ascii="Times New Roman" w:hAnsi="Times New Roman"/>
                <w:b/>
                <w:sz w:val="24"/>
                <w:szCs w:val="24"/>
              </w:rPr>
              <w:t>b) vehiculele rutiere utilizate care au suferit modificări ale caracteristicilor tehnice stabilite prin reglementările RNTR 7 prevăzute la art.1 alin.(2).</w:t>
            </w:r>
          </w:p>
          <w:p w:rsidR="00DE2D31" w:rsidRPr="000B68E7" w:rsidRDefault="00DE2D31" w:rsidP="00D631D7">
            <w:pPr>
              <w:pStyle w:val="BodyText1"/>
              <w:shd w:val="clear" w:color="auto" w:fill="auto"/>
              <w:tabs>
                <w:tab w:val="left" w:pos="2576"/>
              </w:tabs>
              <w:spacing w:before="0" w:line="240" w:lineRule="auto"/>
              <w:ind w:right="20"/>
              <w:rPr>
                <w:rFonts w:ascii="Times New Roman" w:hAnsi="Times New Roman"/>
                <w:sz w:val="24"/>
                <w:szCs w:val="24"/>
              </w:rPr>
            </w:pPr>
            <w:r w:rsidRPr="000B68E7">
              <w:rPr>
                <w:rFonts w:ascii="Times New Roman" w:hAnsi="Times New Roman"/>
                <w:b/>
                <w:sz w:val="24"/>
                <w:szCs w:val="24"/>
              </w:rPr>
              <w:t>(3) Omologarea individuală se acordă de R.A.R. prin reprezentanţele sale teritoriale</w:t>
            </w:r>
            <w:r w:rsidRPr="000B68E7">
              <w:rPr>
                <w:rFonts w:ascii="Times New Roman" w:hAnsi="Times New Roman"/>
                <w:sz w:val="24"/>
                <w:szCs w:val="24"/>
              </w:rPr>
              <w:t>.”</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13.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(1) Omologarea naţională de tip a întregului vehicul se acordă de către R.A.R., la cererea fabricantului, a reprezentantului acestuia sau </w:t>
            </w:r>
            <w:r w:rsidRPr="000B68E7">
              <w:rPr>
                <w:rFonts w:ascii="Times New Roman" w:hAnsi="Times New Roman"/>
                <w:sz w:val="24"/>
                <w:szCs w:val="24"/>
              </w:rPr>
              <w:lastRenderedPageBreak/>
              <w:t>a importatorului, persoană juridică română.</w:t>
            </w:r>
          </w:p>
          <w:p w:rsidR="00DE2D31" w:rsidRPr="000B68E7" w:rsidRDefault="00DE2D31" w:rsidP="00D631D7">
            <w:pPr>
              <w:jc w:val="both"/>
              <w:rPr>
                <w:rFonts w:ascii="Times New Roman" w:hAnsi="Times New Roman"/>
                <w:sz w:val="24"/>
                <w:szCs w:val="24"/>
              </w:rPr>
            </w:pPr>
            <w:bookmarkStart w:id="12" w:name="do|ar5|al2"/>
            <w:bookmarkEnd w:id="12"/>
            <w:r w:rsidRPr="000B68E7">
              <w:rPr>
                <w:rFonts w:ascii="Times New Roman" w:hAnsi="Times New Roman"/>
                <w:sz w:val="24"/>
                <w:szCs w:val="24"/>
              </w:rPr>
              <w:t>(2) La omologarea naţională de tip a întregului vehicul, R.A.R. recunoaşte certificatele de omologare de tip ale unui vehicul în ceea ce priveşte sistemele, componentele şi entităţile tehnice ale acestuia, emise de către autorităţile competente din statele membre ale Uniunii Europene în baza directivelor specifice aplicabile, şi certificatele de omologare de tip ale unui vehicul în ceea ce priveşte echipamentele, piesele şi componentele acestuia emise de către autorităţile competente din statele care sunt părţi contractante la acordurile de la Geneva în baza regulamentelor CEE-ONU aplicabile.</w:t>
            </w:r>
          </w:p>
          <w:p w:rsidR="00DE2D31" w:rsidRPr="000B68E7" w:rsidRDefault="00DE2D31" w:rsidP="00D631D7">
            <w:pPr>
              <w:jc w:val="both"/>
              <w:rPr>
                <w:rFonts w:ascii="Times New Roman" w:hAnsi="Times New Roman"/>
                <w:sz w:val="24"/>
                <w:szCs w:val="24"/>
              </w:rPr>
            </w:pPr>
            <w:bookmarkStart w:id="13" w:name="do|ar5|al3"/>
            <w:bookmarkEnd w:id="13"/>
            <w:r w:rsidRPr="000B68E7">
              <w:rPr>
                <w:rFonts w:ascii="Times New Roman" w:hAnsi="Times New Roman"/>
                <w:sz w:val="24"/>
                <w:szCs w:val="24"/>
              </w:rPr>
              <w:t>(3) Omologarea comunitară (CE) de tip a întregului vehicul se acordă de către R.A.R., la cererea fabricantului sau a reprezentantului acestuia, de la data aderării României la Uniunea Europeană.</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(4) La omologarea comunitară (CE) de tip a întregului vehicul, R.A.R. recunoaşte certificatele de omologare de tip ale unui vehicul în ceea ce priveşte sistemele, componentele şi/sau unităţile tehnice separate ale acestuia, emise de autorităţile competente din statele membre ale Uniunii Europene în temeiul actelor normative comunitare aplicabile, precum şi certificatele de omologare de tip ale unui vehicul în ceea ce priveşte echipamentele, piesele şi componentele acestuia, emise de autorităţile competente din statele care sunt părţi contractante la acordurile de la Geneva în baza regulamentelor CEE-ONU aplicabile şi </w:t>
            </w:r>
            <w:r w:rsidRPr="000B68E7">
              <w:rPr>
                <w:rFonts w:ascii="Times New Roman" w:hAnsi="Times New Roman"/>
                <w:sz w:val="24"/>
                <w:szCs w:val="24"/>
              </w:rPr>
              <w:lastRenderedPageBreak/>
              <w:t>recunoscute prin legislaţia comunitară ca fiind echivalente cu actele normative comunitare aplicabile.</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13. Articolul 5 se abrogă.</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14.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Art. 6 - (1) Este interzisă </w:t>
            </w:r>
            <w:r w:rsidRPr="000B68E7">
              <w:rPr>
                <w:rFonts w:ascii="Times New Roman" w:hAnsi="Times New Roman"/>
                <w:b/>
                <w:sz w:val="24"/>
                <w:szCs w:val="24"/>
              </w:rPr>
              <w:t xml:space="preserve">comercializarea </w:t>
            </w:r>
            <w:r w:rsidRPr="000B68E7">
              <w:rPr>
                <w:rFonts w:ascii="Times New Roman" w:hAnsi="Times New Roman"/>
                <w:sz w:val="24"/>
                <w:szCs w:val="24"/>
              </w:rPr>
              <w:t>unui vehicul rutier</w:t>
            </w:r>
            <w:r w:rsidRPr="000B68E7">
              <w:rPr>
                <w:rFonts w:ascii="Times New Roman" w:hAnsi="Times New Roman"/>
                <w:b/>
                <w:sz w:val="24"/>
                <w:szCs w:val="24"/>
              </w:rPr>
              <w:t xml:space="preserve"> care nu a fost omologat, de tip sau individual, ori</w:t>
            </w:r>
            <w:r w:rsidRPr="000B68E7">
              <w:rPr>
                <w:rFonts w:ascii="Times New Roman" w:hAnsi="Times New Roman"/>
                <w:sz w:val="24"/>
                <w:szCs w:val="24"/>
              </w:rPr>
              <w:t xml:space="preserve"> căruia nu i s-a eliberat cartea de identitate a vehiculului de R.A.R potrivit prevederilor prezentei ordonanţe.</w:t>
            </w:r>
          </w:p>
          <w:p w:rsidR="00DE2D31" w:rsidRPr="000B68E7" w:rsidRDefault="00DE2D31" w:rsidP="00D631D7">
            <w:pPr>
              <w:jc w:val="both"/>
              <w:rPr>
                <w:rFonts w:ascii="Times New Roman" w:hAnsi="Times New Roman"/>
                <w:b/>
                <w:sz w:val="24"/>
                <w:szCs w:val="24"/>
              </w:rPr>
            </w:pPr>
            <w:bookmarkStart w:id="14" w:name="do|ar6|al2"/>
            <w:bookmarkEnd w:id="14"/>
            <w:r w:rsidRPr="000B68E7">
              <w:rPr>
                <w:rFonts w:ascii="Times New Roman" w:hAnsi="Times New Roman"/>
                <w:sz w:val="24"/>
                <w:szCs w:val="24"/>
              </w:rPr>
              <w:t xml:space="preserve">(2) De la prevederile alin. (1) sunt exceptate vehiculele rutiere care nu se supun omologării potrivit reglementărilor </w:t>
            </w:r>
            <w:r w:rsidRPr="000B68E7">
              <w:rPr>
                <w:rFonts w:ascii="Times New Roman" w:hAnsi="Times New Roman"/>
                <w:b/>
                <w:sz w:val="24"/>
                <w:szCs w:val="24"/>
              </w:rPr>
              <w:t>în vigoare.</w:t>
            </w:r>
          </w:p>
          <w:p w:rsidR="00DE2D31" w:rsidRPr="000B68E7" w:rsidRDefault="00DE2D31" w:rsidP="00D631D7">
            <w:pPr>
              <w:jc w:val="both"/>
              <w:rPr>
                <w:rStyle w:val="ar"/>
                <w:rFonts w:ascii="Times New Roman" w:hAnsi="Times New Roman"/>
                <w:b/>
                <w:bCs/>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14. Articolul 6 se modifică și va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w:t>
            </w:r>
            <w:r w:rsidRPr="000B68E7">
              <w:rPr>
                <w:rFonts w:ascii="Times New Roman" w:hAnsi="Times New Roman"/>
                <w:b/>
                <w:sz w:val="24"/>
                <w:szCs w:val="24"/>
              </w:rPr>
              <w:t>Art.6.</w:t>
            </w:r>
            <w:r w:rsidRPr="000B68E7">
              <w:rPr>
                <w:rFonts w:ascii="Times New Roman" w:hAnsi="Times New Roman"/>
                <w:sz w:val="24"/>
                <w:szCs w:val="24"/>
              </w:rPr>
              <w:t xml:space="preserve"> - (1) Este interzisă </w:t>
            </w:r>
            <w:r w:rsidRPr="000B68E7">
              <w:rPr>
                <w:rFonts w:ascii="Times New Roman" w:hAnsi="Times New Roman"/>
                <w:b/>
                <w:sz w:val="24"/>
                <w:szCs w:val="24"/>
              </w:rPr>
              <w:t xml:space="preserve">introducerea pe piaţă, punerea la dispoziţie pe piaţă, înmatricularea sau înregistrarea </w:t>
            </w:r>
            <w:r w:rsidRPr="000B68E7">
              <w:rPr>
                <w:rFonts w:ascii="Times New Roman" w:hAnsi="Times New Roman"/>
                <w:sz w:val="24"/>
                <w:szCs w:val="24"/>
              </w:rPr>
              <w:t>unui vehicul rutier căruia nu i s-a eliberat cartea de identitate a vehiculului de R.A.R, potrivit prevederilor prezentei ordonanţe.</w:t>
            </w:r>
          </w:p>
          <w:p w:rsidR="00DE2D31" w:rsidRPr="000B68E7" w:rsidRDefault="00DE2D31" w:rsidP="00D631D7">
            <w:pPr>
              <w:pStyle w:val="BodyText1"/>
              <w:shd w:val="clear" w:color="auto" w:fill="auto"/>
              <w:tabs>
                <w:tab w:val="left" w:pos="2562"/>
              </w:tabs>
              <w:spacing w:before="0" w:line="240" w:lineRule="auto"/>
              <w:ind w:right="20"/>
              <w:rPr>
                <w:rFonts w:ascii="Times New Roman" w:hAnsi="Times New Roman"/>
                <w:sz w:val="24"/>
                <w:szCs w:val="24"/>
              </w:rPr>
            </w:pPr>
            <w:r w:rsidRPr="000B68E7">
              <w:rPr>
                <w:rFonts w:ascii="Times New Roman" w:hAnsi="Times New Roman"/>
                <w:sz w:val="24"/>
                <w:szCs w:val="24"/>
              </w:rPr>
              <w:t xml:space="preserve">(2) De la prevederile alin.(1) sunt exceptate vehiculele rutiere care nu se supun omologării potrivit </w:t>
            </w:r>
            <w:r w:rsidRPr="000B68E7">
              <w:rPr>
                <w:rFonts w:ascii="Times New Roman" w:hAnsi="Times New Roman"/>
                <w:b/>
                <w:sz w:val="24"/>
                <w:szCs w:val="24"/>
              </w:rPr>
              <w:t>Regulamentului (UE) nr.167/2013, Regulamentului (UE) nr.168/2013 sau Regulamentului (UE) 2018/858.”</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15.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7 - (1) Omologarea naţională de tip a unui vehicul în ceea ce priveşte sistemele, echipamentele, piesele, componentele şi/sau unităţile tehnice separate ale acestuia se acordă de R.A.R., la cererea producătorului, a reprezentantului acestuia sau a importatorului, dacă vehiculul îndeplineşte cerinţele legale aplicabile.</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(2) În baza omologării naţionale de tip a unui vehicul în ceea ce priveşte sistemele, echipamentele, piesele, componentele şi entităţile tehnice ale acestuia, R.A.R. eliberează un certificat de omologare naţională de tip.</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(3) Omologarea comunitară (CE) de tip a unui vehicul în ceea ce priveşte sistemele, componentele şi/sau unităţile tehnice separate ale acestuia se acordă de R.A.R., la cererea producătorului sau a reprezentantului </w:t>
            </w:r>
            <w:r w:rsidRPr="000B68E7">
              <w:rPr>
                <w:rFonts w:ascii="Times New Roman" w:hAnsi="Times New Roman"/>
                <w:sz w:val="24"/>
                <w:szCs w:val="24"/>
              </w:rPr>
              <w:lastRenderedPageBreak/>
              <w:t>acestuia, dacă vehiculul îndeplineşte cerinţele legale aplicabile.</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(4) În baza omologării comunitare (CE) de tip a unui vehicul în ceea ce priveşte sistemele, componentele şi entităţile tehnice ale acestuia, R.A.R. eliberează un certificat de omologare comunitară (CE) de tip.</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(5) Omologarea internaţională (CEE-ONU) de tip a unui vehicul în ceea ce priveşte echipamentele, piesele şi/sau componentele acestuia se acordă de R.A.R., la cererea producătorului sau a reprezentantului acestuia, dacă vehiculul îndeplineşte cerinţele legale aplicabile.</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(6) În baza omologării internaţionale (CEE-ONU) de tip a unui vehicul în ceea ce priveşte echipamentele, piesele şi componentele acestuia, R.A.R. eliberează un certificat de omologare internaţională (CEE-ONU) de tip.</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7</w:t>
            </w:r>
            <w:r w:rsidRPr="000B68E7">
              <w:rPr>
                <w:rFonts w:ascii="Times New Roman" w:hAnsi="Times New Roman"/>
                <w:sz w:val="24"/>
                <w:szCs w:val="24"/>
                <w:vertAlign w:val="superscript"/>
              </w:rPr>
              <w:t>1</w:t>
            </w:r>
            <w:r w:rsidRPr="000B68E7">
              <w:rPr>
                <w:rFonts w:ascii="Times New Roman" w:hAnsi="Times New Roman"/>
                <w:sz w:val="24"/>
                <w:szCs w:val="24"/>
              </w:rPr>
              <w:t xml:space="preserve"> - (1) R.A.R. poate refuza, pe motive întemeiate, să acorde omologarea, în cazul în care constată că un tip de vehicul rutier, deşi se conformează reglementărilor aplicabile, prezintă un risc serios pentru siguranţa rutieră sau dăunează semnificativ mediului înconjurător şi/sau sănătăţii publice.</w:t>
            </w:r>
          </w:p>
          <w:p w:rsidR="00DE2D31" w:rsidRPr="000B68E7" w:rsidRDefault="00DE2D31" w:rsidP="00D631D7">
            <w:pPr>
              <w:jc w:val="both"/>
              <w:rPr>
                <w:rFonts w:ascii="Times New Roman" w:hAnsi="Times New Roman"/>
                <w:sz w:val="24"/>
                <w:szCs w:val="24"/>
              </w:rPr>
            </w:pPr>
            <w:bookmarkStart w:id="15" w:name="do|ar7^1|al2"/>
            <w:bookmarkEnd w:id="15"/>
            <w:r w:rsidRPr="000B68E7">
              <w:rPr>
                <w:rFonts w:ascii="Times New Roman" w:hAnsi="Times New Roman"/>
                <w:sz w:val="24"/>
                <w:szCs w:val="24"/>
              </w:rPr>
              <w:t xml:space="preserve">(2) În situaţia în care R.A.R. consideră că anumite vehicule rutiere noi, care deţin omologare comunitară (CE) de tip acordată de un alt stat membru al Uniunii Europene, prezintă un risc serios pentru siguranţa rutieră sau dăunează semnificativ mediului înconjurător şi/sau sănătăţii publice, acesta poate refuza, pe motive întemeiate, pentru o perioadă de maximum 6 luni, eliberarea cărţii </w:t>
            </w:r>
            <w:r w:rsidRPr="000B68E7">
              <w:rPr>
                <w:rFonts w:ascii="Times New Roman" w:hAnsi="Times New Roman"/>
                <w:sz w:val="24"/>
                <w:szCs w:val="24"/>
              </w:rPr>
              <w:lastRenderedPageBreak/>
              <w:t>de identitate a vehiculului în vederea înmatriculării, a înregistrării sau a comercializării. În acest caz, R.A.R. informează de îndată producătorul, celelalte state membre şi Comisia Europeană, precizând motivele refuzului, în special dacă acesta este rezultatul lacunelor din reglementările relevante sau al aplicării incorecte a cerinţelor relevante.</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15. Articolele 7 și 7</w:t>
            </w:r>
            <w:r w:rsidRPr="000B68E7">
              <w:rPr>
                <w:rFonts w:ascii="Times New Roman" w:hAnsi="Times New Roman"/>
                <w:b/>
                <w:sz w:val="24"/>
                <w:szCs w:val="24"/>
                <w:vertAlign w:val="superscript"/>
              </w:rPr>
              <w:t>1</w:t>
            </w:r>
            <w:r w:rsidRPr="000B68E7">
              <w:rPr>
                <w:rFonts w:ascii="Times New Roman" w:hAnsi="Times New Roman"/>
                <w:b/>
                <w:sz w:val="24"/>
                <w:szCs w:val="24"/>
              </w:rPr>
              <w:t xml:space="preserve"> se abrogă.</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16.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
                <w:bCs/>
                <w:sz w:val="24"/>
                <w:szCs w:val="24"/>
              </w:rPr>
            </w:pPr>
            <w:r w:rsidRPr="000B68E7">
              <w:rPr>
                <w:rStyle w:val="ar"/>
                <w:rFonts w:ascii="Times New Roman" w:hAnsi="Times New Roman"/>
                <w:bCs/>
                <w:sz w:val="24"/>
                <w:szCs w:val="24"/>
              </w:rPr>
              <w:t>Art. 7</w:t>
            </w:r>
            <w:r w:rsidRPr="000B68E7">
              <w:rPr>
                <w:rStyle w:val="ar"/>
                <w:rFonts w:ascii="Times New Roman" w:hAnsi="Times New Roman"/>
                <w:bCs/>
                <w:sz w:val="24"/>
                <w:szCs w:val="24"/>
                <w:vertAlign w:val="superscript"/>
              </w:rPr>
              <w:t>2</w:t>
            </w:r>
            <w:r w:rsidRPr="000B68E7">
              <w:rPr>
                <w:rStyle w:val="ar"/>
                <w:rFonts w:ascii="Times New Roman" w:hAnsi="Times New Roman"/>
                <w:b/>
                <w:bCs/>
                <w:sz w:val="24"/>
                <w:szCs w:val="24"/>
              </w:rPr>
              <w:t xml:space="preserve"> - </w:t>
            </w:r>
            <w:r w:rsidRPr="000B68E7">
              <w:rPr>
                <w:rFonts w:ascii="Times New Roman" w:hAnsi="Times New Roman"/>
                <w:sz w:val="24"/>
                <w:szCs w:val="24"/>
              </w:rPr>
              <w:t xml:space="preserve">Ministerul Transporturilor </w:t>
            </w:r>
            <w:r w:rsidRPr="000B68E7">
              <w:rPr>
                <w:rFonts w:ascii="Times New Roman" w:hAnsi="Times New Roman"/>
                <w:b/>
                <w:sz w:val="24"/>
                <w:szCs w:val="24"/>
              </w:rPr>
              <w:t>şi</w:t>
            </w:r>
            <w:r w:rsidRPr="000B68E7">
              <w:rPr>
                <w:rFonts w:ascii="Times New Roman" w:hAnsi="Times New Roman"/>
                <w:sz w:val="24"/>
                <w:szCs w:val="24"/>
              </w:rPr>
              <w:t xml:space="preserve"> Infrastructurii, în calitate de autoritate competentă în domeniu, asigură </w:t>
            </w:r>
            <w:r w:rsidRPr="000B68E7">
              <w:rPr>
                <w:rFonts w:ascii="Times New Roman" w:hAnsi="Times New Roman"/>
                <w:b/>
                <w:sz w:val="24"/>
                <w:szCs w:val="24"/>
              </w:rPr>
              <w:t>notificarea R.A.R. ca autoritate şi serviciu tehnic pentru omologarea şi supravegherea introducerii pe piaţă a vehiculelor rutiere, precum şi notificarea celorlalte servicii tehnice evaluate de R.A.R, după caz, către Comisia Europeană şi Secretariatul General al Organizaţiei Naţiunilor Unite, potrivit procedurilor prevăzute de actele comunitare şi de acordurile de la Geneva.</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16. Articolul 7</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se modifică și va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w:t>
            </w:r>
            <w:r w:rsidRPr="000B68E7">
              <w:rPr>
                <w:rFonts w:ascii="Times New Roman" w:hAnsi="Times New Roman"/>
                <w:b/>
                <w:sz w:val="24"/>
                <w:szCs w:val="24"/>
              </w:rPr>
              <w:t>Art.7</w:t>
            </w:r>
            <w:r w:rsidRPr="000B68E7">
              <w:rPr>
                <w:rFonts w:ascii="Times New Roman" w:hAnsi="Times New Roman"/>
                <w:b/>
                <w:sz w:val="24"/>
                <w:szCs w:val="24"/>
                <w:vertAlign w:val="superscript"/>
              </w:rPr>
              <w:t>2</w:t>
            </w:r>
            <w:r w:rsidRPr="000B68E7">
              <w:rPr>
                <w:rFonts w:ascii="Times New Roman" w:hAnsi="Times New Roman"/>
                <w:b/>
                <w:sz w:val="24"/>
                <w:szCs w:val="24"/>
              </w:rPr>
              <w:t>.</w:t>
            </w:r>
            <w:r w:rsidRPr="000B68E7">
              <w:rPr>
                <w:rFonts w:ascii="Times New Roman" w:hAnsi="Times New Roman"/>
                <w:sz w:val="24"/>
                <w:szCs w:val="24"/>
              </w:rPr>
              <w:t xml:space="preserve"> - Ministerul Transporturilor, Infrastructurii </w:t>
            </w:r>
            <w:r w:rsidRPr="000B68E7">
              <w:rPr>
                <w:rFonts w:ascii="Times New Roman" w:hAnsi="Times New Roman"/>
                <w:b/>
                <w:sz w:val="24"/>
                <w:szCs w:val="24"/>
              </w:rPr>
              <w:t>şi Comunicaţiilor</w:t>
            </w:r>
            <w:r w:rsidRPr="000B68E7">
              <w:rPr>
                <w:rFonts w:ascii="Times New Roman" w:hAnsi="Times New Roman"/>
                <w:sz w:val="24"/>
                <w:szCs w:val="24"/>
              </w:rPr>
              <w:t>, în calitate de autoritate competentă în domeniu asigură:</w:t>
            </w:r>
          </w:p>
          <w:p w:rsidR="00DE2D31" w:rsidRPr="000B68E7" w:rsidRDefault="00DE2D31" w:rsidP="00D631D7">
            <w:pPr>
              <w:pStyle w:val="BodyText1"/>
              <w:shd w:val="clear" w:color="auto" w:fill="auto"/>
              <w:tabs>
                <w:tab w:val="left" w:pos="2562"/>
              </w:tabs>
              <w:spacing w:before="0" w:line="240" w:lineRule="auto"/>
              <w:ind w:right="20"/>
              <w:rPr>
                <w:rFonts w:ascii="Times New Roman" w:hAnsi="Times New Roman"/>
                <w:b/>
                <w:sz w:val="24"/>
                <w:szCs w:val="24"/>
              </w:rPr>
            </w:pPr>
            <w:r w:rsidRPr="000B68E7">
              <w:rPr>
                <w:rFonts w:ascii="Times New Roman" w:hAnsi="Times New Roman"/>
                <w:b/>
                <w:sz w:val="24"/>
                <w:szCs w:val="24"/>
              </w:rPr>
              <w:t>a) notificarea către Comisia Europeană a R.A.R. ca autoritate naţională de omologare, ca autoritate naţională de supraveghere a pieţei şi ca serviciu tehnic;</w:t>
            </w:r>
          </w:p>
          <w:p w:rsidR="00DE2D31" w:rsidRPr="000B68E7" w:rsidRDefault="00DE2D31" w:rsidP="00D631D7">
            <w:pPr>
              <w:pStyle w:val="BodyText1"/>
              <w:shd w:val="clear" w:color="auto" w:fill="auto"/>
              <w:tabs>
                <w:tab w:val="left" w:pos="2562"/>
              </w:tabs>
              <w:spacing w:before="0" w:line="240" w:lineRule="auto"/>
              <w:ind w:right="20"/>
              <w:rPr>
                <w:rFonts w:ascii="Times New Roman" w:hAnsi="Times New Roman"/>
                <w:b/>
                <w:sz w:val="24"/>
                <w:szCs w:val="24"/>
              </w:rPr>
            </w:pPr>
            <w:r w:rsidRPr="000B68E7">
              <w:rPr>
                <w:rFonts w:ascii="Times New Roman" w:hAnsi="Times New Roman"/>
                <w:b/>
                <w:sz w:val="24"/>
                <w:szCs w:val="24"/>
              </w:rPr>
              <w:t>b) notificarea către secretariatul Comisiei Economice pentru Europa a ONU, a R.A.R. ca autoritate naţională de omologare şi ca serviciu tehnic;</w:t>
            </w:r>
          </w:p>
          <w:p w:rsidR="00DE2D31" w:rsidRPr="000B68E7" w:rsidRDefault="00DE2D31" w:rsidP="00D631D7">
            <w:pPr>
              <w:pStyle w:val="BodyText1"/>
              <w:shd w:val="clear" w:color="auto" w:fill="auto"/>
              <w:tabs>
                <w:tab w:val="left" w:pos="2562"/>
              </w:tabs>
              <w:spacing w:before="0" w:line="240" w:lineRule="auto"/>
              <w:ind w:right="20"/>
              <w:rPr>
                <w:rFonts w:ascii="Times New Roman" w:hAnsi="Times New Roman"/>
                <w:b/>
                <w:sz w:val="24"/>
                <w:szCs w:val="24"/>
              </w:rPr>
            </w:pPr>
            <w:r w:rsidRPr="000B68E7">
              <w:rPr>
                <w:rFonts w:ascii="Times New Roman" w:hAnsi="Times New Roman"/>
                <w:b/>
                <w:sz w:val="24"/>
                <w:szCs w:val="24"/>
              </w:rPr>
              <w:t>c) notificarea către Comisia Europeană sau către secretariatul Comisiei Economice pentru Europa a ONU, a celorlalte servicii tehnice desemnate de R.A.R;</w:t>
            </w:r>
          </w:p>
          <w:p w:rsidR="00DE2D31" w:rsidRPr="000B68E7" w:rsidRDefault="00DE2D31" w:rsidP="00D631D7">
            <w:pPr>
              <w:pStyle w:val="BodyText1"/>
              <w:shd w:val="clear" w:color="auto" w:fill="auto"/>
              <w:tabs>
                <w:tab w:val="left" w:pos="2562"/>
              </w:tabs>
              <w:spacing w:before="0" w:line="240" w:lineRule="auto"/>
              <w:ind w:right="20"/>
              <w:rPr>
                <w:rFonts w:ascii="Times New Roman" w:hAnsi="Times New Roman"/>
                <w:b/>
                <w:sz w:val="24"/>
                <w:szCs w:val="24"/>
              </w:rPr>
            </w:pPr>
            <w:r w:rsidRPr="000B68E7">
              <w:rPr>
                <w:rFonts w:ascii="Times New Roman" w:hAnsi="Times New Roman"/>
                <w:b/>
                <w:sz w:val="24"/>
                <w:szCs w:val="24"/>
              </w:rPr>
              <w:t>d) notificarea către Comisia Europeană a informaţiilor prevăzute la art.84 alin.(1) din Regulamentul (UE) 2018/858.”</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17.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
                <w:bCs/>
                <w:sz w:val="24"/>
                <w:szCs w:val="24"/>
              </w:rPr>
            </w:pPr>
            <w:r w:rsidRPr="000B68E7">
              <w:rPr>
                <w:rStyle w:val="ar"/>
                <w:rFonts w:ascii="Times New Roman" w:hAnsi="Times New Roman"/>
                <w:bCs/>
                <w:sz w:val="24"/>
                <w:szCs w:val="24"/>
              </w:rPr>
              <w:t>Art. 8</w:t>
            </w:r>
            <w:r w:rsidRPr="000B68E7">
              <w:rPr>
                <w:rStyle w:val="ar"/>
                <w:rFonts w:ascii="Times New Roman" w:hAnsi="Times New Roman"/>
                <w:b/>
                <w:bCs/>
                <w:sz w:val="24"/>
                <w:szCs w:val="24"/>
              </w:rPr>
              <w:t xml:space="preserve"> - </w:t>
            </w:r>
            <w:r w:rsidRPr="000B68E7">
              <w:rPr>
                <w:rFonts w:ascii="Times New Roman" w:hAnsi="Times New Roman"/>
                <w:b/>
                <w:sz w:val="24"/>
                <w:szCs w:val="24"/>
              </w:rPr>
              <w:t xml:space="preserve">Eliberarea certificatelor de omologare internaţională pentru vehiculele rutiere şi componentele acestora se face în conformitate cu </w:t>
            </w:r>
            <w:r w:rsidRPr="000B68E7">
              <w:rPr>
                <w:rFonts w:ascii="Times New Roman" w:hAnsi="Times New Roman"/>
                <w:b/>
                <w:sz w:val="24"/>
                <w:szCs w:val="24"/>
              </w:rPr>
              <w:lastRenderedPageBreak/>
              <w:t xml:space="preserve">Acordul de la Geneva din 1958 privind adoptarea de prescripţii tehnice uniforme aplicabile vehiculelor cu roţi, echipamentelor şi componentelor ce pot fi montate sau utilizate pe vehicule cu roţi, la care România a aderat prin Decretul nr. </w:t>
            </w:r>
            <w:hyperlink r:id="rId12" w:history="1">
              <w:r w:rsidRPr="000B68E7">
                <w:rPr>
                  <w:rStyle w:val="Hyperlink"/>
                  <w:rFonts w:ascii="Times New Roman" w:hAnsi="Times New Roman"/>
                  <w:b/>
                  <w:color w:val="auto"/>
                  <w:sz w:val="24"/>
                  <w:szCs w:val="24"/>
                  <w:u w:val="none"/>
                </w:rPr>
                <w:t>371/1976</w:t>
              </w:r>
            </w:hyperlink>
            <w:r w:rsidRPr="000B68E7">
              <w:rPr>
                <w:rFonts w:ascii="Times New Roman" w:hAnsi="Times New Roman"/>
                <w:b/>
                <w:sz w:val="24"/>
                <w:szCs w:val="24"/>
              </w:rPr>
              <w:t>. Ministerul Lucrărilor Publice, Transporturilor şi Locuinţei şi R.A.R. sunt desemnate de Guvernul României, parte la Acordul din 1958, ca departament administrativ şi, respectiv, serviciu tehnic.</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17. Articolul 8 se modifică și va avea următorul cuprins:</w:t>
            </w:r>
          </w:p>
          <w:p w:rsidR="00DE2D31" w:rsidRPr="000B68E7" w:rsidRDefault="00DE2D31" w:rsidP="00D631D7">
            <w:pPr>
              <w:pStyle w:val="BodyText1"/>
              <w:shd w:val="clear" w:color="auto" w:fill="auto"/>
              <w:spacing w:before="0" w:line="240" w:lineRule="auto"/>
              <w:ind w:right="40"/>
              <w:rPr>
                <w:rFonts w:ascii="Times New Roman" w:hAnsi="Times New Roman"/>
                <w:sz w:val="24"/>
                <w:szCs w:val="24"/>
              </w:rPr>
            </w:pPr>
            <w:r w:rsidRPr="000B68E7">
              <w:rPr>
                <w:rFonts w:ascii="Times New Roman" w:hAnsi="Times New Roman"/>
                <w:sz w:val="24"/>
                <w:szCs w:val="24"/>
              </w:rPr>
              <w:t>„</w:t>
            </w:r>
            <w:r w:rsidRPr="000B68E7">
              <w:rPr>
                <w:rFonts w:ascii="Times New Roman" w:hAnsi="Times New Roman"/>
                <w:b/>
                <w:sz w:val="24"/>
                <w:szCs w:val="24"/>
              </w:rPr>
              <w:t>Art.8.</w:t>
            </w:r>
            <w:r w:rsidRPr="000B68E7">
              <w:rPr>
                <w:rFonts w:ascii="Times New Roman" w:hAnsi="Times New Roman"/>
                <w:sz w:val="24"/>
                <w:szCs w:val="24"/>
              </w:rPr>
              <w:t xml:space="preserve"> - </w:t>
            </w:r>
            <w:r w:rsidRPr="000B68E7">
              <w:rPr>
                <w:rFonts w:ascii="Times New Roman" w:hAnsi="Times New Roman"/>
                <w:b/>
                <w:sz w:val="24"/>
                <w:szCs w:val="24"/>
              </w:rPr>
              <w:t xml:space="preserve">R.A.R. eliberează, la cerere, în cazul maşinilor autopropulsate, un atestat tehnic în conformitate cu prevederile reglementărilor RNTR 7 prevăzute la </w:t>
            </w:r>
            <w:r w:rsidRPr="000B68E7">
              <w:rPr>
                <w:rFonts w:ascii="Times New Roman" w:hAnsi="Times New Roman"/>
                <w:b/>
                <w:sz w:val="24"/>
                <w:szCs w:val="24"/>
              </w:rPr>
              <w:lastRenderedPageBreak/>
              <w:t>art.1 alin.(2).”</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18. Articolul 8 se modifică și va avea următorul cuprins:</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w:t>
            </w:r>
            <w:r w:rsidRPr="000B68E7">
              <w:rPr>
                <w:rFonts w:ascii="Times New Roman" w:hAnsi="Times New Roman"/>
                <w:b/>
                <w:sz w:val="24"/>
                <w:szCs w:val="24"/>
              </w:rPr>
              <w:t>Art.8.</w:t>
            </w:r>
            <w:r w:rsidRPr="000B68E7">
              <w:rPr>
                <w:rFonts w:ascii="Times New Roman" w:hAnsi="Times New Roman"/>
                <w:sz w:val="24"/>
                <w:szCs w:val="24"/>
              </w:rPr>
              <w:t xml:space="preserve"> - R.A.R. eliberează, la cerere, în cazul maşinilor autopropulsate </w:t>
            </w:r>
            <w:r w:rsidRPr="000B68E7">
              <w:rPr>
                <w:rFonts w:ascii="Times New Roman" w:hAnsi="Times New Roman"/>
                <w:b/>
                <w:sz w:val="24"/>
                <w:szCs w:val="24"/>
              </w:rPr>
              <w:t>și al vehiculelor lente</w:t>
            </w:r>
            <w:r w:rsidRPr="000B68E7">
              <w:rPr>
                <w:rFonts w:ascii="Times New Roman" w:hAnsi="Times New Roman"/>
                <w:sz w:val="24"/>
                <w:szCs w:val="24"/>
              </w:rPr>
              <w:t xml:space="preserve">, un atestat tehnic în conformitate cu prevederile reglementărilor </w:t>
            </w:r>
            <w:r w:rsidRPr="000B68E7">
              <w:rPr>
                <w:rFonts w:ascii="Times New Roman" w:hAnsi="Times New Roman"/>
                <w:sz w:val="24"/>
                <w:szCs w:val="24"/>
              </w:rPr>
              <w:lastRenderedPageBreak/>
              <w:t>RNTR 7 prevăzute la art.1 alin.(2).”</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Înlocuiește prevederile art. 1 alin. (6) pentru a le face aplicabile.</w:t>
            </w: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Art. 9 - (1) Pentru menţinerea în circulaţie, vehiculele rutiere înmatriculate sau înregistrate în România, care au suferit modificări ale caracteristicilor </w:t>
            </w:r>
            <w:r w:rsidRPr="000B68E7">
              <w:rPr>
                <w:rFonts w:ascii="Times New Roman" w:hAnsi="Times New Roman"/>
                <w:b/>
                <w:sz w:val="24"/>
                <w:szCs w:val="24"/>
              </w:rPr>
              <w:t xml:space="preserve">menţionate în cartea de identitate a vehiculului, trebuie supuse omologării individuale şi modificării cărţii </w:t>
            </w:r>
            <w:r w:rsidRPr="000B68E7">
              <w:rPr>
                <w:rFonts w:ascii="Times New Roman" w:hAnsi="Times New Roman"/>
                <w:sz w:val="24"/>
                <w:szCs w:val="24"/>
              </w:rPr>
              <w:t>de identitate a vehiculului.</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18. La articolul 9, alineatul (1) se modifică și va avea următorul cuprins:</w:t>
            </w:r>
          </w:p>
          <w:p w:rsidR="00DE2D31" w:rsidRPr="000B68E7" w:rsidRDefault="00DE2D31" w:rsidP="00D631D7">
            <w:pPr>
              <w:pStyle w:val="BodyText1"/>
              <w:shd w:val="clear" w:color="auto" w:fill="auto"/>
              <w:spacing w:before="0" w:line="240" w:lineRule="auto"/>
              <w:ind w:right="40"/>
              <w:rPr>
                <w:rFonts w:ascii="Times New Roman" w:hAnsi="Times New Roman"/>
                <w:sz w:val="24"/>
                <w:szCs w:val="24"/>
              </w:rPr>
            </w:pPr>
            <w:r w:rsidRPr="000B68E7">
              <w:rPr>
                <w:rFonts w:ascii="Times New Roman" w:hAnsi="Times New Roman"/>
                <w:sz w:val="24"/>
                <w:szCs w:val="24"/>
              </w:rPr>
              <w:t>,</w:t>
            </w:r>
            <w:r w:rsidRPr="000B68E7">
              <w:rPr>
                <w:rFonts w:ascii="Times New Roman" w:hAnsi="Times New Roman"/>
                <w:b/>
                <w:sz w:val="24"/>
                <w:szCs w:val="24"/>
              </w:rPr>
              <w:t>,Art.9.</w:t>
            </w:r>
            <w:r w:rsidRPr="000B68E7">
              <w:rPr>
                <w:rFonts w:ascii="Times New Roman" w:hAnsi="Times New Roman"/>
                <w:sz w:val="24"/>
                <w:szCs w:val="24"/>
              </w:rPr>
              <w:t xml:space="preserve"> - (1) Pentru menţinerea în circulaţie, vehiculele rutiere înmatriculate sau înregistrate în România, care au suferit modificări ale caracteristicilor </w:t>
            </w:r>
            <w:r w:rsidRPr="000B68E7">
              <w:rPr>
                <w:rFonts w:ascii="Times New Roman" w:hAnsi="Times New Roman"/>
                <w:b/>
                <w:sz w:val="24"/>
                <w:szCs w:val="24"/>
              </w:rPr>
              <w:t>tehnice stabilite prin reglementările RNTR 7 prevăzute la art.1 alin.(2) trebuie supuse omologării naţionale individuale a unui vehicul rutier utilizat şi modificării sau eliberării unei noi cărţi</w:t>
            </w:r>
            <w:r w:rsidRPr="000B68E7">
              <w:rPr>
                <w:rFonts w:ascii="Times New Roman" w:hAnsi="Times New Roman"/>
                <w:sz w:val="24"/>
                <w:szCs w:val="24"/>
              </w:rPr>
              <w:t xml:space="preserve"> de identitate a vehiculului.”</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19.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11 - (1) Eliberarea cărţii de identitate se face cu respectarea următoarelor condiţii:</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bookmarkStart w:id="16" w:name="do|ar11|al1|lia"/>
            <w:bookmarkEnd w:id="16"/>
            <w:r w:rsidRPr="000B68E7">
              <w:rPr>
                <w:rFonts w:ascii="Times New Roman" w:hAnsi="Times New Roman"/>
                <w:sz w:val="24"/>
                <w:szCs w:val="24"/>
              </w:rPr>
              <w:t xml:space="preserve">a) </w:t>
            </w:r>
            <w:r w:rsidRPr="000B68E7">
              <w:rPr>
                <w:rFonts w:ascii="Times New Roman" w:hAnsi="Times New Roman"/>
                <w:b/>
                <w:sz w:val="24"/>
                <w:szCs w:val="24"/>
              </w:rPr>
              <w:t>în cazul omologării individuale, precum şi</w:t>
            </w:r>
            <w:r w:rsidRPr="000B68E7">
              <w:rPr>
                <w:rFonts w:ascii="Times New Roman" w:hAnsi="Times New Roman"/>
                <w:sz w:val="24"/>
                <w:szCs w:val="24"/>
              </w:rPr>
              <w:t xml:space="preserve"> în cazul vehiculelor rutiere </w:t>
            </w:r>
            <w:r w:rsidRPr="000B68E7">
              <w:rPr>
                <w:rFonts w:ascii="Times New Roman" w:hAnsi="Times New Roman"/>
                <w:b/>
                <w:sz w:val="24"/>
                <w:szCs w:val="24"/>
              </w:rPr>
              <w:t xml:space="preserve">deja înmatriculate sau înregistrate în România, dacă vehiculul poate fi identificat şi corespunde normelor tehnice de siguranţă a circulaţiei rutiere, de protecţie a mediului, precum şi folosinţei căreia îi este </w:t>
            </w:r>
            <w:r w:rsidRPr="000B68E7">
              <w:rPr>
                <w:rFonts w:ascii="Times New Roman" w:hAnsi="Times New Roman"/>
                <w:b/>
                <w:sz w:val="24"/>
                <w:szCs w:val="24"/>
              </w:rPr>
              <w:lastRenderedPageBreak/>
              <w:t>destinat;</w:t>
            </w:r>
          </w:p>
          <w:p w:rsidR="00DE2D31" w:rsidRPr="000B68E7" w:rsidRDefault="00DE2D31" w:rsidP="00D631D7">
            <w:pPr>
              <w:jc w:val="both"/>
              <w:rPr>
                <w:rFonts w:ascii="Times New Roman" w:hAnsi="Times New Roman"/>
                <w:b/>
                <w:sz w:val="24"/>
                <w:szCs w:val="24"/>
              </w:rPr>
            </w:pPr>
            <w:bookmarkStart w:id="17" w:name="do|ar11|al1|lib"/>
            <w:bookmarkEnd w:id="17"/>
            <w:r w:rsidRPr="000B68E7">
              <w:rPr>
                <w:rFonts w:ascii="Times New Roman" w:hAnsi="Times New Roman"/>
                <w:sz w:val="24"/>
                <w:szCs w:val="24"/>
              </w:rPr>
              <w:t xml:space="preserve">b) în cazul </w:t>
            </w:r>
            <w:r w:rsidRPr="000B68E7">
              <w:rPr>
                <w:rFonts w:ascii="Times New Roman" w:hAnsi="Times New Roman"/>
                <w:b/>
                <w:sz w:val="24"/>
                <w:szCs w:val="24"/>
              </w:rPr>
              <w:t>existenţei unei omologări naţionale de tip a întregului vehicul valabile, pe baza copiei certificatului de omologare naţională de tip a întregului vehicul;</w:t>
            </w:r>
          </w:p>
          <w:p w:rsidR="00DE2D31" w:rsidRPr="000B68E7" w:rsidRDefault="00DE2D31" w:rsidP="00D631D7">
            <w:pPr>
              <w:jc w:val="both"/>
              <w:rPr>
                <w:rFonts w:ascii="Times New Roman" w:hAnsi="Times New Roman"/>
                <w:b/>
                <w:sz w:val="24"/>
                <w:szCs w:val="24"/>
              </w:rPr>
            </w:pPr>
            <w:bookmarkStart w:id="18" w:name="do|ar11|al1|lic"/>
            <w:bookmarkEnd w:id="18"/>
            <w:r w:rsidRPr="000B68E7">
              <w:rPr>
                <w:rFonts w:ascii="Times New Roman" w:hAnsi="Times New Roman"/>
                <w:sz w:val="24"/>
                <w:szCs w:val="24"/>
              </w:rPr>
              <w:t xml:space="preserve">c) în cazul </w:t>
            </w:r>
            <w:r w:rsidRPr="000B68E7">
              <w:rPr>
                <w:rFonts w:ascii="Times New Roman" w:hAnsi="Times New Roman"/>
                <w:b/>
                <w:sz w:val="24"/>
                <w:szCs w:val="24"/>
              </w:rPr>
              <w:t>existenţei unei omologări comunitare (CE) de tip a întregului vehicul valabile, pe baza certificatului de conformitate CE şi a acordării numărului naţional de registru;</w:t>
            </w:r>
          </w:p>
          <w:p w:rsidR="00DE2D31" w:rsidRPr="000B68E7" w:rsidRDefault="00DE2D31" w:rsidP="00D631D7">
            <w:pPr>
              <w:jc w:val="both"/>
              <w:rPr>
                <w:rFonts w:ascii="Times New Roman" w:hAnsi="Times New Roman"/>
                <w:b/>
                <w:sz w:val="24"/>
                <w:szCs w:val="24"/>
              </w:rPr>
            </w:pPr>
            <w:bookmarkStart w:id="19" w:name="do|ar11|al1|lid"/>
            <w:bookmarkEnd w:id="19"/>
            <w:r w:rsidRPr="000B68E7">
              <w:rPr>
                <w:rFonts w:ascii="Times New Roman" w:hAnsi="Times New Roman"/>
                <w:sz w:val="24"/>
                <w:szCs w:val="24"/>
              </w:rPr>
              <w:t xml:space="preserve">d) în cazul </w:t>
            </w:r>
            <w:r w:rsidRPr="000B68E7">
              <w:rPr>
                <w:rFonts w:ascii="Times New Roman" w:hAnsi="Times New Roman"/>
                <w:b/>
                <w:sz w:val="24"/>
                <w:szCs w:val="24"/>
              </w:rPr>
              <w:t>vehiculelor prevăzute la art. 1 alin. (5), dacă vehiculul corespunde din punctul de vedere al stării tehnice.</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bookmarkStart w:id="20" w:name="do|ar11|al2"/>
            <w:bookmarkEnd w:id="20"/>
            <w:r w:rsidRPr="000B68E7">
              <w:rPr>
                <w:rFonts w:ascii="Times New Roman" w:hAnsi="Times New Roman"/>
                <w:b/>
                <w:sz w:val="24"/>
                <w:szCs w:val="24"/>
              </w:rPr>
              <w:t>(2) Cu excepţia cazurilor prevăzute la art. 7</w:t>
            </w:r>
            <w:r w:rsidRPr="000B68E7">
              <w:rPr>
                <w:rFonts w:ascii="Times New Roman" w:hAnsi="Times New Roman"/>
                <w:b/>
                <w:sz w:val="24"/>
                <w:szCs w:val="24"/>
                <w:vertAlign w:val="superscript"/>
              </w:rPr>
              <w:t>1</w:t>
            </w:r>
            <w:r w:rsidRPr="000B68E7">
              <w:rPr>
                <w:rFonts w:ascii="Times New Roman" w:hAnsi="Times New Roman"/>
                <w:b/>
                <w:sz w:val="24"/>
                <w:szCs w:val="24"/>
              </w:rPr>
              <w:t>, nu este permisă refuzarea eliberării cărţii de identitate a vehiculului în vederea înmatriculării, a înregistrării sau a comercializării vehiculelor rutiere, din motive privind construcţia sau funcţionarea lor, dacă acestea respectă reglementările aplicabile.</w:t>
            </w:r>
          </w:p>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19. Articolul 11 se modifică și va avea următorul cuprins:</w:t>
            </w:r>
          </w:p>
          <w:p w:rsidR="00DE2D31" w:rsidRPr="000B68E7" w:rsidRDefault="00DE2D31" w:rsidP="00D631D7">
            <w:pPr>
              <w:pStyle w:val="BodyText1"/>
              <w:shd w:val="clear" w:color="auto" w:fill="auto"/>
              <w:spacing w:before="0" w:line="240" w:lineRule="auto"/>
              <w:ind w:right="40"/>
              <w:rPr>
                <w:rFonts w:ascii="Times New Roman" w:hAnsi="Times New Roman"/>
                <w:sz w:val="24"/>
                <w:szCs w:val="24"/>
              </w:rPr>
            </w:pPr>
            <w:r w:rsidRPr="000B68E7">
              <w:rPr>
                <w:rFonts w:ascii="Times New Roman" w:hAnsi="Times New Roman"/>
                <w:sz w:val="24"/>
                <w:szCs w:val="24"/>
              </w:rPr>
              <w:t>„</w:t>
            </w:r>
            <w:r w:rsidRPr="000B68E7">
              <w:rPr>
                <w:rFonts w:ascii="Times New Roman" w:hAnsi="Times New Roman"/>
                <w:b/>
                <w:sz w:val="24"/>
                <w:szCs w:val="24"/>
              </w:rPr>
              <w:t xml:space="preserve">Art.11. </w:t>
            </w:r>
            <w:r w:rsidRPr="000B68E7">
              <w:rPr>
                <w:rFonts w:ascii="Times New Roman" w:hAnsi="Times New Roman"/>
                <w:sz w:val="24"/>
                <w:szCs w:val="24"/>
              </w:rPr>
              <w:t xml:space="preserve">- Eliberarea cărţii de identitate a vehiculului se face </w:t>
            </w:r>
            <w:r w:rsidRPr="000B68E7">
              <w:rPr>
                <w:rFonts w:ascii="Times New Roman" w:hAnsi="Times New Roman"/>
                <w:b/>
                <w:sz w:val="24"/>
                <w:szCs w:val="24"/>
              </w:rPr>
              <w:t>după acordarea numărului naţional de registru</w:t>
            </w:r>
            <w:r w:rsidRPr="000B68E7">
              <w:rPr>
                <w:rFonts w:ascii="Times New Roman" w:hAnsi="Times New Roman"/>
                <w:sz w:val="24"/>
                <w:szCs w:val="24"/>
              </w:rPr>
              <w:t>, cu respectarea următoarelor condiţii:</w:t>
            </w:r>
          </w:p>
          <w:p w:rsidR="00DE2D31" w:rsidRPr="000B68E7" w:rsidRDefault="00DE2D31" w:rsidP="00D631D7">
            <w:pPr>
              <w:pStyle w:val="BodyText1"/>
              <w:shd w:val="clear" w:color="auto" w:fill="auto"/>
              <w:tabs>
                <w:tab w:val="left" w:pos="2554"/>
              </w:tabs>
              <w:spacing w:before="0" w:line="240" w:lineRule="auto"/>
              <w:ind w:right="40"/>
              <w:rPr>
                <w:rFonts w:ascii="Times New Roman" w:hAnsi="Times New Roman"/>
                <w:b/>
                <w:sz w:val="24"/>
                <w:szCs w:val="24"/>
              </w:rPr>
            </w:pPr>
            <w:r w:rsidRPr="000B68E7">
              <w:rPr>
                <w:rFonts w:ascii="Times New Roman" w:hAnsi="Times New Roman"/>
                <w:sz w:val="24"/>
                <w:szCs w:val="24"/>
              </w:rPr>
              <w:t xml:space="preserve">a) în cazul vehiculelor rutiere </w:t>
            </w:r>
            <w:r w:rsidRPr="000B68E7">
              <w:rPr>
                <w:rFonts w:ascii="Times New Roman" w:hAnsi="Times New Roman"/>
                <w:b/>
                <w:sz w:val="24"/>
                <w:szCs w:val="24"/>
              </w:rPr>
              <w:t>noi care deţin o omologare UE de tip a întregului vehicul valabilă, pe baza certificatului de conformitate;</w:t>
            </w:r>
          </w:p>
          <w:p w:rsidR="00DE2D31" w:rsidRPr="000B68E7" w:rsidRDefault="00DE2D31" w:rsidP="00D631D7">
            <w:pPr>
              <w:pStyle w:val="BodyText1"/>
              <w:shd w:val="clear" w:color="auto" w:fill="auto"/>
              <w:tabs>
                <w:tab w:val="left" w:pos="2554"/>
              </w:tabs>
              <w:spacing w:before="0" w:line="240" w:lineRule="auto"/>
              <w:ind w:right="40"/>
              <w:rPr>
                <w:rFonts w:ascii="Times New Roman" w:hAnsi="Times New Roman"/>
                <w:b/>
                <w:sz w:val="24"/>
                <w:szCs w:val="24"/>
              </w:rPr>
            </w:pPr>
          </w:p>
          <w:p w:rsidR="00DE2D31" w:rsidRPr="000B68E7" w:rsidRDefault="00DE2D31" w:rsidP="00D631D7">
            <w:pPr>
              <w:pStyle w:val="BodyText1"/>
              <w:shd w:val="clear" w:color="auto" w:fill="auto"/>
              <w:tabs>
                <w:tab w:val="left" w:pos="2554"/>
              </w:tabs>
              <w:spacing w:before="0" w:line="240" w:lineRule="auto"/>
              <w:ind w:right="40"/>
              <w:rPr>
                <w:rFonts w:ascii="Times New Roman" w:hAnsi="Times New Roman"/>
                <w:b/>
                <w:sz w:val="24"/>
                <w:szCs w:val="24"/>
              </w:rPr>
            </w:pPr>
          </w:p>
          <w:p w:rsidR="00DE2D31" w:rsidRPr="000B68E7" w:rsidRDefault="00DE2D31" w:rsidP="00D631D7">
            <w:pPr>
              <w:pStyle w:val="BodyText1"/>
              <w:shd w:val="clear" w:color="auto" w:fill="auto"/>
              <w:tabs>
                <w:tab w:val="left" w:pos="2554"/>
              </w:tabs>
              <w:spacing w:before="0" w:line="240" w:lineRule="auto"/>
              <w:ind w:right="40"/>
              <w:rPr>
                <w:rFonts w:ascii="Times New Roman" w:hAnsi="Times New Roman"/>
                <w:b/>
                <w:sz w:val="24"/>
                <w:szCs w:val="24"/>
              </w:rPr>
            </w:pPr>
          </w:p>
          <w:p w:rsidR="00DE2D31" w:rsidRPr="000B68E7" w:rsidRDefault="00DE2D31" w:rsidP="00D631D7">
            <w:pPr>
              <w:pStyle w:val="BodyText1"/>
              <w:shd w:val="clear" w:color="auto" w:fill="auto"/>
              <w:tabs>
                <w:tab w:val="left" w:pos="2554"/>
              </w:tabs>
              <w:spacing w:before="0" w:line="240" w:lineRule="auto"/>
              <w:ind w:right="40"/>
              <w:rPr>
                <w:rFonts w:ascii="Times New Roman" w:hAnsi="Times New Roman"/>
                <w:b/>
                <w:sz w:val="24"/>
                <w:szCs w:val="24"/>
              </w:rPr>
            </w:pPr>
          </w:p>
          <w:p w:rsidR="00DE2D31" w:rsidRPr="000B68E7" w:rsidRDefault="00DE2D31" w:rsidP="00D631D7">
            <w:pPr>
              <w:pStyle w:val="BodyText1"/>
              <w:shd w:val="clear" w:color="auto" w:fill="auto"/>
              <w:tabs>
                <w:tab w:val="left" w:pos="2544"/>
              </w:tabs>
              <w:spacing w:before="0" w:line="240" w:lineRule="auto"/>
              <w:ind w:right="40"/>
              <w:rPr>
                <w:rFonts w:ascii="Times New Roman" w:hAnsi="Times New Roman"/>
                <w:b/>
                <w:sz w:val="24"/>
                <w:szCs w:val="24"/>
              </w:rPr>
            </w:pPr>
            <w:r w:rsidRPr="000B68E7">
              <w:rPr>
                <w:rFonts w:ascii="Times New Roman" w:hAnsi="Times New Roman"/>
                <w:sz w:val="24"/>
                <w:szCs w:val="24"/>
              </w:rPr>
              <w:t xml:space="preserve">b) în cazul </w:t>
            </w:r>
            <w:r w:rsidRPr="000B68E7">
              <w:rPr>
                <w:rFonts w:ascii="Times New Roman" w:hAnsi="Times New Roman"/>
                <w:b/>
                <w:sz w:val="24"/>
                <w:szCs w:val="24"/>
              </w:rPr>
              <w:t>vehiculelor rutiere noi care deţin o omologare UE individuală valabilă, pe baza certificatului de omologare UE individuală;</w:t>
            </w:r>
          </w:p>
          <w:p w:rsidR="00DE2D31" w:rsidRPr="000B68E7" w:rsidRDefault="00DE2D31" w:rsidP="00D631D7">
            <w:pPr>
              <w:pStyle w:val="BodyText1"/>
              <w:shd w:val="clear" w:color="auto" w:fill="auto"/>
              <w:tabs>
                <w:tab w:val="left" w:pos="2544"/>
              </w:tabs>
              <w:spacing w:before="0" w:line="240" w:lineRule="auto"/>
              <w:ind w:right="40"/>
              <w:rPr>
                <w:rFonts w:ascii="Times New Roman" w:hAnsi="Times New Roman"/>
                <w:b/>
                <w:sz w:val="24"/>
                <w:szCs w:val="24"/>
              </w:rPr>
            </w:pPr>
          </w:p>
          <w:p w:rsidR="00DE2D31" w:rsidRPr="000B68E7" w:rsidRDefault="00DE2D31" w:rsidP="00D631D7">
            <w:pPr>
              <w:pStyle w:val="BodyText1"/>
              <w:shd w:val="clear" w:color="auto" w:fill="auto"/>
              <w:tabs>
                <w:tab w:val="left" w:pos="2554"/>
              </w:tabs>
              <w:spacing w:before="0" w:line="240" w:lineRule="auto"/>
              <w:ind w:right="40"/>
              <w:rPr>
                <w:rFonts w:ascii="Times New Roman" w:hAnsi="Times New Roman"/>
                <w:b/>
                <w:sz w:val="24"/>
                <w:szCs w:val="24"/>
              </w:rPr>
            </w:pPr>
            <w:r w:rsidRPr="000B68E7">
              <w:rPr>
                <w:rFonts w:ascii="Times New Roman" w:hAnsi="Times New Roman"/>
                <w:sz w:val="24"/>
                <w:szCs w:val="24"/>
              </w:rPr>
              <w:t xml:space="preserve">c) în cazul </w:t>
            </w:r>
            <w:r w:rsidRPr="000B68E7">
              <w:rPr>
                <w:rFonts w:ascii="Times New Roman" w:hAnsi="Times New Roman"/>
                <w:b/>
                <w:sz w:val="24"/>
                <w:szCs w:val="24"/>
              </w:rPr>
              <w:t>vehiculelor rutiere noi care deţin o omologare naţională de tip a întregului vehicul valabilă, acordată de R.A.R., pe baza certificatului de conformitate naţional;</w:t>
            </w:r>
          </w:p>
          <w:p w:rsidR="00DE2D31" w:rsidRPr="000B68E7" w:rsidRDefault="00DE2D31" w:rsidP="00D631D7">
            <w:pPr>
              <w:pStyle w:val="BodyText1"/>
              <w:shd w:val="clear" w:color="auto" w:fill="auto"/>
              <w:tabs>
                <w:tab w:val="left" w:pos="2554"/>
              </w:tabs>
              <w:spacing w:before="0" w:line="240" w:lineRule="auto"/>
              <w:ind w:right="40"/>
              <w:rPr>
                <w:rFonts w:ascii="Times New Roman" w:hAnsi="Times New Roman"/>
                <w:b/>
                <w:sz w:val="24"/>
                <w:szCs w:val="24"/>
              </w:rPr>
            </w:pPr>
            <w:r w:rsidRPr="000B68E7">
              <w:rPr>
                <w:rFonts w:ascii="Times New Roman" w:hAnsi="Times New Roman"/>
                <w:sz w:val="24"/>
                <w:szCs w:val="24"/>
              </w:rPr>
              <w:t>d) în cazul</w:t>
            </w:r>
            <w:r w:rsidRPr="000B68E7">
              <w:rPr>
                <w:rFonts w:ascii="Times New Roman" w:hAnsi="Times New Roman"/>
                <w:b/>
                <w:sz w:val="24"/>
                <w:szCs w:val="24"/>
              </w:rPr>
              <w:t xml:space="preserve"> vehiculelor rutiere noi care deţin o omologare naţională individuală, acordată de R.A.R., pe baza certificatului de omologare naţională individuală;</w:t>
            </w:r>
          </w:p>
          <w:p w:rsidR="00DE2D31" w:rsidRPr="000B68E7" w:rsidRDefault="00DE2D31" w:rsidP="00D631D7">
            <w:pPr>
              <w:pStyle w:val="BodyText1"/>
              <w:shd w:val="clear" w:color="auto" w:fill="auto"/>
              <w:tabs>
                <w:tab w:val="left" w:pos="2551"/>
              </w:tabs>
              <w:spacing w:before="0" w:line="240" w:lineRule="auto"/>
              <w:ind w:right="40"/>
              <w:rPr>
                <w:rFonts w:ascii="Times New Roman" w:hAnsi="Times New Roman"/>
                <w:b/>
                <w:sz w:val="24"/>
                <w:szCs w:val="24"/>
              </w:rPr>
            </w:pPr>
            <w:r w:rsidRPr="000B68E7">
              <w:rPr>
                <w:rFonts w:ascii="Times New Roman" w:hAnsi="Times New Roman"/>
                <w:b/>
                <w:sz w:val="24"/>
                <w:szCs w:val="24"/>
              </w:rPr>
              <w:t>e) în cazul vehiculelor rutiere utilizate prevăzute la art.1 alin.(5) şi în cazul vehiculelor rutiere utilizate care deţin o omologare naţională, acordată de R.A.R., dacă vehiculul rutier poate fi identificat şi corespunde din punctul de vedere al conformităţii şi stării tehnice;</w:t>
            </w:r>
          </w:p>
          <w:p w:rsidR="00DE2D31" w:rsidRPr="000B68E7" w:rsidRDefault="00DE2D31" w:rsidP="00D631D7">
            <w:pPr>
              <w:pStyle w:val="BodyText1"/>
              <w:shd w:val="clear" w:color="auto" w:fill="auto"/>
              <w:tabs>
                <w:tab w:val="left" w:pos="2562"/>
              </w:tabs>
              <w:spacing w:before="0" w:line="240" w:lineRule="auto"/>
              <w:ind w:right="40"/>
              <w:rPr>
                <w:rFonts w:ascii="Times New Roman" w:hAnsi="Times New Roman"/>
                <w:b/>
                <w:sz w:val="24"/>
                <w:szCs w:val="24"/>
              </w:rPr>
            </w:pPr>
            <w:r w:rsidRPr="000B68E7">
              <w:rPr>
                <w:rFonts w:ascii="Times New Roman" w:hAnsi="Times New Roman"/>
                <w:b/>
                <w:sz w:val="24"/>
                <w:szCs w:val="24"/>
              </w:rPr>
              <w:t>f) în cazul vehiculelor rutiere utilizate care deţin o omologare UE, cu excepţia celor prevăzute la art.1 alin.(5), dacă vehiculul rutier respectă cerinţele privind omologarea naţională individuală a unui vehicul rutier utilizat;</w:t>
            </w:r>
          </w:p>
          <w:p w:rsidR="00DE2D31" w:rsidRPr="000B68E7" w:rsidRDefault="00DE2D31" w:rsidP="00D631D7">
            <w:pPr>
              <w:pStyle w:val="BodyText1"/>
              <w:shd w:val="clear" w:color="auto" w:fill="auto"/>
              <w:tabs>
                <w:tab w:val="left" w:pos="2558"/>
              </w:tabs>
              <w:spacing w:before="0" w:line="240" w:lineRule="auto"/>
              <w:ind w:right="40"/>
              <w:rPr>
                <w:rFonts w:ascii="Times New Roman" w:hAnsi="Times New Roman"/>
                <w:b/>
                <w:sz w:val="24"/>
                <w:szCs w:val="24"/>
              </w:rPr>
            </w:pPr>
            <w:r w:rsidRPr="000B68E7">
              <w:rPr>
                <w:rFonts w:ascii="Times New Roman" w:hAnsi="Times New Roman"/>
                <w:b/>
                <w:sz w:val="24"/>
                <w:szCs w:val="24"/>
              </w:rPr>
              <w:t>g) în cazul vehiculelor rutiere utilizate care nu deţin nici una dintre omologările prevăzute la lit.a)-d), dacă vehiculul rutier respectă cerinţele privind omologarea naţională individuală a unui vehicul rutier utilizat;</w:t>
            </w:r>
          </w:p>
          <w:p w:rsidR="00DE2D31" w:rsidRPr="000B68E7" w:rsidRDefault="00DE2D31" w:rsidP="00D631D7">
            <w:pPr>
              <w:pStyle w:val="BodyText1"/>
              <w:shd w:val="clear" w:color="auto" w:fill="auto"/>
              <w:tabs>
                <w:tab w:val="left" w:pos="2565"/>
              </w:tabs>
              <w:spacing w:before="0" w:line="240" w:lineRule="auto"/>
              <w:ind w:right="40"/>
              <w:rPr>
                <w:rFonts w:ascii="Times New Roman" w:hAnsi="Times New Roman"/>
                <w:sz w:val="24"/>
                <w:szCs w:val="24"/>
              </w:rPr>
            </w:pPr>
            <w:r w:rsidRPr="000B68E7">
              <w:rPr>
                <w:rFonts w:ascii="Times New Roman" w:hAnsi="Times New Roman"/>
                <w:b/>
                <w:sz w:val="24"/>
                <w:szCs w:val="24"/>
              </w:rPr>
              <w:t xml:space="preserve">h) în cazul vehiculelor rutiere utilizate deja înmatriculate sau înregistrate în </w:t>
            </w:r>
            <w:r w:rsidRPr="000B68E7">
              <w:rPr>
                <w:rFonts w:ascii="Times New Roman" w:hAnsi="Times New Roman"/>
                <w:b/>
                <w:sz w:val="24"/>
                <w:szCs w:val="24"/>
              </w:rPr>
              <w:lastRenderedPageBreak/>
              <w:t>România, dacă vehiculul rutier poate fi identificat şi corespunde din punctul de vedere al stării tehnice</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lastRenderedPageBreak/>
              <w:t>20.</w:t>
            </w:r>
            <w:r w:rsidRPr="000B68E7">
              <w:rPr>
                <w:rFonts w:ascii="Times New Roman" w:hAnsi="Times New Roman"/>
                <w:b/>
                <w:sz w:val="24"/>
                <w:szCs w:val="24"/>
              </w:rPr>
              <w:t xml:space="preserve"> Articolul 11 se modifică și va avea următorul cuprins:</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11 – (1) Eliberarea cărţii de identitate a vehiculului se face după acordarea numărului naţional de registru, cu respectarea următoarelor condiţii: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b)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c)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d)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e)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f)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g)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h) Nemodificat</w:t>
            </w:r>
            <w:r w:rsidRPr="000B68E7">
              <w:rPr>
                <w:rFonts w:ascii="Times New Roman" w:hAnsi="Times New Roman"/>
                <w:sz w:val="24"/>
                <w:szCs w:val="24"/>
              </w:rPr>
              <w:tab/>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(2) Prin excepție de la prevederile art. 1 alin. (1) privind omologarea, în cazul vehiculelor rutiere aparţinând categoriei T, echipate cu motoare a căror putere din construcţie se situează între 37 şi 100 kW, care au fost achiziţionate până la data de 30 aprilie 2020, se eliberează cartea de identitate a vehiculului dacă vehiculul rutier poate fi identificat şi corespunde din punctul de vedere al stării tehnice.”</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Benedek Zacharie – UDMR</w:t>
            </w:r>
          </w:p>
          <w:p w:rsidR="00DE2D31" w:rsidRPr="000B68E7" w:rsidRDefault="00DE2D31" w:rsidP="00D631D7">
            <w:pPr>
              <w:jc w:val="both"/>
              <w:rPr>
                <w:rFonts w:ascii="Times New Roman" w:hAnsi="Times New Roman"/>
                <w:b/>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Înlocuiește cu modificări prevederile art. 1 alin. (7) pentru a le face aplicabile</w:t>
            </w: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
                <w:bCs/>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20. La articolul 13, după alineatul (8) se introduce un nou alineat, alin.(9), cu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„(9) Certificarea autenticităţii se poate efectua la cerere pentru orice vehicul rutier.”</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21.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Art. 13</w:t>
            </w:r>
            <w:r w:rsidRPr="000B68E7">
              <w:rPr>
                <w:rFonts w:ascii="Times New Roman" w:hAnsi="Times New Roman"/>
                <w:sz w:val="24"/>
                <w:szCs w:val="24"/>
                <w:vertAlign w:val="superscript"/>
              </w:rPr>
              <w:t>2</w:t>
            </w:r>
            <w:r w:rsidRPr="000B68E7">
              <w:rPr>
                <w:rFonts w:ascii="Times New Roman" w:hAnsi="Times New Roman"/>
                <w:sz w:val="24"/>
                <w:szCs w:val="24"/>
              </w:rPr>
              <w:t xml:space="preserve"> - </w:t>
            </w:r>
            <w:bookmarkStart w:id="21" w:name="do|ar13^2|pa1"/>
            <w:bookmarkEnd w:id="21"/>
            <w:r w:rsidRPr="000B68E7">
              <w:rPr>
                <w:rFonts w:ascii="Times New Roman" w:hAnsi="Times New Roman"/>
                <w:b/>
                <w:sz w:val="24"/>
                <w:szCs w:val="24"/>
              </w:rPr>
              <w:t>Deţinătorul unei omologări de tip are următoarele obligaţii:</w:t>
            </w:r>
          </w:p>
          <w:p w:rsidR="00DE2D31" w:rsidRPr="000B68E7" w:rsidRDefault="00DE2D31" w:rsidP="00D631D7">
            <w:pPr>
              <w:jc w:val="both"/>
              <w:rPr>
                <w:rFonts w:ascii="Times New Roman" w:hAnsi="Times New Roman"/>
                <w:sz w:val="24"/>
                <w:szCs w:val="24"/>
              </w:rPr>
            </w:pPr>
            <w:bookmarkStart w:id="22" w:name="do|ar13^2|lia"/>
            <w:bookmarkEnd w:id="22"/>
            <w:r w:rsidRPr="000B68E7">
              <w:rPr>
                <w:rFonts w:ascii="Times New Roman" w:hAnsi="Times New Roman"/>
                <w:sz w:val="24"/>
                <w:szCs w:val="24"/>
              </w:rPr>
              <w:t>a) să informeze de îndată R.A.R. asupra oricărei modificări a datelor din dosarul de omologare;</w:t>
            </w:r>
          </w:p>
          <w:p w:rsidR="00DE2D31" w:rsidRPr="000B68E7" w:rsidRDefault="00DE2D31" w:rsidP="00D631D7">
            <w:pPr>
              <w:jc w:val="both"/>
              <w:rPr>
                <w:rFonts w:ascii="Times New Roman" w:hAnsi="Times New Roman"/>
                <w:sz w:val="24"/>
                <w:szCs w:val="24"/>
              </w:rPr>
            </w:pPr>
            <w:bookmarkStart w:id="23" w:name="do|ar13^2|lib"/>
            <w:bookmarkEnd w:id="23"/>
            <w:r w:rsidRPr="000B68E7">
              <w:rPr>
                <w:rFonts w:ascii="Times New Roman" w:hAnsi="Times New Roman"/>
                <w:sz w:val="24"/>
                <w:szCs w:val="24"/>
              </w:rPr>
              <w:t xml:space="preserve">b) să notifice R.A.R, cu privire la încetarea definitivă a producţiei unui anumit tip de </w:t>
            </w:r>
            <w:r w:rsidRPr="000B68E7">
              <w:rPr>
                <w:rFonts w:ascii="Times New Roman" w:hAnsi="Times New Roman"/>
                <w:sz w:val="24"/>
                <w:szCs w:val="24"/>
              </w:rPr>
              <w:lastRenderedPageBreak/>
              <w:t>vehicul;</w:t>
            </w:r>
          </w:p>
          <w:p w:rsidR="00DE2D31" w:rsidRPr="000B68E7" w:rsidRDefault="00DE2D31" w:rsidP="00D631D7">
            <w:pPr>
              <w:jc w:val="both"/>
              <w:rPr>
                <w:rFonts w:ascii="Times New Roman" w:hAnsi="Times New Roman"/>
                <w:sz w:val="24"/>
                <w:szCs w:val="24"/>
              </w:rPr>
            </w:pPr>
            <w:bookmarkStart w:id="24" w:name="do|ar13^2|lic"/>
            <w:bookmarkEnd w:id="24"/>
            <w:r w:rsidRPr="000B68E7">
              <w:rPr>
                <w:rFonts w:ascii="Times New Roman" w:hAnsi="Times New Roman"/>
                <w:sz w:val="24"/>
                <w:szCs w:val="24"/>
              </w:rPr>
              <w:t>c) să notifice R.A.R. cu privire la cazurile în care o omologare de tip pentru un vehicul este pe cale să îşi înceteze valabilitatea;</w:t>
            </w:r>
          </w:p>
          <w:p w:rsidR="00DE2D31" w:rsidRPr="000B68E7" w:rsidRDefault="00DE2D31" w:rsidP="00D631D7">
            <w:pPr>
              <w:jc w:val="both"/>
              <w:rPr>
                <w:rFonts w:ascii="Times New Roman" w:hAnsi="Times New Roman"/>
                <w:sz w:val="24"/>
                <w:szCs w:val="24"/>
              </w:rPr>
            </w:pPr>
            <w:bookmarkStart w:id="25" w:name="do|ar13^2|lid"/>
            <w:bookmarkEnd w:id="25"/>
            <w:r w:rsidRPr="000B68E7">
              <w:rPr>
                <w:rFonts w:ascii="Times New Roman" w:hAnsi="Times New Roman"/>
                <w:sz w:val="24"/>
                <w:szCs w:val="24"/>
              </w:rPr>
              <w:t xml:space="preserve">d) să informeze de îndată R.A.R. în cazul în care este obligat să recheme o serie de vehicule care au fost deja înmatriculate, înregistrate </w:t>
            </w:r>
            <w:r w:rsidRPr="000B68E7">
              <w:rPr>
                <w:rFonts w:ascii="Times New Roman" w:hAnsi="Times New Roman"/>
                <w:b/>
                <w:sz w:val="24"/>
                <w:szCs w:val="24"/>
              </w:rPr>
              <w:t>sau puse în comercializare</w:t>
            </w:r>
            <w:r w:rsidRPr="000B68E7">
              <w:rPr>
                <w:rFonts w:ascii="Times New Roman" w:hAnsi="Times New Roman"/>
                <w:sz w:val="24"/>
                <w:szCs w:val="24"/>
              </w:rPr>
              <w:t>, deoarece unul sau mai multe sisteme, echipamente, componente sau unităţi tehnice separate instalate pe vehicul prezintă un risc important pentru siguranţa rutieră, sănătatea publică sau protecţia mediului înconjurător;</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bookmarkStart w:id="26" w:name="do|ar13^2|lie"/>
            <w:bookmarkEnd w:id="26"/>
            <w:r w:rsidRPr="000B68E7">
              <w:rPr>
                <w:rFonts w:ascii="Times New Roman" w:hAnsi="Times New Roman"/>
                <w:sz w:val="24"/>
                <w:szCs w:val="24"/>
              </w:rPr>
              <w:t>e) să propună R.A.R. soluţii adecvate pentru eliminarea riscurilor prevăzute la lit. d);</w:t>
            </w:r>
          </w:p>
          <w:p w:rsidR="00DE2D31" w:rsidRPr="000B68E7" w:rsidRDefault="00DE2D31" w:rsidP="00D631D7">
            <w:pPr>
              <w:jc w:val="both"/>
              <w:rPr>
                <w:rFonts w:ascii="Times New Roman" w:hAnsi="Times New Roman"/>
                <w:sz w:val="24"/>
                <w:szCs w:val="24"/>
              </w:rPr>
            </w:pPr>
            <w:bookmarkStart w:id="27" w:name="do|ar13^2|lif"/>
            <w:bookmarkEnd w:id="27"/>
            <w:r w:rsidRPr="000B68E7">
              <w:rPr>
                <w:rFonts w:ascii="Times New Roman" w:hAnsi="Times New Roman"/>
                <w:sz w:val="24"/>
                <w:szCs w:val="24"/>
              </w:rPr>
              <w:t>f) să nu comunice utilizatorilor date tehnice diferite de datele aprobate de autoritatea de omologare;</w:t>
            </w:r>
          </w:p>
          <w:p w:rsidR="00DE2D31" w:rsidRPr="000B68E7" w:rsidRDefault="00DE2D31" w:rsidP="00D631D7">
            <w:pPr>
              <w:jc w:val="both"/>
              <w:rPr>
                <w:rFonts w:ascii="Times New Roman" w:hAnsi="Times New Roman"/>
                <w:sz w:val="24"/>
                <w:szCs w:val="24"/>
              </w:rPr>
            </w:pPr>
            <w:bookmarkStart w:id="28" w:name="do|ar13^2|lig"/>
            <w:bookmarkEnd w:id="28"/>
            <w:r w:rsidRPr="000B68E7">
              <w:rPr>
                <w:rFonts w:ascii="Times New Roman" w:hAnsi="Times New Roman"/>
                <w:sz w:val="24"/>
                <w:szCs w:val="24"/>
              </w:rPr>
              <w:t>g) să pună la dispoziţia utilizatorilor toate informaţiile relevante, precum şi instrucţiunile necesare care descriu orice condiţii speciale sau restricţii privind utilizarea vehiculului rutier, în cazul în care reglementarea aplicabilă conţine astfel de dispoziţii;</w:t>
            </w:r>
          </w:p>
          <w:p w:rsidR="00DE2D31" w:rsidRPr="000B68E7" w:rsidRDefault="00DE2D31" w:rsidP="00D631D7">
            <w:pPr>
              <w:jc w:val="both"/>
              <w:rPr>
                <w:rFonts w:ascii="Times New Roman" w:hAnsi="Times New Roman"/>
                <w:sz w:val="24"/>
                <w:szCs w:val="24"/>
              </w:rPr>
            </w:pPr>
            <w:bookmarkStart w:id="29" w:name="do|ar13^2|lih"/>
            <w:bookmarkEnd w:id="29"/>
            <w:r w:rsidRPr="000B68E7">
              <w:rPr>
                <w:rFonts w:ascii="Times New Roman" w:hAnsi="Times New Roman"/>
                <w:sz w:val="24"/>
                <w:szCs w:val="24"/>
              </w:rPr>
              <w:t xml:space="preserve">h) să pună la dispoziţia producătorilor de echipamente, componente, piese sau unităţi tehnice separate toate datele necesare pentru omologarea de tip sau certificarea acestor produse. În acest caz, producătorul vehiculului poate impune un acord obligatoriu producătorilor acestor produse, pentru a proteja confidenţialitatea oricăror date care nu sunt destinate publicului, </w:t>
            </w:r>
            <w:r w:rsidRPr="000B68E7">
              <w:rPr>
                <w:rFonts w:ascii="Times New Roman" w:hAnsi="Times New Roman"/>
                <w:sz w:val="24"/>
                <w:szCs w:val="24"/>
              </w:rPr>
              <w:lastRenderedPageBreak/>
              <w:t>inclusiv a celor legate de drepturile de proprietate intelectuală;</w:t>
            </w:r>
          </w:p>
          <w:p w:rsidR="00DE2D31" w:rsidRPr="000B68E7" w:rsidRDefault="00DE2D31" w:rsidP="00D631D7">
            <w:pPr>
              <w:jc w:val="both"/>
              <w:rPr>
                <w:rFonts w:ascii="Times New Roman" w:hAnsi="Times New Roman"/>
                <w:sz w:val="24"/>
                <w:szCs w:val="24"/>
              </w:rPr>
            </w:pPr>
            <w:bookmarkStart w:id="30" w:name="do|ar13^2|lii"/>
            <w:bookmarkEnd w:id="30"/>
            <w:r w:rsidRPr="000B68E7">
              <w:rPr>
                <w:rFonts w:ascii="Times New Roman" w:hAnsi="Times New Roman"/>
                <w:sz w:val="24"/>
                <w:szCs w:val="24"/>
              </w:rPr>
              <w:t xml:space="preserve">i) </w:t>
            </w:r>
            <w:r w:rsidRPr="000B68E7">
              <w:rPr>
                <w:rFonts w:ascii="Times New Roman" w:hAnsi="Times New Roman"/>
                <w:b/>
                <w:sz w:val="24"/>
                <w:szCs w:val="24"/>
              </w:rPr>
              <w:t>să furnizeze R.A.R. inclusiv</w:t>
            </w:r>
            <w:r w:rsidRPr="000B68E7">
              <w:rPr>
                <w:rFonts w:ascii="Times New Roman" w:hAnsi="Times New Roman"/>
                <w:sz w:val="24"/>
                <w:szCs w:val="24"/>
              </w:rPr>
              <w:t xml:space="preserve"> datele şi specificaţiile tehnice care ar putea duce la rechemare sau la retragerea omologării de tip;</w:t>
            </w:r>
          </w:p>
          <w:p w:rsidR="00DE2D31" w:rsidRPr="000B68E7" w:rsidRDefault="00DE2D31" w:rsidP="00D631D7">
            <w:pPr>
              <w:jc w:val="both"/>
              <w:rPr>
                <w:rFonts w:ascii="Times New Roman" w:hAnsi="Times New Roman"/>
                <w:b/>
                <w:sz w:val="24"/>
                <w:szCs w:val="24"/>
              </w:rPr>
            </w:pPr>
            <w:bookmarkStart w:id="31" w:name="do|ar13^2|lij"/>
            <w:bookmarkEnd w:id="31"/>
            <w:r w:rsidRPr="000B68E7">
              <w:rPr>
                <w:rFonts w:ascii="Times New Roman" w:hAnsi="Times New Roman"/>
                <w:sz w:val="24"/>
                <w:szCs w:val="24"/>
              </w:rPr>
              <w:t xml:space="preserve">j) să nu utilizeze dispozitive de manipulare </w:t>
            </w:r>
            <w:r w:rsidRPr="000B68E7">
              <w:rPr>
                <w:rFonts w:ascii="Times New Roman" w:hAnsi="Times New Roman"/>
                <w:b/>
                <w:sz w:val="24"/>
                <w:szCs w:val="24"/>
              </w:rPr>
              <w:t>a performanţelor sau a funcţionării vehiculelor rutiere, cu excepţia cazurilor prevăzute în reglementările aplicabile în domeniu;</w:t>
            </w:r>
          </w:p>
          <w:p w:rsidR="00DE2D31" w:rsidRPr="000B68E7" w:rsidRDefault="00DE2D31" w:rsidP="00D631D7">
            <w:pPr>
              <w:jc w:val="both"/>
              <w:rPr>
                <w:rFonts w:ascii="Times New Roman" w:hAnsi="Times New Roman"/>
                <w:b/>
                <w:sz w:val="24"/>
                <w:szCs w:val="24"/>
              </w:rPr>
            </w:pPr>
            <w:bookmarkStart w:id="32" w:name="do|ar13^2|lik"/>
            <w:bookmarkEnd w:id="32"/>
            <w:r w:rsidRPr="000B68E7">
              <w:rPr>
                <w:rFonts w:ascii="Times New Roman" w:hAnsi="Times New Roman"/>
                <w:sz w:val="24"/>
                <w:szCs w:val="24"/>
              </w:rPr>
              <w:t>k)</w:t>
            </w:r>
            <w:r w:rsidRPr="000B68E7">
              <w:rPr>
                <w:rFonts w:ascii="Times New Roman" w:hAnsi="Times New Roman"/>
                <w:b/>
                <w:sz w:val="24"/>
                <w:szCs w:val="24"/>
              </w:rPr>
              <w:t xml:space="preserve"> să asigure accesul la informaţii, potrivit reglementărilor aplicabile în domeniu.</w:t>
            </w:r>
          </w:p>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21. Articolul 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se modifică și va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w:t>
            </w:r>
            <w:r w:rsidRPr="000B68E7">
              <w:rPr>
                <w:rFonts w:ascii="Times New Roman" w:hAnsi="Times New Roman"/>
                <w:b/>
                <w:sz w:val="24"/>
                <w:szCs w:val="24"/>
              </w:rPr>
              <w:t>Art.13</w:t>
            </w:r>
            <w:r w:rsidRPr="000B68E7">
              <w:rPr>
                <w:rFonts w:ascii="Times New Roman" w:hAnsi="Times New Roman"/>
                <w:b/>
                <w:sz w:val="24"/>
                <w:szCs w:val="24"/>
                <w:vertAlign w:val="superscript"/>
              </w:rPr>
              <w:t>2</w:t>
            </w:r>
            <w:r w:rsidRPr="000B68E7">
              <w:rPr>
                <w:rFonts w:ascii="Times New Roman" w:hAnsi="Times New Roman"/>
                <w:b/>
                <w:sz w:val="24"/>
                <w:szCs w:val="24"/>
              </w:rPr>
              <w:t>.</w:t>
            </w:r>
            <w:r w:rsidRPr="000B68E7">
              <w:rPr>
                <w:rFonts w:ascii="Times New Roman" w:hAnsi="Times New Roman"/>
                <w:sz w:val="24"/>
                <w:szCs w:val="24"/>
              </w:rPr>
              <w:t xml:space="preserve"> - </w:t>
            </w:r>
            <w:r w:rsidRPr="000B68E7">
              <w:rPr>
                <w:rFonts w:ascii="Times New Roman" w:hAnsi="Times New Roman"/>
                <w:b/>
                <w:sz w:val="24"/>
                <w:szCs w:val="24"/>
              </w:rPr>
              <w:t>(1) Operatorii economici trebuie să permită accesul personalului R.A.R. prevăzut la art.14 alin.(8) în sediile lor de pe teritoriul României şi să permită prelevarea oricăror eşantioane necesare pentru efectuarea unor încercări de conformitate.</w:t>
            </w:r>
          </w:p>
          <w:p w:rsidR="00DE2D31" w:rsidRPr="000B68E7" w:rsidRDefault="00DE2D31" w:rsidP="00D631D7">
            <w:pPr>
              <w:pStyle w:val="BodyText1"/>
              <w:shd w:val="clear" w:color="auto" w:fill="auto"/>
              <w:tabs>
                <w:tab w:val="left" w:pos="2979"/>
              </w:tabs>
              <w:spacing w:before="0" w:line="240" w:lineRule="auto"/>
              <w:ind w:right="20"/>
              <w:rPr>
                <w:rFonts w:ascii="Times New Roman" w:hAnsi="Times New Roman"/>
                <w:b/>
                <w:sz w:val="24"/>
                <w:szCs w:val="24"/>
              </w:rPr>
            </w:pPr>
            <w:r w:rsidRPr="000B68E7">
              <w:rPr>
                <w:rFonts w:ascii="Times New Roman" w:hAnsi="Times New Roman"/>
                <w:b/>
                <w:sz w:val="24"/>
                <w:szCs w:val="24"/>
              </w:rPr>
              <w:t xml:space="preserve">(2) Operatorii economici nu trebuie să obstrucţioneze prin niciun mijloc îndeplinirea atribuţiilor sau exercitarea competenţelor personalului R.A.R. prevăzut la art.14 alin.(8) în legătură cu </w:t>
            </w:r>
            <w:r w:rsidRPr="000B68E7">
              <w:rPr>
                <w:rFonts w:ascii="Times New Roman" w:hAnsi="Times New Roman"/>
                <w:b/>
                <w:sz w:val="24"/>
                <w:szCs w:val="24"/>
              </w:rPr>
              <w:lastRenderedPageBreak/>
              <w:t>activitatea de supraveghere a pieţei.</w:t>
            </w:r>
          </w:p>
          <w:p w:rsidR="00DE2D31" w:rsidRPr="000B68E7" w:rsidRDefault="00DE2D31" w:rsidP="00D631D7">
            <w:pPr>
              <w:pStyle w:val="BodyText1"/>
              <w:shd w:val="clear" w:color="auto" w:fill="auto"/>
              <w:tabs>
                <w:tab w:val="left" w:pos="2979"/>
              </w:tabs>
              <w:spacing w:before="0" w:line="240" w:lineRule="auto"/>
              <w:ind w:right="20"/>
              <w:rPr>
                <w:rFonts w:ascii="Times New Roman" w:hAnsi="Times New Roman"/>
                <w:b/>
                <w:sz w:val="24"/>
                <w:szCs w:val="24"/>
              </w:rPr>
            </w:pPr>
            <w:r w:rsidRPr="000B68E7">
              <w:rPr>
                <w:rFonts w:ascii="Times New Roman" w:hAnsi="Times New Roman"/>
                <w:b/>
                <w:sz w:val="24"/>
                <w:szCs w:val="24"/>
              </w:rPr>
              <w:t>(3) Operatorii economici care introduc pe piaţă sau pun la dispoziţie pe piaţă vehicule rutiere ce fac obiectul Regulamentului (UE) nr.167/2013, Regulamentului (UE) nr.168/2013 sau Regulamentului (UE) 2018/858 trebuie:</w:t>
            </w:r>
          </w:p>
          <w:p w:rsidR="00DE2D31" w:rsidRPr="000B68E7" w:rsidRDefault="00DE2D31" w:rsidP="00D631D7">
            <w:pPr>
              <w:pStyle w:val="BodyText1"/>
              <w:shd w:val="clear" w:color="auto" w:fill="auto"/>
              <w:tabs>
                <w:tab w:val="left" w:pos="3411"/>
              </w:tabs>
              <w:spacing w:before="0" w:line="240" w:lineRule="auto"/>
              <w:ind w:right="20"/>
              <w:rPr>
                <w:rFonts w:ascii="Times New Roman" w:hAnsi="Times New Roman"/>
                <w:b/>
                <w:sz w:val="24"/>
                <w:szCs w:val="24"/>
              </w:rPr>
            </w:pPr>
            <w:r w:rsidRPr="000B68E7">
              <w:rPr>
                <w:rFonts w:ascii="Times New Roman" w:hAnsi="Times New Roman"/>
                <w:b/>
                <w:sz w:val="24"/>
                <w:szCs w:val="24"/>
              </w:rPr>
              <w:t>a) să respecte obligaţiile specifice prevăzute în Regulamentul (UE) nr.167/2013, Regulamentul (UE) nr.168/2013 şi Regulamentul (UE) 2018/858;</w:t>
            </w:r>
          </w:p>
          <w:p w:rsidR="00DE2D31" w:rsidRPr="000B68E7" w:rsidRDefault="00DE2D31" w:rsidP="00D631D7">
            <w:pPr>
              <w:pStyle w:val="BodyText1"/>
              <w:shd w:val="clear" w:color="auto" w:fill="auto"/>
              <w:tabs>
                <w:tab w:val="left" w:pos="3404"/>
              </w:tabs>
              <w:spacing w:before="0" w:line="240" w:lineRule="auto"/>
              <w:ind w:right="20"/>
              <w:rPr>
                <w:rFonts w:ascii="Times New Roman" w:hAnsi="Times New Roman"/>
                <w:b/>
                <w:sz w:val="24"/>
                <w:szCs w:val="24"/>
              </w:rPr>
            </w:pPr>
            <w:r w:rsidRPr="000B68E7">
              <w:rPr>
                <w:rFonts w:ascii="Times New Roman" w:hAnsi="Times New Roman"/>
                <w:b/>
                <w:sz w:val="24"/>
                <w:szCs w:val="24"/>
              </w:rPr>
              <w:t>b) să nu procedeze la nefumizarea datelor sau specificaţiilor tehnice care ar putea duce la rechemare, refuzarea sau retragerea omologării de tip;</w:t>
            </w:r>
          </w:p>
          <w:p w:rsidR="00DE2D31" w:rsidRPr="000B68E7" w:rsidRDefault="00DE2D31" w:rsidP="00D631D7">
            <w:pPr>
              <w:pStyle w:val="BodyText1"/>
              <w:shd w:val="clear" w:color="auto" w:fill="auto"/>
              <w:tabs>
                <w:tab w:val="left" w:pos="3408"/>
              </w:tabs>
              <w:spacing w:before="0" w:line="240" w:lineRule="auto"/>
              <w:ind w:right="20"/>
              <w:rPr>
                <w:rFonts w:ascii="Times New Roman" w:hAnsi="Times New Roman"/>
                <w:b/>
                <w:sz w:val="24"/>
                <w:szCs w:val="24"/>
              </w:rPr>
            </w:pPr>
            <w:r w:rsidRPr="000B68E7">
              <w:rPr>
                <w:rFonts w:ascii="Times New Roman" w:hAnsi="Times New Roman"/>
                <w:b/>
                <w:sz w:val="24"/>
                <w:szCs w:val="24"/>
              </w:rPr>
              <w:t xml:space="preserve">c) să nu utilizeze dispozitive de manipulare, dispozitive de invalidare sau strategii de invalidare, astfel cum acestea sunt definite în Regulamentul (CE) nr.715/2007 al Parlamentului European şi al Consiliului din 20 iunie 2007 privind omologarea de tip a autovehiculelor în ceea ce priveşte emisiile provenind de la vehiculele uşoare pentru pasageri şi de la vehiculele uşoare comerciale (Euro 5 şi Euro 6) şi privind accesul la informaţiile referitoare la repararea şi întreţinerea vehiculelor, denumit în continuare </w:t>
            </w:r>
            <w:r w:rsidRPr="000B68E7">
              <w:rPr>
                <w:rStyle w:val="BodytextItalic"/>
                <w:rFonts w:eastAsia="Calibri"/>
                <w:b/>
                <w:color w:val="auto"/>
                <w:sz w:val="24"/>
                <w:szCs w:val="24"/>
              </w:rPr>
              <w:t>Regulamentul (CE) nr.715/2007,</w:t>
            </w:r>
            <w:r w:rsidRPr="000B68E7">
              <w:rPr>
                <w:rFonts w:ascii="Times New Roman" w:hAnsi="Times New Roman"/>
                <w:b/>
                <w:sz w:val="24"/>
                <w:szCs w:val="24"/>
              </w:rPr>
              <w:t xml:space="preserve"> Regulamentul (CE) nr.595/2009 al Parlamentului European şi al Consiliului din 18 iunie 2009 privind omologarea de tip a autovehiculelor şi a motoarelor cu privire la emisiile provenite de la vehicule grele (Euro VI) şi accesul la informaţii </w:t>
            </w:r>
            <w:r w:rsidRPr="000B68E7">
              <w:rPr>
                <w:rFonts w:ascii="Times New Roman" w:hAnsi="Times New Roman"/>
                <w:b/>
                <w:sz w:val="24"/>
                <w:szCs w:val="24"/>
              </w:rPr>
              <w:lastRenderedPageBreak/>
              <w:t xml:space="preserve">privind repararea şi întreţinerea vehiculelor şi de modificare a Regulamentului (CE) nr.715/2007 şi a Directivei 2007/46/CE şi de abrogare a Directivelor 80/1269/CEE, 2005/55/CE şi 2005/78/CE (Text cu relevanţă pentru SEE) denumit în continuare </w:t>
            </w:r>
            <w:r w:rsidRPr="000B68E7">
              <w:rPr>
                <w:rStyle w:val="BodytextItalic"/>
                <w:rFonts w:eastAsia="Calibri"/>
                <w:b/>
                <w:color w:val="auto"/>
                <w:sz w:val="24"/>
                <w:szCs w:val="24"/>
              </w:rPr>
              <w:t>Regulamentul (CE) nr.595/2009</w:t>
            </w:r>
            <w:r w:rsidRPr="000B68E7">
              <w:rPr>
                <w:rFonts w:ascii="Times New Roman" w:hAnsi="Times New Roman"/>
                <w:b/>
                <w:sz w:val="24"/>
                <w:szCs w:val="24"/>
              </w:rPr>
              <w:t>, Regulamentul (UE) nr.167/2013 sau Regulamentul (UE) nr. 168/2013;</w:t>
            </w:r>
          </w:p>
          <w:p w:rsidR="00DE2D31" w:rsidRPr="000B68E7" w:rsidRDefault="00DE2D31" w:rsidP="00D631D7">
            <w:pPr>
              <w:pStyle w:val="BodyText1"/>
              <w:shd w:val="clear" w:color="auto" w:fill="auto"/>
              <w:tabs>
                <w:tab w:val="left" w:pos="3357"/>
              </w:tabs>
              <w:spacing w:before="0" w:line="240" w:lineRule="auto"/>
              <w:ind w:right="20"/>
              <w:rPr>
                <w:rFonts w:ascii="Times New Roman" w:hAnsi="Times New Roman"/>
                <w:b/>
                <w:sz w:val="24"/>
                <w:szCs w:val="24"/>
              </w:rPr>
            </w:pPr>
            <w:r w:rsidRPr="000B68E7">
              <w:rPr>
                <w:rFonts w:ascii="Times New Roman" w:hAnsi="Times New Roman"/>
                <w:b/>
                <w:sz w:val="24"/>
                <w:szCs w:val="24"/>
              </w:rPr>
              <w:t>d) să nu refuze accesul la informaţii, astfel cum este prevăzut în Regulamentul (UE) nr. 167/2013, Regulamentul (UE) nr. 168/2013 şi Regulamentul (UE) 2018/858;</w:t>
            </w:r>
          </w:p>
          <w:p w:rsidR="00DE2D31" w:rsidRPr="000B68E7" w:rsidRDefault="00DE2D31" w:rsidP="00D631D7">
            <w:pPr>
              <w:pStyle w:val="BodyText1"/>
              <w:shd w:val="clear" w:color="auto" w:fill="auto"/>
              <w:tabs>
                <w:tab w:val="left" w:pos="3411"/>
              </w:tabs>
              <w:spacing w:before="0" w:line="240" w:lineRule="auto"/>
              <w:ind w:right="20"/>
              <w:rPr>
                <w:rFonts w:ascii="Times New Roman" w:hAnsi="Times New Roman"/>
                <w:b/>
                <w:sz w:val="24"/>
                <w:szCs w:val="24"/>
              </w:rPr>
            </w:pPr>
            <w:r w:rsidRPr="000B68E7">
              <w:rPr>
                <w:rFonts w:ascii="Times New Roman" w:hAnsi="Times New Roman"/>
                <w:b/>
                <w:sz w:val="24"/>
                <w:szCs w:val="24"/>
              </w:rPr>
              <w:t>e) să nu pună la dispoziţie pe piaţă vehicule care nu sunt omologate conform Regulamentului (UE) nr.167/2013, Regulamentului (UE) nr.168/2013 şi Regulamentului (UE) 2018/858.</w:t>
            </w:r>
          </w:p>
          <w:p w:rsidR="00DE2D31" w:rsidRPr="000B68E7" w:rsidRDefault="00DE2D31" w:rsidP="00D631D7">
            <w:pPr>
              <w:pStyle w:val="BodyText1"/>
              <w:shd w:val="clear" w:color="auto" w:fill="auto"/>
              <w:tabs>
                <w:tab w:val="left" w:pos="2997"/>
              </w:tabs>
              <w:spacing w:before="0" w:line="240" w:lineRule="auto"/>
              <w:ind w:right="20"/>
              <w:rPr>
                <w:rFonts w:ascii="Times New Roman" w:hAnsi="Times New Roman"/>
                <w:b/>
                <w:sz w:val="24"/>
                <w:szCs w:val="24"/>
              </w:rPr>
            </w:pPr>
            <w:r w:rsidRPr="000B68E7">
              <w:rPr>
                <w:rFonts w:ascii="Times New Roman" w:hAnsi="Times New Roman"/>
                <w:b/>
                <w:sz w:val="24"/>
                <w:szCs w:val="24"/>
              </w:rPr>
              <w:t>(4) Operatorii economici care introduc pe piaţă sau pun la dispoziţie pe piaţă vehicule rutiere care au fost omologate de tip conform unor acte de reglementare UE anterioare Regulamentului (UE) nr.167/2013, Regulamentului (UE) nr.168/2013 sau Regulamentului (UE) 2018/858 şi care pot fi introduse pe piaţă, puse la dispoziţie pe piaţă, înmatriculate sau înregistrate în conformitate cu prevederile acestor regulamente, au următoarele obligaţii:</w:t>
            </w:r>
          </w:p>
          <w:p w:rsidR="00DE2D31" w:rsidRPr="000B68E7" w:rsidRDefault="00DE2D31" w:rsidP="00D631D7">
            <w:pPr>
              <w:pStyle w:val="BodyText1"/>
              <w:shd w:val="clear" w:color="auto" w:fill="auto"/>
              <w:tabs>
                <w:tab w:val="left" w:pos="3415"/>
              </w:tabs>
              <w:spacing w:before="0" w:line="240" w:lineRule="auto"/>
              <w:ind w:right="20"/>
              <w:rPr>
                <w:rFonts w:ascii="Times New Roman" w:hAnsi="Times New Roman"/>
                <w:sz w:val="24"/>
                <w:szCs w:val="24"/>
              </w:rPr>
            </w:pPr>
            <w:r w:rsidRPr="000B68E7">
              <w:rPr>
                <w:rFonts w:ascii="Times New Roman" w:hAnsi="Times New Roman"/>
                <w:sz w:val="24"/>
                <w:szCs w:val="24"/>
              </w:rPr>
              <w:t>a) să informeze de îndată R.A.R. asupra oricărei modificări a datelor din dosarul de omologare;</w:t>
            </w:r>
          </w:p>
          <w:p w:rsidR="00DE2D31" w:rsidRPr="000B68E7" w:rsidRDefault="00DE2D31" w:rsidP="00D631D7">
            <w:pPr>
              <w:pStyle w:val="BodyText1"/>
              <w:shd w:val="clear" w:color="auto" w:fill="auto"/>
              <w:tabs>
                <w:tab w:val="left" w:pos="3418"/>
              </w:tabs>
              <w:spacing w:before="0" w:line="240" w:lineRule="auto"/>
              <w:ind w:right="20"/>
              <w:rPr>
                <w:rFonts w:ascii="Times New Roman" w:hAnsi="Times New Roman"/>
                <w:sz w:val="24"/>
                <w:szCs w:val="24"/>
              </w:rPr>
            </w:pPr>
            <w:r w:rsidRPr="000B68E7">
              <w:rPr>
                <w:rFonts w:ascii="Times New Roman" w:hAnsi="Times New Roman"/>
                <w:sz w:val="24"/>
                <w:szCs w:val="24"/>
              </w:rPr>
              <w:t xml:space="preserve">b) să notifice R.A.R. cu privire la încetarea definitivă a producţiei unui anumit tip de </w:t>
            </w:r>
            <w:r w:rsidRPr="000B68E7">
              <w:rPr>
                <w:rFonts w:ascii="Times New Roman" w:hAnsi="Times New Roman"/>
                <w:sz w:val="24"/>
                <w:szCs w:val="24"/>
              </w:rPr>
              <w:lastRenderedPageBreak/>
              <w:t>vehicul rutier;</w:t>
            </w:r>
          </w:p>
          <w:p w:rsidR="00DE2D31" w:rsidRPr="000B68E7" w:rsidRDefault="00DE2D31" w:rsidP="00D631D7">
            <w:pPr>
              <w:pStyle w:val="BodyText1"/>
              <w:shd w:val="clear" w:color="auto" w:fill="auto"/>
              <w:tabs>
                <w:tab w:val="left" w:pos="3411"/>
              </w:tabs>
              <w:spacing w:before="0" w:line="240" w:lineRule="auto"/>
              <w:ind w:right="20"/>
              <w:rPr>
                <w:rFonts w:ascii="Times New Roman" w:hAnsi="Times New Roman"/>
                <w:sz w:val="24"/>
                <w:szCs w:val="24"/>
              </w:rPr>
            </w:pPr>
            <w:r w:rsidRPr="000B68E7">
              <w:rPr>
                <w:rFonts w:ascii="Times New Roman" w:hAnsi="Times New Roman"/>
                <w:sz w:val="24"/>
                <w:szCs w:val="24"/>
              </w:rPr>
              <w:t>c) să notifice R.A.R. cu privire la cazurile în care o omologare de tip pentru un vehicul rutier este pe cale să îşi înceteze valabilitatea;</w:t>
            </w:r>
          </w:p>
          <w:p w:rsidR="00DE2D31" w:rsidRPr="000B68E7" w:rsidRDefault="00DE2D31" w:rsidP="00D631D7">
            <w:pPr>
              <w:pStyle w:val="BodyText1"/>
              <w:shd w:val="clear" w:color="auto" w:fill="auto"/>
              <w:tabs>
                <w:tab w:val="left" w:pos="3415"/>
              </w:tabs>
              <w:spacing w:before="0" w:line="240" w:lineRule="auto"/>
              <w:ind w:right="20"/>
              <w:rPr>
                <w:rFonts w:ascii="Times New Roman" w:hAnsi="Times New Roman"/>
                <w:sz w:val="24"/>
                <w:szCs w:val="24"/>
              </w:rPr>
            </w:pPr>
            <w:r w:rsidRPr="000B68E7">
              <w:rPr>
                <w:rFonts w:ascii="Times New Roman" w:hAnsi="Times New Roman"/>
                <w:sz w:val="24"/>
                <w:szCs w:val="24"/>
              </w:rPr>
              <w:t xml:space="preserve">d) să informeze de îndată R.A.R. în cazul în care este obligat să recheme o serie de vehicule rutiere care au fost deja înmatriculate, înregistrate, </w:t>
            </w:r>
            <w:r w:rsidRPr="000B68E7">
              <w:rPr>
                <w:rFonts w:ascii="Times New Roman" w:hAnsi="Times New Roman"/>
                <w:b/>
                <w:sz w:val="24"/>
                <w:szCs w:val="24"/>
              </w:rPr>
              <w:t>introduse pe piaţă sau puse la dispoziţie pe piaţă</w:t>
            </w:r>
            <w:r w:rsidRPr="000B68E7">
              <w:rPr>
                <w:rFonts w:ascii="Times New Roman" w:hAnsi="Times New Roman"/>
                <w:sz w:val="24"/>
                <w:szCs w:val="24"/>
              </w:rPr>
              <w:t>, deoarece unul sau mai multe sisteme, echipamente, componente sau unităţi tehnice separate instalate pe vehiculul rutier prezintă un risc important pentru siguranţa rutieră, sănătatea publică sau protecţia mediului înconjurător;</w:t>
            </w:r>
          </w:p>
          <w:p w:rsidR="00DE2D31" w:rsidRPr="000B68E7" w:rsidRDefault="00DE2D31" w:rsidP="00D631D7">
            <w:pPr>
              <w:pStyle w:val="BodyText1"/>
              <w:shd w:val="clear" w:color="auto" w:fill="auto"/>
              <w:tabs>
                <w:tab w:val="left" w:pos="3411"/>
              </w:tabs>
              <w:spacing w:before="0" w:line="240" w:lineRule="auto"/>
              <w:ind w:right="20"/>
              <w:rPr>
                <w:rFonts w:ascii="Times New Roman" w:hAnsi="Times New Roman"/>
                <w:sz w:val="24"/>
                <w:szCs w:val="24"/>
              </w:rPr>
            </w:pPr>
            <w:r w:rsidRPr="000B68E7">
              <w:rPr>
                <w:rFonts w:ascii="Times New Roman" w:hAnsi="Times New Roman"/>
                <w:sz w:val="24"/>
                <w:szCs w:val="24"/>
              </w:rPr>
              <w:t>e) să propună R.A.R. soluţii adecvate pentru eliminarea riscurilor prevăzute la lit.d);</w:t>
            </w:r>
          </w:p>
          <w:p w:rsidR="00DE2D31" w:rsidRPr="000B68E7" w:rsidRDefault="00DE2D31" w:rsidP="00D631D7">
            <w:pPr>
              <w:pStyle w:val="BodyText1"/>
              <w:shd w:val="clear" w:color="auto" w:fill="auto"/>
              <w:tabs>
                <w:tab w:val="left" w:pos="3411"/>
              </w:tabs>
              <w:spacing w:before="0" w:line="240" w:lineRule="auto"/>
              <w:ind w:right="20"/>
              <w:rPr>
                <w:rFonts w:ascii="Times New Roman" w:hAnsi="Times New Roman"/>
                <w:sz w:val="24"/>
                <w:szCs w:val="24"/>
              </w:rPr>
            </w:pPr>
            <w:r w:rsidRPr="000B68E7">
              <w:rPr>
                <w:rFonts w:ascii="Times New Roman" w:hAnsi="Times New Roman"/>
                <w:sz w:val="24"/>
                <w:szCs w:val="24"/>
              </w:rPr>
              <w:t>f) să nu comunice utilizatorilor date tehnice diferite de datele aprobate de autoritatea de omologare;</w:t>
            </w:r>
          </w:p>
          <w:p w:rsidR="00DE2D31" w:rsidRPr="000B68E7" w:rsidRDefault="00DE2D31" w:rsidP="00D631D7">
            <w:pPr>
              <w:pStyle w:val="BodyText1"/>
              <w:shd w:val="clear" w:color="auto" w:fill="auto"/>
              <w:tabs>
                <w:tab w:val="left" w:pos="3418"/>
              </w:tabs>
              <w:spacing w:before="0" w:line="240" w:lineRule="auto"/>
              <w:ind w:right="20"/>
              <w:rPr>
                <w:rFonts w:ascii="Times New Roman" w:hAnsi="Times New Roman"/>
                <w:sz w:val="24"/>
                <w:szCs w:val="24"/>
              </w:rPr>
            </w:pPr>
            <w:r w:rsidRPr="000B68E7">
              <w:rPr>
                <w:rFonts w:ascii="Times New Roman" w:hAnsi="Times New Roman"/>
                <w:sz w:val="24"/>
                <w:szCs w:val="24"/>
              </w:rPr>
              <w:t>g) să pună la dispoziţia utilizatorilor toate informaţiile relevante, precum şi instrucţiunile necesare care descriu orice condiţii speciale sau restricţii privind utilizarea vehiculului rutier, în cazul în care reglementarea aplicabilă conţine astfel de dispoziţii;</w:t>
            </w:r>
          </w:p>
          <w:p w:rsidR="00DE2D31" w:rsidRPr="000B68E7" w:rsidRDefault="00DE2D31" w:rsidP="00D631D7">
            <w:pPr>
              <w:pStyle w:val="BodyText1"/>
              <w:shd w:val="clear" w:color="auto" w:fill="auto"/>
              <w:tabs>
                <w:tab w:val="left" w:pos="3411"/>
              </w:tabs>
              <w:spacing w:before="0" w:line="240" w:lineRule="auto"/>
              <w:ind w:right="20"/>
              <w:rPr>
                <w:rFonts w:ascii="Times New Roman" w:hAnsi="Times New Roman"/>
                <w:sz w:val="24"/>
                <w:szCs w:val="24"/>
              </w:rPr>
            </w:pPr>
            <w:r w:rsidRPr="000B68E7">
              <w:rPr>
                <w:rFonts w:ascii="Times New Roman" w:hAnsi="Times New Roman"/>
                <w:sz w:val="24"/>
                <w:szCs w:val="24"/>
              </w:rPr>
              <w:t xml:space="preserve">h) să pună la dispoziţia producătorilor de echipamente, componente, piese sau unităţi tehnice separate, toate datele necesare pentru omologarea de tip sau certificarea acestor produse. în acest caz, producătorul vehiculului rutier poate impune un acord obligatoriu producătorilor acestor produse, pentru a proteja confidenţialitatea oricăror date care nu sunt destinate publicului, </w:t>
            </w:r>
            <w:r w:rsidRPr="000B68E7">
              <w:rPr>
                <w:rFonts w:ascii="Times New Roman" w:hAnsi="Times New Roman"/>
                <w:sz w:val="24"/>
                <w:szCs w:val="24"/>
              </w:rPr>
              <w:lastRenderedPageBreak/>
              <w:t>inclusiv cele legate de drepturile de proprietate intelectuală;</w:t>
            </w:r>
          </w:p>
          <w:p w:rsidR="00DE2D31" w:rsidRPr="000B68E7" w:rsidRDefault="00DE2D31" w:rsidP="00D631D7">
            <w:pPr>
              <w:pStyle w:val="BodyText1"/>
              <w:shd w:val="clear" w:color="auto" w:fill="auto"/>
              <w:tabs>
                <w:tab w:val="left" w:pos="3384"/>
              </w:tabs>
              <w:spacing w:before="0" w:line="240" w:lineRule="auto"/>
              <w:ind w:right="20"/>
              <w:rPr>
                <w:rFonts w:ascii="Times New Roman" w:hAnsi="Times New Roman"/>
                <w:sz w:val="24"/>
                <w:szCs w:val="24"/>
              </w:rPr>
            </w:pPr>
            <w:r w:rsidRPr="000B68E7">
              <w:rPr>
                <w:rFonts w:ascii="Times New Roman" w:hAnsi="Times New Roman"/>
                <w:sz w:val="24"/>
                <w:szCs w:val="24"/>
              </w:rPr>
              <w:t xml:space="preserve">i) </w:t>
            </w:r>
            <w:r w:rsidRPr="000B68E7">
              <w:rPr>
                <w:rFonts w:ascii="Times New Roman" w:hAnsi="Times New Roman"/>
                <w:b/>
                <w:sz w:val="24"/>
                <w:szCs w:val="24"/>
              </w:rPr>
              <w:t>să nu procedeze la nefurnizarea</w:t>
            </w:r>
            <w:r w:rsidRPr="000B68E7">
              <w:rPr>
                <w:rFonts w:ascii="Times New Roman" w:hAnsi="Times New Roman"/>
                <w:sz w:val="24"/>
                <w:szCs w:val="24"/>
              </w:rPr>
              <w:t xml:space="preserve"> </w:t>
            </w:r>
            <w:r w:rsidRPr="000B68E7">
              <w:rPr>
                <w:rFonts w:ascii="Times New Roman" w:hAnsi="Times New Roman"/>
                <w:b/>
                <w:sz w:val="24"/>
                <w:szCs w:val="24"/>
              </w:rPr>
              <w:t>datelor sau specificaţiilor</w:t>
            </w:r>
            <w:r w:rsidRPr="000B68E7">
              <w:rPr>
                <w:rFonts w:ascii="Times New Roman" w:hAnsi="Times New Roman"/>
                <w:sz w:val="24"/>
                <w:szCs w:val="24"/>
              </w:rPr>
              <w:t xml:space="preserve"> tehnice care ar putea duce la rechemare, refuzarea sau retragerea omologării de tip;</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 xml:space="preserve">j) să nu utilizeze dispozitive de manipulare </w:t>
            </w:r>
            <w:r w:rsidRPr="000B68E7">
              <w:rPr>
                <w:rFonts w:ascii="Times New Roman" w:hAnsi="Times New Roman"/>
                <w:b/>
                <w:sz w:val="24"/>
                <w:szCs w:val="24"/>
              </w:rPr>
              <w:t>sau strategii de invalidare, astfel cum acestea sunt definite în Regulamentul (CE) nr.715/2007 sau Regulamentul (CE) nr.595/2009;</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k)</w:t>
            </w:r>
            <w:r w:rsidRPr="000B68E7">
              <w:rPr>
                <w:rFonts w:ascii="Times New Roman" w:hAnsi="Times New Roman"/>
                <w:b/>
                <w:sz w:val="24"/>
                <w:szCs w:val="24"/>
              </w:rPr>
              <w:t xml:space="preserve"> să nu refuze accesul la informaţii, astfel cum este prevăzut în Regulamentul (UE) nr.167/2013, Regulamentul (UE) nr.168/2013 şi Regulamentul (UE) 2018/858.</w:t>
            </w:r>
          </w:p>
          <w:p w:rsidR="00DE2D31" w:rsidRPr="000B68E7" w:rsidRDefault="00DE2D31" w:rsidP="00D631D7">
            <w:pPr>
              <w:pStyle w:val="BodyText1"/>
              <w:shd w:val="clear" w:color="auto" w:fill="auto"/>
              <w:tabs>
                <w:tab w:val="left" w:pos="2966"/>
              </w:tabs>
              <w:spacing w:before="0" w:line="240" w:lineRule="auto"/>
              <w:ind w:right="20"/>
              <w:rPr>
                <w:rFonts w:ascii="Times New Roman" w:hAnsi="Times New Roman"/>
                <w:b/>
                <w:sz w:val="24"/>
                <w:szCs w:val="24"/>
              </w:rPr>
            </w:pPr>
            <w:r w:rsidRPr="000B68E7">
              <w:rPr>
                <w:rFonts w:ascii="Times New Roman" w:hAnsi="Times New Roman"/>
                <w:b/>
                <w:sz w:val="24"/>
                <w:szCs w:val="24"/>
              </w:rPr>
              <w:t>(5) Obligaţiile prevăzute la alin.(4) lit.a)-e), h) şi i) sunt aplicabile numai pentru operatorii economici care au obţinut omologarea de tip a întregului vehicul din partea R.A.R.</w:t>
            </w:r>
          </w:p>
          <w:p w:rsidR="00DE2D31" w:rsidRPr="000B68E7" w:rsidRDefault="00DE2D31" w:rsidP="00D631D7">
            <w:pPr>
              <w:pStyle w:val="BodyText1"/>
              <w:shd w:val="clear" w:color="auto" w:fill="auto"/>
              <w:tabs>
                <w:tab w:val="left" w:pos="2974"/>
              </w:tabs>
              <w:spacing w:before="0" w:line="240" w:lineRule="auto"/>
              <w:ind w:right="20"/>
              <w:rPr>
                <w:rFonts w:ascii="Times New Roman" w:hAnsi="Times New Roman"/>
                <w:b/>
                <w:sz w:val="24"/>
                <w:szCs w:val="24"/>
              </w:rPr>
            </w:pPr>
            <w:r w:rsidRPr="000B68E7">
              <w:rPr>
                <w:rFonts w:ascii="Times New Roman" w:hAnsi="Times New Roman"/>
                <w:b/>
                <w:sz w:val="24"/>
                <w:szCs w:val="24"/>
              </w:rPr>
              <w:t>(6) La solicitarea personalului prevăzut la art.14 alin.(8), operatorii economici pun la dispoziţia acestuia în maximum 30 zile orice document necesar pentru verificarea respectării cerinţelor prezentei ordonanţe.</w:t>
            </w:r>
          </w:p>
          <w:p w:rsidR="00DE2D31" w:rsidRPr="000B68E7" w:rsidRDefault="00DE2D31" w:rsidP="00D631D7">
            <w:pPr>
              <w:pStyle w:val="BodyText1"/>
              <w:shd w:val="clear" w:color="auto" w:fill="auto"/>
              <w:tabs>
                <w:tab w:val="left" w:pos="2966"/>
              </w:tabs>
              <w:spacing w:before="0" w:line="240" w:lineRule="auto"/>
              <w:ind w:right="20"/>
              <w:rPr>
                <w:rFonts w:ascii="Times New Roman" w:hAnsi="Times New Roman"/>
                <w:b/>
                <w:sz w:val="24"/>
                <w:szCs w:val="24"/>
              </w:rPr>
            </w:pPr>
            <w:r w:rsidRPr="000B68E7">
              <w:rPr>
                <w:rFonts w:ascii="Times New Roman" w:hAnsi="Times New Roman"/>
                <w:b/>
                <w:sz w:val="24"/>
                <w:szCs w:val="24"/>
              </w:rPr>
              <w:t>(7) În cazul în care atât producătorul, cât şi reprezentantul acestuia au sediul în afara României, obligaţiile acestora revin importatorului sau distribuitorului care introduc pe piaţă sau pun la dispoziţie pe piaţă vehiculele rutiere respective.</w:t>
            </w:r>
          </w:p>
          <w:p w:rsidR="00DE2D31" w:rsidRPr="000B68E7" w:rsidRDefault="00DE2D31" w:rsidP="00D631D7">
            <w:pPr>
              <w:pStyle w:val="BodyText1"/>
              <w:shd w:val="clear" w:color="auto" w:fill="auto"/>
              <w:tabs>
                <w:tab w:val="left" w:pos="2974"/>
              </w:tabs>
              <w:spacing w:before="0" w:line="240" w:lineRule="auto"/>
              <w:ind w:right="20"/>
              <w:rPr>
                <w:rFonts w:ascii="Times New Roman" w:hAnsi="Times New Roman"/>
                <w:b/>
                <w:sz w:val="24"/>
                <w:szCs w:val="24"/>
              </w:rPr>
            </w:pPr>
            <w:r w:rsidRPr="000B68E7">
              <w:rPr>
                <w:rFonts w:ascii="Times New Roman" w:hAnsi="Times New Roman"/>
                <w:b/>
                <w:sz w:val="24"/>
                <w:szCs w:val="24"/>
              </w:rPr>
              <w:t>(8) Serviciile tehnice trebuie să respecte cerinţele tehnice pe baza cărora au fost desemnate.</w:t>
            </w:r>
          </w:p>
          <w:p w:rsidR="00DE2D31" w:rsidRPr="000B68E7" w:rsidRDefault="00DE2D31" w:rsidP="00D631D7">
            <w:pPr>
              <w:pStyle w:val="BodyText1"/>
              <w:shd w:val="clear" w:color="auto" w:fill="auto"/>
              <w:tabs>
                <w:tab w:val="left" w:pos="2959"/>
              </w:tabs>
              <w:spacing w:before="0" w:line="240" w:lineRule="auto"/>
              <w:ind w:right="20"/>
              <w:rPr>
                <w:rFonts w:ascii="Times New Roman" w:hAnsi="Times New Roman"/>
                <w:b/>
                <w:sz w:val="24"/>
                <w:szCs w:val="24"/>
              </w:rPr>
            </w:pPr>
            <w:r w:rsidRPr="000B68E7">
              <w:rPr>
                <w:rFonts w:ascii="Times New Roman" w:hAnsi="Times New Roman"/>
                <w:b/>
                <w:sz w:val="24"/>
                <w:szCs w:val="24"/>
              </w:rPr>
              <w:lastRenderedPageBreak/>
              <w:t>(9) Producătorii de vehicule rutiere nu trebuie să modifice sistemele de control al emisiilor de NOx.”</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22.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
                <w:bCs/>
                <w:sz w:val="24"/>
                <w:szCs w:val="24"/>
              </w:rPr>
            </w:pPr>
          </w:p>
        </w:tc>
        <w:tc>
          <w:tcPr>
            <w:tcW w:w="4513" w:type="dxa"/>
          </w:tcPr>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bookmarkStart w:id="33" w:name="bookmark21"/>
            <w:r w:rsidRPr="000B68E7">
              <w:rPr>
                <w:rFonts w:ascii="Times New Roman" w:hAnsi="Times New Roman"/>
                <w:b/>
                <w:sz w:val="24"/>
                <w:szCs w:val="24"/>
              </w:rPr>
              <w:t>22. După articolul 13</w:t>
            </w:r>
            <w:r w:rsidRPr="000B68E7">
              <w:rPr>
                <w:rFonts w:ascii="Times New Roman" w:hAnsi="Times New Roman"/>
                <w:b/>
                <w:sz w:val="24"/>
                <w:szCs w:val="24"/>
                <w:vertAlign w:val="superscript"/>
              </w:rPr>
              <w:t>3</w:t>
            </w:r>
            <w:r w:rsidRPr="000B68E7">
              <w:rPr>
                <w:rFonts w:ascii="Times New Roman" w:hAnsi="Times New Roman"/>
                <w:b/>
                <w:sz w:val="24"/>
                <w:szCs w:val="24"/>
              </w:rPr>
              <w:t xml:space="preserve"> se introduce un nou articol, art.13</w:t>
            </w:r>
            <w:r w:rsidRPr="000B68E7">
              <w:rPr>
                <w:rFonts w:ascii="Times New Roman" w:hAnsi="Times New Roman"/>
                <w:b/>
                <w:sz w:val="24"/>
                <w:szCs w:val="24"/>
                <w:vertAlign w:val="superscript"/>
              </w:rPr>
              <w:t>4</w:t>
            </w:r>
            <w:r w:rsidRPr="000B68E7">
              <w:rPr>
                <w:rFonts w:ascii="Times New Roman" w:hAnsi="Times New Roman"/>
                <w:b/>
                <w:sz w:val="24"/>
                <w:szCs w:val="24"/>
              </w:rPr>
              <w:t>, cu următorul cuprins:</w:t>
            </w:r>
            <w:bookmarkEnd w:id="33"/>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„Art.13</w:t>
            </w:r>
            <w:r w:rsidRPr="000B68E7">
              <w:rPr>
                <w:rFonts w:ascii="Times New Roman" w:hAnsi="Times New Roman"/>
                <w:sz w:val="24"/>
                <w:szCs w:val="24"/>
                <w:vertAlign w:val="superscript"/>
              </w:rPr>
              <w:t>4</w:t>
            </w:r>
            <w:r w:rsidRPr="000B68E7">
              <w:rPr>
                <w:rFonts w:ascii="Times New Roman" w:hAnsi="Times New Roman"/>
                <w:sz w:val="24"/>
                <w:szCs w:val="24"/>
              </w:rPr>
              <w:t>.- (1) Operatorii economici cu sediul în România care introduc pe piaţă sau care pun la dispoziţie pe piaţă vehicule rutiere prin intermediul platformelor proprii de comerţ online sunt obligaţi să întrerupă imediat stocarea informaţiei de introducere pe piaţă sau punere la dispoziţie pe piaţă prin blocarea şi ulterior eliminarea accesului la informaţie, dacă aceste măsuri au fost dispuse de R.A.R, atunci când acesta a constatat neconformitatea vehiculelor rutiere, blocarea accesului la informaţie realizându-se prin mesajul „Vehicul rutier neconform blocat de R.A.R.” care se menţine pe o perioadă de 3 luni.</w:t>
            </w:r>
          </w:p>
          <w:p w:rsidR="00DE2D31" w:rsidRPr="000B68E7" w:rsidRDefault="00DE2D31" w:rsidP="00D631D7">
            <w:pPr>
              <w:pStyle w:val="BodyText1"/>
              <w:shd w:val="clear" w:color="auto" w:fill="auto"/>
              <w:tabs>
                <w:tab w:val="left" w:pos="2974"/>
              </w:tabs>
              <w:spacing w:before="0" w:line="240" w:lineRule="auto"/>
              <w:ind w:right="20"/>
              <w:rPr>
                <w:rFonts w:ascii="Times New Roman" w:hAnsi="Times New Roman"/>
                <w:sz w:val="24"/>
                <w:szCs w:val="24"/>
              </w:rPr>
            </w:pPr>
            <w:r w:rsidRPr="000B68E7">
              <w:rPr>
                <w:rFonts w:ascii="Times New Roman" w:hAnsi="Times New Roman"/>
                <w:sz w:val="24"/>
                <w:szCs w:val="24"/>
              </w:rPr>
              <w:t>(2) Furnizorii de servicii de intermediere online cu sediul în România, sunt obligaţi să furnizeze la solicitarea R.A.R. toate datele necesare identificării furnizorului de conţinut.</w:t>
            </w:r>
          </w:p>
          <w:p w:rsidR="00DE2D31" w:rsidRPr="000B68E7" w:rsidRDefault="00DE2D31" w:rsidP="00D631D7">
            <w:pPr>
              <w:pStyle w:val="BodyText1"/>
              <w:shd w:val="clear" w:color="auto" w:fill="auto"/>
              <w:tabs>
                <w:tab w:val="left" w:pos="2990"/>
              </w:tabs>
              <w:spacing w:before="0" w:line="240" w:lineRule="auto"/>
              <w:ind w:right="20"/>
              <w:rPr>
                <w:rFonts w:ascii="Times New Roman" w:hAnsi="Times New Roman"/>
                <w:sz w:val="24"/>
                <w:szCs w:val="24"/>
              </w:rPr>
            </w:pPr>
            <w:r w:rsidRPr="000B68E7">
              <w:rPr>
                <w:rFonts w:ascii="Times New Roman" w:hAnsi="Times New Roman"/>
                <w:sz w:val="24"/>
                <w:szCs w:val="24"/>
              </w:rPr>
              <w:t>(3) Furnizorii de servicii de intermediere online şi furnizorii de servicii de comerţ online prin propriile magazine online au obligaţia să permită accesul în platformă personalului prevăzut la art.14 alin.(8).</w:t>
            </w:r>
          </w:p>
          <w:p w:rsidR="00DE2D31" w:rsidRPr="000B68E7" w:rsidRDefault="00DE2D31" w:rsidP="00D631D7">
            <w:pPr>
              <w:pStyle w:val="BodyText1"/>
              <w:shd w:val="clear" w:color="auto" w:fill="auto"/>
              <w:tabs>
                <w:tab w:val="left" w:pos="2976"/>
              </w:tabs>
              <w:spacing w:before="0" w:line="240" w:lineRule="auto"/>
              <w:rPr>
                <w:rFonts w:ascii="Times New Roman" w:hAnsi="Times New Roman"/>
                <w:sz w:val="24"/>
                <w:szCs w:val="24"/>
              </w:rPr>
            </w:pPr>
            <w:r w:rsidRPr="000B68E7">
              <w:rPr>
                <w:rFonts w:ascii="Times New Roman" w:hAnsi="Times New Roman"/>
                <w:sz w:val="24"/>
                <w:szCs w:val="24"/>
              </w:rPr>
              <w:t>(4) Furnizorii de servicii de intermediere online sunt obligaţi:</w:t>
            </w:r>
          </w:p>
          <w:p w:rsidR="00DE2D31" w:rsidRPr="000B68E7" w:rsidRDefault="00DE2D31" w:rsidP="00D631D7">
            <w:pPr>
              <w:pStyle w:val="BodyText1"/>
              <w:shd w:val="clear" w:color="auto" w:fill="auto"/>
              <w:tabs>
                <w:tab w:val="left" w:pos="3411"/>
              </w:tabs>
              <w:spacing w:before="0" w:line="240" w:lineRule="auto"/>
              <w:ind w:right="20"/>
              <w:rPr>
                <w:rFonts w:ascii="Times New Roman" w:hAnsi="Times New Roman"/>
                <w:sz w:val="24"/>
                <w:szCs w:val="24"/>
              </w:rPr>
            </w:pPr>
            <w:r w:rsidRPr="000B68E7">
              <w:rPr>
                <w:rFonts w:ascii="Times New Roman" w:hAnsi="Times New Roman"/>
                <w:sz w:val="24"/>
                <w:szCs w:val="24"/>
              </w:rPr>
              <w:t xml:space="preserve">a) să întrerupă imediat stocarea informaţiei de introducere pe piaţă sau punere la dispoziţie pe piaţă prin blocarea şi ulterior eliminarea accesului la informaţie, în urma </w:t>
            </w:r>
            <w:r w:rsidRPr="000B68E7">
              <w:rPr>
                <w:rFonts w:ascii="Times New Roman" w:hAnsi="Times New Roman"/>
                <w:sz w:val="24"/>
                <w:szCs w:val="24"/>
              </w:rPr>
              <w:lastRenderedPageBreak/>
              <w:t>notificării R.A.R., atunci când acesta a constatat neconformitatea vehiculelor rutiere, blocarea accesului la informaţie realizându-se prin mesajul „Vehicul rutier neconform blocat de R.A.R.” care se menţine pe o perioadă de 3 luni;</w:t>
            </w:r>
          </w:p>
          <w:p w:rsidR="00DE2D31" w:rsidRPr="000B68E7" w:rsidRDefault="00DE2D31" w:rsidP="00D631D7">
            <w:pPr>
              <w:pStyle w:val="BodyText1"/>
              <w:shd w:val="clear" w:color="auto" w:fill="auto"/>
              <w:tabs>
                <w:tab w:val="left" w:pos="3418"/>
              </w:tabs>
              <w:spacing w:before="0" w:line="240" w:lineRule="auto"/>
              <w:ind w:right="20"/>
              <w:rPr>
                <w:rFonts w:ascii="Times New Roman" w:hAnsi="Times New Roman"/>
                <w:sz w:val="24"/>
                <w:szCs w:val="24"/>
              </w:rPr>
            </w:pPr>
            <w:r w:rsidRPr="000B68E7">
              <w:rPr>
                <w:rFonts w:ascii="Times New Roman" w:hAnsi="Times New Roman"/>
                <w:sz w:val="24"/>
                <w:szCs w:val="24"/>
              </w:rPr>
              <w:t>b) să confirme R.A.R. comunicarea notificării în termen de maximum 48 de ore de la comunicare;</w:t>
            </w:r>
          </w:p>
          <w:p w:rsidR="00DE2D31" w:rsidRPr="000B68E7" w:rsidRDefault="00DE2D31" w:rsidP="00D631D7">
            <w:pPr>
              <w:pStyle w:val="BodyText1"/>
              <w:shd w:val="clear" w:color="auto" w:fill="auto"/>
              <w:tabs>
                <w:tab w:val="left" w:pos="3405"/>
              </w:tabs>
              <w:spacing w:before="0" w:line="240" w:lineRule="auto"/>
              <w:rPr>
                <w:rFonts w:ascii="Times New Roman" w:hAnsi="Times New Roman"/>
                <w:sz w:val="24"/>
                <w:szCs w:val="24"/>
              </w:rPr>
            </w:pPr>
            <w:r w:rsidRPr="000B68E7">
              <w:rPr>
                <w:rFonts w:ascii="Times New Roman" w:hAnsi="Times New Roman"/>
                <w:sz w:val="24"/>
                <w:szCs w:val="24"/>
              </w:rPr>
              <w:t>c) să informeze furnizorul de conţinut privind măsurile dispuse.</w:t>
            </w:r>
          </w:p>
          <w:p w:rsidR="00DE2D31" w:rsidRPr="000B68E7" w:rsidRDefault="00DE2D31" w:rsidP="00D631D7">
            <w:pPr>
              <w:pStyle w:val="BodyText1"/>
              <w:shd w:val="clear" w:color="auto" w:fill="auto"/>
              <w:tabs>
                <w:tab w:val="left" w:pos="2983"/>
              </w:tabs>
              <w:spacing w:before="0" w:line="240" w:lineRule="auto"/>
              <w:ind w:right="20"/>
              <w:rPr>
                <w:rFonts w:ascii="Times New Roman" w:hAnsi="Times New Roman"/>
                <w:sz w:val="24"/>
                <w:szCs w:val="24"/>
              </w:rPr>
            </w:pPr>
            <w:r w:rsidRPr="000B68E7">
              <w:rPr>
                <w:rFonts w:ascii="Times New Roman" w:hAnsi="Times New Roman"/>
                <w:sz w:val="24"/>
                <w:szCs w:val="24"/>
              </w:rPr>
              <w:t>(5) În cazul în care furnizorul de conţinut transmite o contranotificare, care să ofere informaţii care să dovedească faptul că măsura nu este justificată, furnizorul de servicii de intermediere online poate reveni asupra deciziei de eliminare sau blocare a conţinutului, cu avizul R.A.R.</w:t>
            </w:r>
          </w:p>
          <w:p w:rsidR="00DE2D31" w:rsidRPr="000B68E7" w:rsidRDefault="00DE2D31" w:rsidP="00D631D7">
            <w:pPr>
              <w:pStyle w:val="BodyText1"/>
              <w:shd w:val="clear" w:color="auto" w:fill="auto"/>
              <w:tabs>
                <w:tab w:val="left" w:pos="2979"/>
              </w:tabs>
              <w:spacing w:before="0" w:line="240" w:lineRule="auto"/>
              <w:ind w:right="20"/>
              <w:rPr>
                <w:rFonts w:ascii="Times New Roman" w:hAnsi="Times New Roman"/>
                <w:sz w:val="24"/>
                <w:szCs w:val="24"/>
              </w:rPr>
            </w:pPr>
            <w:r w:rsidRPr="000B68E7">
              <w:rPr>
                <w:rFonts w:ascii="Times New Roman" w:hAnsi="Times New Roman"/>
                <w:sz w:val="24"/>
                <w:szCs w:val="24"/>
              </w:rPr>
              <w:t>(6) Furnizorii de servicii de comerţ online sunt obligaţi să comunice de îndată R.A.R., la cererea acestuia, informaţii care să permită identificarea persoanelor care oferă vehicule rutiere neconforme.</w:t>
            </w:r>
          </w:p>
          <w:p w:rsidR="00DE2D31" w:rsidRPr="000B68E7" w:rsidRDefault="00DE2D31" w:rsidP="00D631D7">
            <w:pPr>
              <w:pStyle w:val="BodyText1"/>
              <w:shd w:val="clear" w:color="auto" w:fill="auto"/>
              <w:tabs>
                <w:tab w:val="left" w:pos="2976"/>
              </w:tabs>
              <w:spacing w:before="0" w:line="240" w:lineRule="auto"/>
              <w:ind w:right="20"/>
              <w:rPr>
                <w:rFonts w:ascii="Times New Roman" w:hAnsi="Times New Roman"/>
                <w:sz w:val="24"/>
                <w:szCs w:val="24"/>
              </w:rPr>
            </w:pPr>
            <w:r w:rsidRPr="000B68E7">
              <w:rPr>
                <w:rFonts w:ascii="Times New Roman" w:hAnsi="Times New Roman"/>
                <w:sz w:val="24"/>
                <w:szCs w:val="24"/>
              </w:rPr>
              <w:t>(7) Persoanele care oferă prin comerţul online vehicule rutiere au obligaţia, la solicitarea R.A.R., să furnizeze documentaţia care să demonstreze conformitatea cu cerinţele prezentei ordonanţe.</w:t>
            </w:r>
          </w:p>
          <w:p w:rsidR="00DE2D31" w:rsidRPr="000B68E7" w:rsidRDefault="00DE2D31" w:rsidP="00D631D7">
            <w:pPr>
              <w:pStyle w:val="BodyText1"/>
              <w:shd w:val="clear" w:color="auto" w:fill="auto"/>
              <w:tabs>
                <w:tab w:val="left" w:pos="2986"/>
              </w:tabs>
              <w:spacing w:before="0" w:line="240" w:lineRule="auto"/>
              <w:ind w:right="20"/>
              <w:rPr>
                <w:rFonts w:ascii="Times New Roman" w:hAnsi="Times New Roman"/>
                <w:sz w:val="24"/>
                <w:szCs w:val="24"/>
              </w:rPr>
            </w:pPr>
            <w:r w:rsidRPr="000B68E7">
              <w:rPr>
                <w:rFonts w:ascii="Times New Roman" w:hAnsi="Times New Roman"/>
                <w:sz w:val="24"/>
                <w:szCs w:val="24"/>
              </w:rPr>
              <w:t xml:space="preserve">(8) Prelucrarea datelor cu caracter personal, efectuată potrivit scopului prezentului articol, se face cu respectarea dispoziţiilor Legii nr.190/2018 privind măsuri de punere în aplicare a Regulamentului (UE) 2016/679 al Parlamentului European şi al Consiliului din 27 aprilie 2016 privind protecţia </w:t>
            </w:r>
            <w:r w:rsidRPr="000B68E7">
              <w:rPr>
                <w:rFonts w:ascii="Times New Roman" w:hAnsi="Times New Roman"/>
                <w:sz w:val="24"/>
                <w:szCs w:val="24"/>
              </w:rPr>
              <w:lastRenderedPageBreak/>
              <w:t>persoanelor fizice în ceea ce priveşte prelucrarea datelor cu caracter personal şi privind libera circulaţie a acestor date şi de abrogare a Directivei 95/46/CE (Regulamentul general privind protecţia datelor) şi ale Regulamentului (UE) 2016/679, cu modificările ulterioare.”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23.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14 - (1) Constituie contravenţii următoarele fapte:</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bookmarkStart w:id="34" w:name="do|ar14|al1|lia"/>
            <w:bookmarkEnd w:id="34"/>
            <w:r w:rsidRPr="000B68E7">
              <w:rPr>
                <w:rFonts w:ascii="Times New Roman" w:hAnsi="Times New Roman"/>
                <w:sz w:val="24"/>
                <w:szCs w:val="24"/>
              </w:rPr>
              <w:t xml:space="preserve">a) </w:t>
            </w:r>
            <w:r w:rsidRPr="000B68E7">
              <w:rPr>
                <w:rFonts w:ascii="Times New Roman" w:hAnsi="Times New Roman"/>
                <w:b/>
                <w:sz w:val="24"/>
                <w:szCs w:val="24"/>
              </w:rPr>
              <w:t>comercializarea unui vehicul rutier care nu este omologat sau nu corespunde cu omologarea acordată, potrivit prevederilor prezentei ordonanţe;</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bookmarkStart w:id="35" w:name="do|ar14|al1|lib"/>
            <w:bookmarkEnd w:id="35"/>
            <w:r w:rsidRPr="000B68E7">
              <w:rPr>
                <w:rFonts w:ascii="Times New Roman" w:hAnsi="Times New Roman"/>
                <w:sz w:val="24"/>
                <w:szCs w:val="24"/>
              </w:rPr>
              <w:t xml:space="preserve">b) </w:t>
            </w:r>
            <w:r w:rsidRPr="000B68E7">
              <w:rPr>
                <w:rFonts w:ascii="Times New Roman" w:hAnsi="Times New Roman"/>
                <w:b/>
                <w:sz w:val="24"/>
                <w:szCs w:val="24"/>
              </w:rPr>
              <w:t>comercializarea unui vehicul rutier care nu deţine cartea de identitate a vehiculului eliberată de către R.A.R., potrivit prevederilor prezentei ordonanţe;</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bookmarkStart w:id="36" w:name="do|ar14|al1|lic"/>
            <w:bookmarkEnd w:id="36"/>
            <w:r w:rsidRPr="000B68E7">
              <w:rPr>
                <w:rFonts w:ascii="Times New Roman" w:hAnsi="Times New Roman"/>
                <w:sz w:val="24"/>
                <w:szCs w:val="24"/>
              </w:rPr>
              <w:t xml:space="preserve">c) </w:t>
            </w:r>
            <w:r w:rsidRPr="000B68E7">
              <w:rPr>
                <w:rFonts w:ascii="Times New Roman" w:hAnsi="Times New Roman"/>
                <w:b/>
                <w:sz w:val="24"/>
                <w:szCs w:val="24"/>
              </w:rPr>
              <w:t xml:space="preserve">menţinerea în circulaţie a unui vehicul care a suferit modificări ale caracteristicilor care se înscriu în cartea de identitate a vehiculului, fără ca aceste modificări să fi fost menţionate în cartea </w:t>
            </w:r>
            <w:r w:rsidRPr="000B68E7">
              <w:rPr>
                <w:rFonts w:ascii="Times New Roman" w:hAnsi="Times New Roman"/>
                <w:b/>
                <w:sz w:val="24"/>
                <w:szCs w:val="24"/>
              </w:rPr>
              <w:lastRenderedPageBreak/>
              <w:t>de identitate;</w:t>
            </w:r>
          </w:p>
          <w:p w:rsidR="00DE2D31" w:rsidRPr="000B68E7" w:rsidRDefault="00DE2D31" w:rsidP="00D631D7">
            <w:pPr>
              <w:jc w:val="both"/>
              <w:rPr>
                <w:rFonts w:ascii="Times New Roman" w:hAnsi="Times New Roman"/>
                <w:b/>
                <w:sz w:val="24"/>
                <w:szCs w:val="24"/>
              </w:rPr>
            </w:pPr>
            <w:bookmarkStart w:id="37" w:name="do|ar14|al1|lid"/>
            <w:bookmarkEnd w:id="37"/>
            <w:r w:rsidRPr="000B68E7">
              <w:rPr>
                <w:rFonts w:ascii="Times New Roman" w:hAnsi="Times New Roman"/>
                <w:sz w:val="24"/>
                <w:szCs w:val="24"/>
              </w:rPr>
              <w:t xml:space="preserve">d) nerespectarea </w:t>
            </w:r>
            <w:r w:rsidRPr="000B68E7">
              <w:rPr>
                <w:rFonts w:ascii="Times New Roman" w:hAnsi="Times New Roman"/>
                <w:b/>
                <w:sz w:val="24"/>
                <w:szCs w:val="24"/>
              </w:rPr>
              <w:t>de către deţinătorul unei omologări de tip a obligaţiilor prevăzute la art. 132 lit. a)-e) şi i);</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bookmarkStart w:id="38" w:name="do|ar14|al1|lie"/>
            <w:bookmarkEnd w:id="38"/>
            <w:r w:rsidRPr="000B68E7">
              <w:rPr>
                <w:rFonts w:ascii="Times New Roman" w:hAnsi="Times New Roman"/>
                <w:sz w:val="24"/>
                <w:szCs w:val="24"/>
              </w:rPr>
              <w:t xml:space="preserve">e) nerespectarea </w:t>
            </w:r>
            <w:r w:rsidRPr="000B68E7">
              <w:rPr>
                <w:rFonts w:ascii="Times New Roman" w:hAnsi="Times New Roman"/>
                <w:b/>
                <w:sz w:val="24"/>
                <w:szCs w:val="24"/>
              </w:rPr>
              <w:t>de către deţinătorul unei omologări de tip a obligaţiilor prevăzute la art. 132 lit. f), g), h) şi k);</w:t>
            </w:r>
          </w:p>
          <w:p w:rsidR="00DE2D31" w:rsidRPr="000B68E7" w:rsidRDefault="00DE2D31" w:rsidP="00D631D7">
            <w:pPr>
              <w:jc w:val="both"/>
              <w:rPr>
                <w:rFonts w:ascii="Times New Roman" w:hAnsi="Times New Roman"/>
                <w:sz w:val="24"/>
                <w:szCs w:val="24"/>
              </w:rPr>
            </w:pPr>
            <w:bookmarkStart w:id="39" w:name="do|ar14|al1|lif"/>
            <w:bookmarkEnd w:id="39"/>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f) nerespectarea </w:t>
            </w:r>
            <w:r w:rsidRPr="000B68E7">
              <w:rPr>
                <w:rFonts w:ascii="Times New Roman" w:hAnsi="Times New Roman"/>
                <w:b/>
                <w:sz w:val="24"/>
                <w:szCs w:val="24"/>
              </w:rPr>
              <w:t>de către deţinătorul unei omologări de tip a obligaţiei prevăzute la art. 132 lit. j).</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bookmarkStart w:id="40" w:name="do|ar14|al1|lig"/>
            <w:bookmarkEnd w:id="40"/>
            <w:r w:rsidRPr="000B68E7">
              <w:rPr>
                <w:rFonts w:ascii="Times New Roman" w:hAnsi="Times New Roman"/>
                <w:sz w:val="24"/>
                <w:szCs w:val="24"/>
              </w:rPr>
              <w:t xml:space="preserve">g) </w:t>
            </w:r>
            <w:r w:rsidRPr="000B68E7">
              <w:rPr>
                <w:rFonts w:ascii="Times New Roman" w:hAnsi="Times New Roman"/>
                <w:b/>
                <w:sz w:val="24"/>
                <w:szCs w:val="24"/>
              </w:rPr>
              <w:t xml:space="preserve">utilizarea strategiilor de invalidare, constând în strategii de control al emisiilor care reduc eficienţa dispozitivelor de control al emisiilor în cadrul unor condiţii de mediu sau de funcţionare ale motorului, întâlnite în timpul funcţionării normale a motorului sau în afara </w:t>
            </w:r>
            <w:r w:rsidRPr="000B68E7">
              <w:rPr>
                <w:rFonts w:ascii="Times New Roman" w:hAnsi="Times New Roman"/>
                <w:b/>
                <w:sz w:val="24"/>
                <w:szCs w:val="24"/>
              </w:rPr>
              <w:lastRenderedPageBreak/>
              <w:t>procedurilor de testare pentru omologarea de tip, săvârşită de producătorul autovehiculului;</w:t>
            </w:r>
          </w:p>
          <w:p w:rsidR="00DE2D31" w:rsidRPr="000B68E7" w:rsidRDefault="00DE2D31" w:rsidP="00D631D7">
            <w:pPr>
              <w:jc w:val="both"/>
              <w:rPr>
                <w:rFonts w:ascii="Times New Roman" w:hAnsi="Times New Roman"/>
                <w:b/>
                <w:sz w:val="24"/>
                <w:szCs w:val="24"/>
              </w:rPr>
            </w:pPr>
            <w:bookmarkStart w:id="41" w:name="do|ar14|al1|lih"/>
            <w:bookmarkEnd w:id="41"/>
            <w:r w:rsidRPr="000B68E7">
              <w:rPr>
                <w:rFonts w:ascii="Times New Roman" w:hAnsi="Times New Roman"/>
                <w:sz w:val="24"/>
                <w:szCs w:val="24"/>
              </w:rPr>
              <w:t xml:space="preserve">h) </w:t>
            </w:r>
            <w:r w:rsidRPr="000B68E7">
              <w:rPr>
                <w:rFonts w:ascii="Times New Roman" w:hAnsi="Times New Roman"/>
                <w:b/>
                <w:sz w:val="24"/>
                <w:szCs w:val="24"/>
              </w:rPr>
              <w:t>modificarea sistemelor de control al emisiilor de NOX, săvârşită de producătorul autovehiculului, de operatorii economici care desfăşoară activităţi de reparaţii, de reglare, de modificări constructive sau de reconstrucţie a vehiculelor rutiere ori de conducătorul autovehiculului;</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bookmarkStart w:id="42" w:name="do|ar14|al1|lii"/>
            <w:bookmarkEnd w:id="42"/>
            <w:r w:rsidRPr="000B68E7">
              <w:rPr>
                <w:rFonts w:ascii="Times New Roman" w:hAnsi="Times New Roman"/>
                <w:sz w:val="24"/>
                <w:szCs w:val="24"/>
              </w:rPr>
              <w:t xml:space="preserve">i) </w:t>
            </w:r>
            <w:r w:rsidRPr="000B68E7">
              <w:rPr>
                <w:rFonts w:ascii="Times New Roman" w:hAnsi="Times New Roman"/>
                <w:b/>
                <w:sz w:val="24"/>
                <w:szCs w:val="24"/>
              </w:rPr>
              <w:t>conducerea unui autovehicul fără reactiv consumabil, săvârşită de conducătorul autovehiculului.</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(2) Contravenţiile prevăzute la alin. (1) se sancţionează după cum urmează:</w:t>
            </w:r>
          </w:p>
          <w:p w:rsidR="00DE2D31" w:rsidRPr="000B68E7" w:rsidRDefault="00DE2D31" w:rsidP="00D631D7">
            <w:pPr>
              <w:jc w:val="both"/>
              <w:rPr>
                <w:rFonts w:ascii="Times New Roman" w:hAnsi="Times New Roman"/>
                <w:b/>
                <w:sz w:val="24"/>
                <w:szCs w:val="24"/>
              </w:rPr>
            </w:pPr>
            <w:bookmarkStart w:id="43" w:name="do|ar14|al2|lia"/>
            <w:bookmarkEnd w:id="43"/>
            <w:r w:rsidRPr="000B68E7">
              <w:rPr>
                <w:rFonts w:ascii="Times New Roman" w:hAnsi="Times New Roman"/>
                <w:b/>
                <w:sz w:val="24"/>
                <w:szCs w:val="24"/>
              </w:rPr>
              <w:t>a) cu amendă de la 500 lei la 1.000 lei, cea prevăzută la lit. c);</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b) cu amendă de la 1.000 lei la 5.000 lei, cele prevăzute la lit. d), e) şi h);</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d)cu amendă de la 10.000 lei la 30.000 lei, cea prevăzută la lit. a).</w:t>
            </w:r>
          </w:p>
          <w:p w:rsidR="00DE2D31" w:rsidRPr="000B68E7" w:rsidRDefault="00DE2D31" w:rsidP="00D631D7">
            <w:pPr>
              <w:jc w:val="both"/>
              <w:rPr>
                <w:rFonts w:ascii="Times New Roman" w:hAnsi="Times New Roman"/>
                <w:b/>
                <w:sz w:val="24"/>
                <w:szCs w:val="24"/>
              </w:rPr>
            </w:pPr>
            <w:bookmarkStart w:id="44" w:name="do|ar14|al2|lie"/>
            <w:bookmarkEnd w:id="44"/>
            <w:r w:rsidRPr="000B68E7">
              <w:rPr>
                <w:rFonts w:ascii="Times New Roman" w:hAnsi="Times New Roman"/>
                <w:b/>
                <w:sz w:val="24"/>
                <w:szCs w:val="24"/>
              </w:rPr>
              <w:t>e) cu amendă de la 100 lei la 300 lei, cea prevăzută la lit. i).</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(3) Contravenţiile prevăzute la alin. (1) se constată şi se sancţionează de personalul R.A.R. împuternicit în acest scop de către Ministerul Transporturilor şi Infrastructurii.</w:t>
            </w:r>
          </w:p>
          <w:p w:rsidR="00DE2D31" w:rsidRPr="000B68E7" w:rsidRDefault="00DE2D31" w:rsidP="00D631D7">
            <w:pPr>
              <w:jc w:val="both"/>
              <w:rPr>
                <w:rFonts w:ascii="Times New Roman" w:hAnsi="Times New Roman"/>
                <w:b/>
                <w:sz w:val="24"/>
                <w:szCs w:val="24"/>
              </w:rPr>
            </w:pPr>
            <w:bookmarkStart w:id="45" w:name="do|ar14|al4"/>
            <w:bookmarkEnd w:id="45"/>
            <w:r w:rsidRPr="000B68E7">
              <w:rPr>
                <w:rFonts w:ascii="Times New Roman" w:hAnsi="Times New Roman"/>
                <w:b/>
                <w:sz w:val="24"/>
                <w:szCs w:val="24"/>
              </w:rPr>
              <w:t>(4) Nivelul amenzilor prevăzute la alin. (2) se actualizează prin hotărâre a Guvernului în funcţie de rata inflaţiei.</w:t>
            </w:r>
          </w:p>
          <w:p w:rsidR="00DE2D31" w:rsidRPr="000B68E7" w:rsidRDefault="00DE2D31" w:rsidP="00D631D7">
            <w:pPr>
              <w:jc w:val="both"/>
              <w:rPr>
                <w:rFonts w:ascii="Times New Roman" w:hAnsi="Times New Roman"/>
                <w:b/>
                <w:sz w:val="24"/>
                <w:szCs w:val="24"/>
              </w:rPr>
            </w:pPr>
            <w:bookmarkStart w:id="46" w:name="do|ar14|al5"/>
            <w:bookmarkEnd w:id="46"/>
            <w:r w:rsidRPr="000B68E7">
              <w:rPr>
                <w:rFonts w:ascii="Times New Roman" w:hAnsi="Times New Roman"/>
                <w:b/>
                <w:sz w:val="24"/>
                <w:szCs w:val="24"/>
              </w:rPr>
              <w:t xml:space="preserve">(5) Prevederile prezentei ordonanţe referitoare la contravenţii se completează cu cele ale Ordonanţei Guvernului nr. </w:t>
            </w:r>
            <w:hyperlink r:id="rId13" w:history="1">
              <w:r w:rsidRPr="000B68E7">
                <w:rPr>
                  <w:rStyle w:val="Hyperlink"/>
                  <w:rFonts w:ascii="Times New Roman" w:hAnsi="Times New Roman"/>
                  <w:b/>
                  <w:color w:val="auto"/>
                  <w:sz w:val="24"/>
                  <w:szCs w:val="24"/>
                  <w:u w:val="none"/>
                </w:rPr>
                <w:t>2/2001</w:t>
              </w:r>
            </w:hyperlink>
            <w:r w:rsidRPr="000B68E7">
              <w:rPr>
                <w:rFonts w:ascii="Times New Roman" w:hAnsi="Times New Roman"/>
                <w:b/>
                <w:sz w:val="24"/>
                <w:szCs w:val="24"/>
              </w:rPr>
              <w:t xml:space="preserve"> privind regimul juridic al contravenţiilor, aprobată cu modificări şi completări prin Legea nr. </w:t>
            </w:r>
            <w:hyperlink r:id="rId14" w:history="1">
              <w:r w:rsidRPr="000B68E7">
                <w:rPr>
                  <w:rStyle w:val="Hyperlink"/>
                  <w:rFonts w:ascii="Times New Roman" w:hAnsi="Times New Roman"/>
                  <w:b/>
                  <w:color w:val="auto"/>
                  <w:sz w:val="24"/>
                  <w:szCs w:val="24"/>
                  <w:u w:val="none"/>
                </w:rPr>
                <w:t>180/2002</w:t>
              </w:r>
            </w:hyperlink>
            <w:r w:rsidRPr="000B68E7">
              <w:rPr>
                <w:rFonts w:ascii="Times New Roman" w:hAnsi="Times New Roman"/>
                <w:b/>
                <w:sz w:val="24"/>
                <w:szCs w:val="24"/>
              </w:rPr>
              <w:t>, cu modificările şi completările ulterioare.</w:t>
            </w:r>
          </w:p>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lastRenderedPageBreak/>
              <w:t>23. Articolul 14 se modifică și va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 xml:space="preserve">„Art.14. - (1) Constituie </w:t>
            </w:r>
            <w:r w:rsidRPr="000B68E7">
              <w:rPr>
                <w:rFonts w:ascii="Times New Roman" w:hAnsi="Times New Roman"/>
                <w:b/>
                <w:sz w:val="24"/>
                <w:szCs w:val="24"/>
              </w:rPr>
              <w:t>contravenţie şi se sancţionează astfel</w:t>
            </w:r>
            <w:r w:rsidRPr="000B68E7">
              <w:rPr>
                <w:rFonts w:ascii="Times New Roman" w:hAnsi="Times New Roman"/>
                <w:sz w:val="24"/>
                <w:szCs w:val="24"/>
              </w:rPr>
              <w:t xml:space="preserve"> următoarele fapte </w:t>
            </w:r>
            <w:r w:rsidRPr="000B68E7">
              <w:rPr>
                <w:rFonts w:ascii="Times New Roman" w:hAnsi="Times New Roman"/>
                <w:b/>
                <w:sz w:val="24"/>
                <w:szCs w:val="24"/>
              </w:rPr>
              <w:t>săvârşite de către producători:</w:t>
            </w:r>
          </w:p>
          <w:p w:rsidR="00DE2D31" w:rsidRPr="000B68E7" w:rsidRDefault="00DE2D31" w:rsidP="00D631D7">
            <w:pPr>
              <w:pStyle w:val="BodyText1"/>
              <w:shd w:val="clear" w:color="auto" w:fill="auto"/>
              <w:tabs>
                <w:tab w:val="left" w:pos="3415"/>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a) </w:t>
            </w:r>
            <w:r w:rsidRPr="000B68E7">
              <w:rPr>
                <w:rFonts w:ascii="Times New Roman" w:hAnsi="Times New Roman"/>
                <w:b/>
                <w:sz w:val="24"/>
                <w:szCs w:val="24"/>
              </w:rPr>
              <w:t>nerespectarea prevederilor art.8 alin.(1) din Regulamentul (UE) nr.167/2013, ale art.9 alin.(1) din Regulamentul (UE) nr.168/2013, ale art.13 alin.(1) din Regulamentul (UE) 2018/858, ale art.1 alin.(1) sau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alin.(3), lit.e) din pentru un număr de până la 100 de unităţi inclusiv, cu amendă de la 20.000 lei la 80.000 lei;</w:t>
            </w:r>
          </w:p>
          <w:p w:rsidR="00DE2D31" w:rsidRPr="000B68E7" w:rsidRDefault="00DE2D31" w:rsidP="00D631D7">
            <w:pPr>
              <w:pStyle w:val="BodyText1"/>
              <w:shd w:val="clear" w:color="auto" w:fill="auto"/>
              <w:tabs>
                <w:tab w:val="left" w:pos="3418"/>
              </w:tabs>
              <w:spacing w:before="0" w:line="240" w:lineRule="auto"/>
              <w:ind w:right="20"/>
              <w:rPr>
                <w:rFonts w:ascii="Times New Roman" w:hAnsi="Times New Roman"/>
                <w:sz w:val="24"/>
                <w:szCs w:val="24"/>
              </w:rPr>
            </w:pPr>
            <w:r w:rsidRPr="000B68E7">
              <w:rPr>
                <w:rFonts w:ascii="Times New Roman" w:hAnsi="Times New Roman"/>
                <w:sz w:val="24"/>
                <w:szCs w:val="24"/>
              </w:rPr>
              <w:t xml:space="preserve">b) </w:t>
            </w:r>
            <w:r w:rsidRPr="000B68E7">
              <w:rPr>
                <w:rFonts w:ascii="Times New Roman" w:hAnsi="Times New Roman"/>
                <w:b/>
                <w:sz w:val="24"/>
                <w:szCs w:val="24"/>
              </w:rPr>
              <w:t>nerespectarea prevederilor art.8 alin.(1) din Regulamentul (UE) nr.167/2013, ale art.9 alin.(1) din Regulamentul (UE) nr.168/2013, ale art.13 alin.(1) din Regulamentul (UE) 2018/858, ale art.1 alin.(1) sau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alin.(3) lit.e) pentru un număr mai mare de 100 de unităţi ori în situaţia când numărul nu poate fi stabilit, cu amendă de la 40.000 lei la 100.000 lei;</w:t>
            </w:r>
          </w:p>
          <w:p w:rsidR="00DE2D31" w:rsidRPr="000B68E7" w:rsidRDefault="00DE2D31" w:rsidP="00D631D7">
            <w:pPr>
              <w:pStyle w:val="BodyText1"/>
              <w:shd w:val="clear" w:color="auto" w:fill="auto"/>
              <w:tabs>
                <w:tab w:val="left" w:pos="3411"/>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c) </w:t>
            </w:r>
            <w:r w:rsidRPr="000B68E7">
              <w:rPr>
                <w:rFonts w:ascii="Times New Roman" w:hAnsi="Times New Roman"/>
                <w:b/>
                <w:sz w:val="24"/>
                <w:szCs w:val="24"/>
              </w:rPr>
              <w:t>nerespectarea prevederilor art.1 alin.(8) pentru un număr de până la 100 de unităţi inclusiv, cu amendă de la 20.000 lei la 80.000 lei;</w:t>
            </w:r>
          </w:p>
          <w:p w:rsidR="00DE2D31" w:rsidRPr="000B68E7" w:rsidRDefault="00DE2D31" w:rsidP="00D631D7">
            <w:pPr>
              <w:pStyle w:val="BodyText1"/>
              <w:shd w:val="clear" w:color="auto" w:fill="auto"/>
              <w:tabs>
                <w:tab w:val="left" w:pos="3411"/>
              </w:tabs>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tabs>
                <w:tab w:val="left" w:pos="3411"/>
              </w:tabs>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tabs>
                <w:tab w:val="left" w:pos="3418"/>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d) nerespectarea </w:t>
            </w:r>
            <w:r w:rsidRPr="000B68E7">
              <w:rPr>
                <w:rFonts w:ascii="Times New Roman" w:hAnsi="Times New Roman"/>
                <w:b/>
                <w:sz w:val="24"/>
                <w:szCs w:val="24"/>
              </w:rPr>
              <w:t>prevederilor art.1 alin.(8) pentru un număr mai mare de 100 de unităţi ori în situaţia când numărul nu poate fi stabilit, cu amendă de la 40.000 lei la 100.000 lei;</w:t>
            </w:r>
          </w:p>
          <w:p w:rsidR="00DE2D31" w:rsidRPr="000B68E7" w:rsidRDefault="00DE2D31" w:rsidP="00D631D7">
            <w:pPr>
              <w:pStyle w:val="BodyText1"/>
              <w:shd w:val="clear" w:color="auto" w:fill="auto"/>
              <w:tabs>
                <w:tab w:val="left" w:pos="3422"/>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e) nerespectarea </w:t>
            </w:r>
            <w:r w:rsidRPr="000B68E7">
              <w:rPr>
                <w:rFonts w:ascii="Times New Roman" w:hAnsi="Times New Roman"/>
                <w:b/>
                <w:sz w:val="24"/>
                <w:szCs w:val="24"/>
              </w:rPr>
              <w:t>prevederilor art.9 alin.(1) primul paragraf, art.41 alin.(3) sau art.43 alin.(2) din Regulamentul (UE) nr.167/2013, ale art.10 alin.(1) primul paragraf, art.46 alin.(3) sau art.48 alin.(2) din Regulamentul (UE) nr. 168/2013 ori ale art. 14 alin.(l) primul paragraf sau art.52 alin.(2) din Regulamentul (UE) 2018/858, pentru un număr de până la 100 de unităţi inclusiv, cu amendă de la 10.000 lei la 40.000 lei;</w:t>
            </w:r>
          </w:p>
          <w:p w:rsidR="00DE2D31" w:rsidRPr="000B68E7" w:rsidRDefault="00DE2D31" w:rsidP="00D631D7">
            <w:pPr>
              <w:pStyle w:val="BodyText1"/>
              <w:shd w:val="clear" w:color="auto" w:fill="auto"/>
              <w:tabs>
                <w:tab w:val="left" w:pos="3422"/>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f) nerespectarea </w:t>
            </w:r>
            <w:r w:rsidRPr="000B68E7">
              <w:rPr>
                <w:rFonts w:ascii="Times New Roman" w:hAnsi="Times New Roman"/>
                <w:b/>
                <w:sz w:val="24"/>
                <w:szCs w:val="24"/>
              </w:rPr>
              <w:t>prevederilor art.9 alin.(1) primul paragraf, art.41 alin.(3) sau art.43 alin.(2) din Regulamentul (UE) nr.167/2013, ale art.10 alin.(1) primul paragraf, art.46 alin.(3) sau art.48 alin.(2) din Regulamentul (UE) nr.168/2013 ori ale art. 14 alin.(1) primul paragraf sau art.52 alin.(2) din Regulamentul (UE) 2018/858, pentru un număr mai mare de 100 de unităţi ori în situaţia când numărul nu poate fi stabilit, cu amendă de la 15.000 lei la 60.000 lei;</w:t>
            </w:r>
          </w:p>
          <w:p w:rsidR="00DE2D31" w:rsidRPr="000B68E7" w:rsidRDefault="00DE2D31" w:rsidP="00D631D7">
            <w:pPr>
              <w:pStyle w:val="BodyText1"/>
              <w:shd w:val="clear" w:color="auto" w:fill="auto"/>
              <w:tabs>
                <w:tab w:val="left" w:pos="3415"/>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g) </w:t>
            </w:r>
            <w:r w:rsidRPr="000B68E7">
              <w:rPr>
                <w:rFonts w:ascii="Times New Roman" w:hAnsi="Times New Roman"/>
                <w:b/>
                <w:sz w:val="24"/>
                <w:szCs w:val="24"/>
              </w:rPr>
              <w:t>nerespectarea prevederilor art.19 sau art.20 alin.(1) din Regulamentul (UE) nr.168/2013, ale art.13 alin.(5) din Regulamentul (UE) 2018/858,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alin.(3) lit.c) sau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alin.(4) lit.j) pentru un număr de până la 100 de unităţi inclusiv, cu amendă de la 20.000 lei la </w:t>
            </w:r>
            <w:r w:rsidRPr="000B68E7">
              <w:rPr>
                <w:rFonts w:ascii="Times New Roman" w:hAnsi="Times New Roman"/>
                <w:b/>
                <w:sz w:val="24"/>
                <w:szCs w:val="24"/>
              </w:rPr>
              <w:lastRenderedPageBreak/>
              <w:t>80.000 lei;</w:t>
            </w:r>
          </w:p>
          <w:p w:rsidR="00DE2D31" w:rsidRPr="000B68E7" w:rsidRDefault="00DE2D31" w:rsidP="00D631D7">
            <w:pPr>
              <w:pStyle w:val="BodyText1"/>
              <w:shd w:val="clear" w:color="auto" w:fill="auto"/>
              <w:tabs>
                <w:tab w:val="left" w:pos="3415"/>
              </w:tabs>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tabs>
                <w:tab w:val="left" w:pos="3415"/>
              </w:tabs>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tabs>
                <w:tab w:val="left" w:pos="3422"/>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h) </w:t>
            </w:r>
            <w:r w:rsidRPr="000B68E7">
              <w:rPr>
                <w:rFonts w:ascii="Times New Roman" w:hAnsi="Times New Roman"/>
                <w:b/>
                <w:sz w:val="24"/>
                <w:szCs w:val="24"/>
              </w:rPr>
              <w:t>nerespectarea prevederilor art.19 sau art.20 alin.(1) din Regulamentul (UE) nr.168/2013, ale art.13 alin.(5) din Regulamentul (UE) 2018/858,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alin.(3) lit.c) sau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alin.(4) lit.j) pentru un număr mai mare de 100 de unităţi ori în situaţia când numărul nu poate fi stabilit, cu amendă de la 40.000 lei la 100.000 lei;</w:t>
            </w:r>
          </w:p>
          <w:p w:rsidR="00DE2D31" w:rsidRPr="000B68E7" w:rsidRDefault="00DE2D31" w:rsidP="00D631D7">
            <w:pPr>
              <w:pStyle w:val="BodyText1"/>
              <w:shd w:val="clear" w:color="auto" w:fill="auto"/>
              <w:tabs>
                <w:tab w:val="left" w:pos="3377"/>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i) </w:t>
            </w:r>
            <w:r w:rsidRPr="000B68E7">
              <w:rPr>
                <w:rFonts w:ascii="Times New Roman" w:hAnsi="Times New Roman"/>
                <w:b/>
                <w:sz w:val="24"/>
                <w:szCs w:val="24"/>
              </w:rPr>
              <w:t>nerespectarea prevederilor art.9 alin.(1) al doilea paragraf sau alin.(2), art.16, art.29 alin.(1) primul paragraf, art.32 alin.(4) primul paragraf sau alin.(5) primul paragraf sau art.47 alin.(1) din Regulamentul (UE) nr.167/2013, ale art.10 alin.(1) al doilea paragraf sau alin.(2), art.17, art.34 alin.(1) primul paragraf, art.37 alin.(4) primul paragraf sau alin.(5) primul paragraf sau art.52 alin.(1) din Regulamentul (UE) nr.168/2013, ale art.14 alin.(1) al doilea paragraf sau alin.(2), art.21, art.33 alin.(1) primul paragraf sau art.35 alin.(4) primul paragraf sau alin.(5) din Regulamentul (UE) 2018/858 ori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alin.(4) lit.a)-e), cu amendă de la 15.000 lei la 60.000 lei;</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 xml:space="preserve">j) nerespectarea prevederilor art.9 alin.(4) a doua teză sau art.41 alin.(1) primul paragraf a doua teză din Regulamentul (UE) nr.167/2013, ale art.10 alin.(4) a doua teză sau art.46 alin.(1) primul paragraf a doua teză din Regulamentul (UE) nr.168/2013 ori ale art.14 alin.(4) al </w:t>
            </w:r>
            <w:r w:rsidRPr="000B68E7">
              <w:rPr>
                <w:rFonts w:ascii="Times New Roman" w:hAnsi="Times New Roman"/>
                <w:b/>
                <w:sz w:val="24"/>
                <w:szCs w:val="24"/>
              </w:rPr>
              <w:lastRenderedPageBreak/>
              <w:t>doilea paragraf sau art.51 primul paragraf a doua teză din Regulamentul (UE) 2018/858, cu amendă de la 15.000 lei la 60.000 lei;</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k) nerespectarea prevederilor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alin.(3) lit.b) sau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alin.(4) lit.i), cu amendă de la 15.000 lei la 60.000 lei;</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l) nerespectarea prevederilor art.8 alin.(8) sau art.34 alin.(1) din Regulamentul (UE) nr.167/2013, ale art.9 alin.(8) sau art.39 alin.(1) din Regulamentul (UE) nr.168/2013 ori ale art.13 alin.(8) sau art.38 alin.(2) sau (4) din Regulamentul (UE) 2018/858, pentru un număr de până la 100 de unităţi inclusiv, cu amendă de la 8.000 lei la 20.000 lei;</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m) nerespectarea prevederilor art.8 alin.(8) sau art.34 alin.(1) din Regulamentul (UE) nr.167/2013, ale art.9 alin.(8) sau art.39 alin.(1) din Regulamentul (UE) nr.168/2013 ori ale art.13 alin.(8) sau art.38 alin.(2) sau alin.(4) din Regulamentul (UE) 2018/858, pentru un număr mai mare de 100 de unităţi ori în situaţia când numărul nu poate fi stabilit, cu amendă de la 10.000 lei la 40.000 lei;</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n) nerespectarea prevederilor art.9 alin.(3) sau (4) prima teză din Regulamentul (UE) nr.167/2013, ale art.10 alin.(3) sau (4) prima teză din Regulamentul (UE) nr.168/2013 ori ale art.14 alin.(3) sau (4) primul paragraf din Regulamentul (UE) 2018/858, cu amendă de la 15.000 lei la 60.000 lei;</w:t>
            </w:r>
          </w:p>
          <w:p w:rsidR="00DE2D31" w:rsidRPr="000B68E7" w:rsidRDefault="00DE2D31" w:rsidP="00D631D7">
            <w:pPr>
              <w:pStyle w:val="BodyText1"/>
              <w:shd w:val="clear" w:color="auto" w:fill="auto"/>
              <w:tabs>
                <w:tab w:val="left" w:pos="3377"/>
              </w:tabs>
              <w:spacing w:before="0" w:line="240" w:lineRule="auto"/>
              <w:ind w:right="20"/>
              <w:rPr>
                <w:rFonts w:ascii="Times New Roman" w:hAnsi="Times New Roman"/>
                <w:b/>
                <w:sz w:val="24"/>
                <w:szCs w:val="24"/>
              </w:rPr>
            </w:pPr>
            <w:r w:rsidRPr="000B68E7">
              <w:rPr>
                <w:rFonts w:ascii="Times New Roman" w:hAnsi="Times New Roman"/>
                <w:b/>
                <w:sz w:val="24"/>
                <w:szCs w:val="24"/>
              </w:rPr>
              <w:t xml:space="preserve">o) nerespectarea prevederilor art.52 </w:t>
            </w:r>
            <w:r w:rsidRPr="000B68E7">
              <w:rPr>
                <w:rFonts w:ascii="Times New Roman" w:hAnsi="Times New Roman"/>
                <w:b/>
                <w:sz w:val="24"/>
                <w:szCs w:val="24"/>
              </w:rPr>
              <w:lastRenderedPageBreak/>
              <w:t>alin.(1), art.53 alin.(1), (2), (5)-(7), (10) sau (11), art.54 sau art.55 din Regulamentul (UE) nr.167/2013, ale art.56 alin.(1), art.57 alin.(1), (2), (5)-(7), (10) sau (11), art.58 sau art. 59 din Regulamentul (UE) nr.168/2013, ale art.13 alin. (10) primul paragraf, art.60 alin.(1), art.61 alin.(1), (2) sau (5)-(9), art.62 sau art.63 din Regulamentul (UE) 2018/858,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alin.(3) lit.d) sau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alin.(4) lit.h) sau k), cu amendă de la 20.000 lei la 50.000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p) nerespectarea prevederilor art.13 alin.(7) din Regulamentul (UE) 2018/858, cu amendă de la 20.000 lei la 50.000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q) nerespectarea prevederilor art.38 din Regulamentul (UE) nr.167/2013, ale art.43 din Regulamentul (UE) nr.168/2013, ale art.48 alin.(1) din Regulamentul (UE) 2018/858 sau ale art.6 alin.(1) pentru un număr de până la 100 de unităţi inclusiv, cu amendă de la 8.000 lei la 20.000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r) nerespectarea prevederilor art.38 din Regulamentul (UE) nr.167/2013, ale art.43 din Regulamentul (UE) nr.168/2013, ale art.48 alin.(1) din Regulamentul (UE) 2018/858 sau ale art.6 alin.(1) pentru un număr mai mare de 100 de unităţi ori în situaţia când numărul nu poate fi stabilit, cu amendă de la 10.000 lei la 30.000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 xml:space="preserve">s) nerespectarea prevederilor art.33 alin.(1) din Regulamentul (UE) nr.167/2013, ale art.38 alin.(1) din Regulamentul (UE) nr.168/2013 sau ale </w:t>
            </w:r>
            <w:r w:rsidRPr="000B68E7">
              <w:rPr>
                <w:rFonts w:ascii="Times New Roman" w:hAnsi="Times New Roman"/>
                <w:b/>
                <w:sz w:val="24"/>
                <w:szCs w:val="24"/>
              </w:rPr>
              <w:lastRenderedPageBreak/>
              <w:t>art.36 alin.(1) sau (3) sau art.37 alin.(1) sau (10) din Regulamentul (UE) 2018/858, cu amendă de la 8.000 lei la 20.000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t) nerespectarea prevederilor art.51 din Regulamentul (UE) nr.167/2013, ale art.24 alin.(2) sau art.55 din Regulamentul (UE) nr.168/2013, ale art.59 din Regulamentul (UE) 2018/858 sau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alin.(4) lit.f) sau g), cu amendă de la 10.000 lei la 30.000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u) nerespectarea prevederilor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alin.(1) sau (2), cu amendă de la 20.000 lei la 80.000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v) nerespectarea prevederilor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alin.(6), cu amendă de la 8.000 lei la 20.000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(2) Constituie contravenţie şi se sancţionează astfel următoarele fapte săvârşite de către reprezentanţii producătorilor:</w:t>
            </w:r>
          </w:p>
          <w:p w:rsidR="00DE2D31" w:rsidRPr="000B68E7" w:rsidRDefault="00DE2D31" w:rsidP="00D631D7">
            <w:pPr>
              <w:pStyle w:val="BodyText1"/>
              <w:shd w:val="clear" w:color="auto" w:fill="auto"/>
              <w:tabs>
                <w:tab w:val="left" w:pos="3404"/>
                <w:tab w:val="left" w:pos="834"/>
              </w:tabs>
              <w:spacing w:before="0" w:line="240" w:lineRule="auto"/>
              <w:ind w:right="20"/>
              <w:rPr>
                <w:rFonts w:ascii="Times New Roman" w:hAnsi="Times New Roman"/>
                <w:b/>
                <w:sz w:val="24"/>
                <w:szCs w:val="24"/>
              </w:rPr>
            </w:pPr>
            <w:r w:rsidRPr="000B68E7">
              <w:rPr>
                <w:rFonts w:ascii="Times New Roman" w:hAnsi="Times New Roman"/>
                <w:b/>
                <w:sz w:val="24"/>
                <w:szCs w:val="24"/>
              </w:rPr>
              <w:t>a) nerespectarea prevederilor art.15 alin.(2) din Regulamentul UE 2018/858 sau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alin.(4) lit.a)-c), cu amendă de la 15.000 lei la 60.000 lei;</w:t>
            </w:r>
          </w:p>
          <w:p w:rsidR="00DE2D31" w:rsidRPr="000B68E7" w:rsidRDefault="00DE2D31" w:rsidP="00D631D7">
            <w:pPr>
              <w:pStyle w:val="BodyText1"/>
              <w:shd w:val="clear" w:color="auto" w:fill="auto"/>
              <w:tabs>
                <w:tab w:val="left" w:pos="3408"/>
              </w:tabs>
              <w:spacing w:before="0" w:line="240" w:lineRule="auto"/>
              <w:ind w:right="20"/>
              <w:rPr>
                <w:rFonts w:ascii="Times New Roman" w:hAnsi="Times New Roman"/>
                <w:b/>
                <w:sz w:val="24"/>
                <w:szCs w:val="24"/>
              </w:rPr>
            </w:pPr>
            <w:r w:rsidRPr="000B68E7">
              <w:rPr>
                <w:rFonts w:ascii="Times New Roman" w:hAnsi="Times New Roman"/>
                <w:b/>
                <w:sz w:val="24"/>
                <w:szCs w:val="24"/>
              </w:rPr>
              <w:t>b) nerespectarea prevederilor art.10 lit.c) sau art.41 alin.(1) primul paragraf a doua teză din Regulamentul (UE) nr.167/2013, ale art.11 lit.c) sau art.46 alin.(1) primul paragraf a doua teză din Regulamentul (UE) nr.168/2013 ori ale art.15 alin.(1) lit.c) sau art.51 primul paragraf a doua teză din Regulamentul (UE) 2018/858, cu amendă de la 15.000 lei la 60.000 lei;</w:t>
            </w:r>
          </w:p>
          <w:p w:rsidR="00DE2D31" w:rsidRPr="000B68E7" w:rsidRDefault="00DE2D31" w:rsidP="00D631D7">
            <w:pPr>
              <w:pStyle w:val="BodyText1"/>
              <w:shd w:val="clear" w:color="auto" w:fill="auto"/>
              <w:tabs>
                <w:tab w:val="left" w:pos="3408"/>
              </w:tabs>
              <w:spacing w:before="0" w:line="240" w:lineRule="auto"/>
              <w:ind w:right="20"/>
              <w:rPr>
                <w:rFonts w:ascii="Times New Roman" w:hAnsi="Times New Roman"/>
                <w:b/>
                <w:sz w:val="24"/>
                <w:szCs w:val="24"/>
              </w:rPr>
            </w:pPr>
            <w:r w:rsidRPr="000B68E7">
              <w:rPr>
                <w:rFonts w:ascii="Times New Roman" w:hAnsi="Times New Roman"/>
                <w:b/>
                <w:sz w:val="24"/>
                <w:szCs w:val="24"/>
              </w:rPr>
              <w:t xml:space="preserve">c) nerespectarea prevederilor art.10 lit.a) sau b) din Regulamentul (UE) nr.167/2013, ale art.11 lit.a) sau b) din </w:t>
            </w:r>
            <w:r w:rsidRPr="000B68E7">
              <w:rPr>
                <w:rFonts w:ascii="Times New Roman" w:hAnsi="Times New Roman"/>
                <w:b/>
                <w:sz w:val="24"/>
                <w:szCs w:val="24"/>
              </w:rPr>
              <w:lastRenderedPageBreak/>
              <w:t>Regulamentul (UE) nr.168/2013 ori ale art.15 alin.(1) lit.a) sau b) din Regulamentul (UE) 2018/858, cu amendă de la 15.000 lei la 60.000 lei;</w:t>
            </w:r>
          </w:p>
          <w:p w:rsidR="00DE2D31" w:rsidRPr="000B68E7" w:rsidRDefault="00DE2D31" w:rsidP="00D631D7">
            <w:pPr>
              <w:pStyle w:val="BodyText1"/>
              <w:shd w:val="clear" w:color="auto" w:fill="auto"/>
              <w:tabs>
                <w:tab w:val="left" w:pos="3385"/>
              </w:tabs>
              <w:spacing w:before="0" w:line="240" w:lineRule="auto"/>
              <w:rPr>
                <w:rFonts w:ascii="Times New Roman" w:hAnsi="Times New Roman"/>
                <w:b/>
                <w:sz w:val="24"/>
                <w:szCs w:val="24"/>
              </w:rPr>
            </w:pPr>
            <w:r w:rsidRPr="000B68E7">
              <w:rPr>
                <w:rFonts w:ascii="Times New Roman" w:hAnsi="Times New Roman"/>
                <w:b/>
                <w:sz w:val="24"/>
                <w:szCs w:val="24"/>
              </w:rPr>
              <w:t>d) nerespectarea prevederilor art.15 alin.(1) lit.d) din Regulamentul (UE) 2018/858, cu amendă de la 20.000 lei la 50.000 lei;</w:t>
            </w:r>
          </w:p>
          <w:p w:rsidR="00DE2D31" w:rsidRPr="000B68E7" w:rsidRDefault="00DE2D31" w:rsidP="00D631D7">
            <w:pPr>
              <w:pStyle w:val="BodyText1"/>
              <w:shd w:val="clear" w:color="auto" w:fill="auto"/>
              <w:tabs>
                <w:tab w:val="left" w:pos="3391"/>
              </w:tabs>
              <w:spacing w:before="0" w:line="240" w:lineRule="auto"/>
              <w:ind w:right="20"/>
              <w:rPr>
                <w:rFonts w:ascii="Times New Roman" w:hAnsi="Times New Roman"/>
                <w:b/>
                <w:sz w:val="24"/>
                <w:szCs w:val="24"/>
              </w:rPr>
            </w:pPr>
            <w:r w:rsidRPr="000B68E7">
              <w:rPr>
                <w:rFonts w:ascii="Times New Roman" w:hAnsi="Times New Roman"/>
                <w:b/>
                <w:sz w:val="24"/>
                <w:szCs w:val="24"/>
              </w:rPr>
              <w:t>e) nerespectarea prevederilor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alin.(1) sau (2), cu amendă de la 20.000 lei la 80.000 lei;</w:t>
            </w:r>
          </w:p>
          <w:p w:rsidR="00DE2D31" w:rsidRPr="000B68E7" w:rsidRDefault="00DE2D31" w:rsidP="00D631D7">
            <w:pPr>
              <w:pStyle w:val="BodyText1"/>
              <w:shd w:val="clear" w:color="auto" w:fill="auto"/>
              <w:tabs>
                <w:tab w:val="left" w:pos="547"/>
              </w:tabs>
              <w:spacing w:before="0" w:line="240" w:lineRule="auto"/>
              <w:ind w:right="20"/>
              <w:rPr>
                <w:rFonts w:ascii="Times New Roman" w:hAnsi="Times New Roman"/>
                <w:b/>
                <w:sz w:val="24"/>
                <w:szCs w:val="24"/>
              </w:rPr>
            </w:pPr>
            <w:r w:rsidRPr="000B68E7">
              <w:rPr>
                <w:rFonts w:ascii="Times New Roman" w:hAnsi="Times New Roman"/>
                <w:b/>
                <w:sz w:val="24"/>
                <w:szCs w:val="24"/>
              </w:rPr>
              <w:t>f) nerespectarea prevederilor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alin.(6), cu amendă de la 8.000 lei la 20.000 lei.</w:t>
            </w:r>
          </w:p>
          <w:p w:rsidR="00DE2D31" w:rsidRPr="000B68E7" w:rsidRDefault="00DE2D31" w:rsidP="00D631D7">
            <w:pPr>
              <w:pStyle w:val="BodyText1"/>
              <w:shd w:val="clear" w:color="auto" w:fill="auto"/>
              <w:tabs>
                <w:tab w:val="left" w:pos="2966"/>
              </w:tabs>
              <w:spacing w:before="0" w:line="240" w:lineRule="auto"/>
              <w:ind w:right="20"/>
              <w:jc w:val="left"/>
              <w:rPr>
                <w:rFonts w:ascii="Times New Roman" w:hAnsi="Times New Roman"/>
                <w:b/>
                <w:sz w:val="24"/>
                <w:szCs w:val="24"/>
              </w:rPr>
            </w:pPr>
            <w:r w:rsidRPr="000B68E7">
              <w:rPr>
                <w:rFonts w:ascii="Times New Roman" w:hAnsi="Times New Roman"/>
                <w:b/>
                <w:sz w:val="24"/>
                <w:szCs w:val="24"/>
              </w:rPr>
              <w:t>(3) Constituie contravenţie şi se sancţionează astfel următoarele fapte săvârşite de către importatori:</w:t>
            </w:r>
          </w:p>
          <w:p w:rsidR="00DE2D31" w:rsidRPr="000B68E7" w:rsidRDefault="00DE2D31" w:rsidP="00D631D7">
            <w:pPr>
              <w:pStyle w:val="BodyText1"/>
              <w:shd w:val="clear" w:color="auto" w:fill="auto"/>
              <w:tabs>
                <w:tab w:val="left" w:pos="3391"/>
              </w:tabs>
              <w:spacing w:before="0" w:line="240" w:lineRule="auto"/>
              <w:ind w:right="20"/>
              <w:rPr>
                <w:rFonts w:ascii="Times New Roman" w:hAnsi="Times New Roman"/>
                <w:b/>
                <w:sz w:val="24"/>
                <w:szCs w:val="24"/>
              </w:rPr>
            </w:pPr>
            <w:r w:rsidRPr="000B68E7">
              <w:rPr>
                <w:rFonts w:ascii="Times New Roman" w:hAnsi="Times New Roman"/>
                <w:b/>
                <w:sz w:val="24"/>
                <w:szCs w:val="24"/>
              </w:rPr>
              <w:t>a) nerespectarea prevederilor art.11 alin.(1) din Regulamentul (UE) nr.167/2013, ale art.12 alin.(1) din Regulamentul (UE) nr.168/2013, ale art.16 alin.(1) din Regulamentul UE 2018/858, ale art.1 alin.(1) sau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alin.(3) lit.e), pentru un număr de până la 100 de unităţi inclusiv, cu amendă de la 20.000 lei la 80.000 lei;</w:t>
            </w:r>
          </w:p>
          <w:p w:rsidR="00DE2D31" w:rsidRPr="000B68E7" w:rsidRDefault="00DE2D31" w:rsidP="00D631D7">
            <w:pPr>
              <w:pStyle w:val="BodyText1"/>
              <w:shd w:val="clear" w:color="auto" w:fill="auto"/>
              <w:tabs>
                <w:tab w:val="left" w:pos="3391"/>
              </w:tabs>
              <w:spacing w:before="0" w:line="240" w:lineRule="auto"/>
              <w:ind w:right="20"/>
              <w:rPr>
                <w:rFonts w:ascii="Times New Roman" w:hAnsi="Times New Roman"/>
                <w:b/>
                <w:sz w:val="24"/>
                <w:szCs w:val="24"/>
              </w:rPr>
            </w:pPr>
            <w:r w:rsidRPr="000B68E7">
              <w:rPr>
                <w:rFonts w:ascii="Times New Roman" w:hAnsi="Times New Roman"/>
                <w:b/>
                <w:sz w:val="24"/>
                <w:szCs w:val="24"/>
              </w:rPr>
              <w:t>b) nerespectarea prevederilor art.11 alin.(1) din Regulamentul (UE) nr.167/2013, ale art.12 alin.(1) din Regulamentul (UE) nr.168/2013, ale art.16 alin.(1) din Regulamentul UE 2018/858, ale art.1 alin.(1) sau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alin.(3) lit.e), pentru un număr mai mare de 100 de unităţi ori în situaţia când numărul nu poate fi stabilit, cu amendă de la 40.000 lei la 100.000 lei;</w:t>
            </w:r>
          </w:p>
          <w:p w:rsidR="00DE2D31" w:rsidRPr="000B68E7" w:rsidRDefault="00DE2D31" w:rsidP="00D631D7">
            <w:pPr>
              <w:pStyle w:val="BodyText1"/>
              <w:shd w:val="clear" w:color="auto" w:fill="auto"/>
              <w:tabs>
                <w:tab w:val="left" w:pos="3384"/>
              </w:tabs>
              <w:spacing w:before="0" w:line="240" w:lineRule="auto"/>
              <w:ind w:right="20"/>
              <w:rPr>
                <w:rFonts w:ascii="Times New Roman" w:hAnsi="Times New Roman"/>
                <w:b/>
                <w:sz w:val="24"/>
                <w:szCs w:val="24"/>
              </w:rPr>
            </w:pPr>
            <w:r w:rsidRPr="000B68E7">
              <w:rPr>
                <w:rFonts w:ascii="Times New Roman" w:hAnsi="Times New Roman"/>
                <w:b/>
                <w:sz w:val="24"/>
                <w:szCs w:val="24"/>
              </w:rPr>
              <w:lastRenderedPageBreak/>
              <w:t>c) nerespectarea prevederilor art.11 alin.(3) prima teză din Regulamentul (UE) nr.167/2013, ale art.12 alin.(3) prima teză din Regulamentul (UE) nr.168/2013, ale art.16 alin.(3) din Regulamentul (UE) 2018/858 sau ale art.1 alin.(8), pentru un număr de până la 100 de unităţi inclusiv, cu amendă de la 20.000 lei la 80.000 lei;</w:t>
            </w:r>
          </w:p>
          <w:p w:rsidR="00DE2D31" w:rsidRPr="000B68E7" w:rsidRDefault="00DE2D31" w:rsidP="00D631D7">
            <w:pPr>
              <w:pStyle w:val="BodyText1"/>
              <w:shd w:val="clear" w:color="auto" w:fill="auto"/>
              <w:tabs>
                <w:tab w:val="left" w:pos="3384"/>
              </w:tabs>
              <w:spacing w:before="0" w:line="240" w:lineRule="auto"/>
              <w:ind w:right="20"/>
              <w:rPr>
                <w:rFonts w:ascii="Times New Roman" w:hAnsi="Times New Roman"/>
                <w:b/>
                <w:sz w:val="24"/>
                <w:szCs w:val="24"/>
              </w:rPr>
            </w:pPr>
            <w:r w:rsidRPr="000B68E7">
              <w:rPr>
                <w:rFonts w:ascii="Times New Roman" w:hAnsi="Times New Roman"/>
                <w:b/>
                <w:sz w:val="24"/>
                <w:szCs w:val="24"/>
              </w:rPr>
              <w:t>d) nerespectarea prevederilor art.11 alin.(3) prima teză din Regulamentul (UE) nr.167/2013, ale art.12 alin.(3) prima teză din Regulamentul (UE) nr.168/2013, ale art.16 alin.(3) din Regulamentul (UE) 2018/858 sau ale art.1 alin.(8), pentru un număr mai mare de 100 de unităţi ori în situaţia când numărul nu poate fi stabilit, cu amendă de la 40.000 lei la 100.000 lei;</w:t>
            </w:r>
          </w:p>
          <w:p w:rsidR="00DE2D31" w:rsidRPr="000B68E7" w:rsidRDefault="00DE2D31" w:rsidP="00D631D7">
            <w:pPr>
              <w:pStyle w:val="BodyText1"/>
              <w:shd w:val="clear" w:color="auto" w:fill="auto"/>
              <w:tabs>
                <w:tab w:val="left" w:pos="3391"/>
              </w:tabs>
              <w:spacing w:before="0" w:line="240" w:lineRule="auto"/>
              <w:ind w:right="20"/>
              <w:rPr>
                <w:rFonts w:ascii="Times New Roman" w:hAnsi="Times New Roman"/>
                <w:b/>
                <w:sz w:val="24"/>
                <w:szCs w:val="24"/>
              </w:rPr>
            </w:pPr>
            <w:r w:rsidRPr="000B68E7">
              <w:rPr>
                <w:rFonts w:ascii="Times New Roman" w:hAnsi="Times New Roman"/>
                <w:b/>
                <w:sz w:val="24"/>
                <w:szCs w:val="24"/>
              </w:rPr>
              <w:t>e) nerespectarea prevederilor art.12 alin.(1), art.41 alin.(3) sau art.43 alin.(2) din Regulamentul (UE) nr.167/2013, ale art.13 alin.(1), art.46 alin.(3) sau art.48 alin.(2) din Regulamentul (UE) nr.168/2013 ori ale art.17 alin.(1) prima teză, art.52 alin.(2) al doilea paragraf sau art.53 alin.(8) din Regulamentul (UE) 2018/858, pentru un număr de până la 100 de unităţi inclusiv, cu amendă de la 10.000 lei la 40.000 lei;</w:t>
            </w:r>
          </w:p>
          <w:p w:rsidR="00DE2D31" w:rsidRPr="000B68E7" w:rsidRDefault="00DE2D31" w:rsidP="00D631D7">
            <w:pPr>
              <w:pStyle w:val="BodyText1"/>
              <w:shd w:val="clear" w:color="auto" w:fill="auto"/>
              <w:tabs>
                <w:tab w:val="left" w:pos="3391"/>
              </w:tabs>
              <w:spacing w:before="0" w:line="240" w:lineRule="auto"/>
              <w:ind w:right="20"/>
              <w:rPr>
                <w:rFonts w:ascii="Times New Roman" w:hAnsi="Times New Roman"/>
                <w:b/>
                <w:sz w:val="24"/>
                <w:szCs w:val="24"/>
              </w:rPr>
            </w:pPr>
            <w:r w:rsidRPr="000B68E7">
              <w:rPr>
                <w:rFonts w:ascii="Times New Roman" w:hAnsi="Times New Roman"/>
                <w:b/>
                <w:sz w:val="24"/>
                <w:szCs w:val="24"/>
              </w:rPr>
              <w:t xml:space="preserve">f) nerespectarea prevederilor art.12 alin.(1), art.41 alin.(3) sau art.43 alin.(2) din Regulamentul (UE) nr.167/2013, ale art.13 alin.(1), art.46 alin.(3) sau art.48 alin.(2) din Regulamentul (UE) nr.168/2013 ori ale art.17 alin.(1) prima teză, art.52 alin.(2) al doilea paragraf sau art.53 alin.(8) din Regulamentul (UE) </w:t>
            </w:r>
            <w:r w:rsidRPr="000B68E7">
              <w:rPr>
                <w:rFonts w:ascii="Times New Roman" w:hAnsi="Times New Roman"/>
                <w:b/>
                <w:sz w:val="24"/>
                <w:szCs w:val="24"/>
              </w:rPr>
              <w:lastRenderedPageBreak/>
              <w:t>2018/858, pentru un număr mai mare de 100 de unităţi ori în situaţia când numărul nu poate fi stabilit, cu amendă de la 15.000 lei la 60.000 lei;</w:t>
            </w:r>
          </w:p>
          <w:p w:rsidR="00DE2D31" w:rsidRPr="000B68E7" w:rsidRDefault="00DE2D31" w:rsidP="00D631D7">
            <w:pPr>
              <w:pStyle w:val="BodyText1"/>
              <w:shd w:val="clear" w:color="auto" w:fill="auto"/>
              <w:tabs>
                <w:tab w:val="left" w:pos="3400"/>
              </w:tabs>
              <w:spacing w:before="0" w:line="240" w:lineRule="auto"/>
              <w:ind w:right="20"/>
              <w:rPr>
                <w:rFonts w:ascii="Times New Roman" w:hAnsi="Times New Roman"/>
                <w:b/>
                <w:sz w:val="24"/>
                <w:szCs w:val="24"/>
              </w:rPr>
            </w:pPr>
            <w:r w:rsidRPr="000B68E7">
              <w:rPr>
                <w:rFonts w:ascii="Times New Roman" w:hAnsi="Times New Roman"/>
                <w:b/>
                <w:sz w:val="24"/>
                <w:szCs w:val="24"/>
              </w:rPr>
              <w:t>g) nerespectarea prevederilor art.11 alin.(3) a doua sau a treia teză, art.12 alin.(2) sau (4) prima teză sau art.16 din Regulamentul (UE) nr.167/2013, ale art.12 alin.(3) a doua sau a treia teză, art.13 alin.(2) sau (4) prima teză sau art.17 din Regulamentul (UE) nr.168/2013, ale art.16 alin.(4), art. 17 alin.(1) a doua teză, alin.(2) sau (4) primul paragraf sau art.21 din Regulamentul (UE) 2018/858 ori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alin.(4) lit.a)-e), cu amendă de la 15.000 lei la 60.000 lei;</w:t>
            </w:r>
          </w:p>
          <w:p w:rsidR="00DE2D31" w:rsidRPr="000B68E7" w:rsidRDefault="00DE2D31" w:rsidP="00D631D7">
            <w:pPr>
              <w:pStyle w:val="BodyText1"/>
              <w:shd w:val="clear" w:color="auto" w:fill="auto"/>
              <w:tabs>
                <w:tab w:val="left" w:pos="3408"/>
              </w:tabs>
              <w:spacing w:before="0" w:line="240" w:lineRule="auto"/>
              <w:ind w:right="20"/>
              <w:rPr>
                <w:rFonts w:ascii="Times New Roman" w:hAnsi="Times New Roman"/>
                <w:b/>
                <w:sz w:val="24"/>
                <w:szCs w:val="24"/>
              </w:rPr>
            </w:pPr>
            <w:r w:rsidRPr="000B68E7">
              <w:rPr>
                <w:rFonts w:ascii="Times New Roman" w:hAnsi="Times New Roman"/>
                <w:b/>
                <w:sz w:val="24"/>
                <w:szCs w:val="24"/>
              </w:rPr>
              <w:t>h) nerespectarea prevederilor art.12 alin.(4) a doua teză sau art.41 alin.(1) primul paragraf a doua teză din Regulamentul (UE) nr.167/2013, ale art.13 alin.(4) a doua teză sau art.46 alin.(1) primul paragraf a doua teză din Regulamentul (UE) nr.168/2013 ori ale art.17 alin.(4) al doilea paragraf sau art.51 primul paragraf a doua teză din Regulamentul (UE) 2018/858, cu amendă de la 15.000 lei la 60.000 lei;</w:t>
            </w:r>
          </w:p>
          <w:p w:rsidR="00DE2D31" w:rsidRPr="000B68E7" w:rsidRDefault="00DE2D31" w:rsidP="00D631D7">
            <w:pPr>
              <w:pStyle w:val="BodyText1"/>
              <w:shd w:val="clear" w:color="auto" w:fill="auto"/>
              <w:tabs>
                <w:tab w:val="left" w:pos="3408"/>
              </w:tabs>
              <w:spacing w:before="0" w:line="240" w:lineRule="auto"/>
              <w:ind w:right="20"/>
              <w:rPr>
                <w:rFonts w:ascii="Times New Roman" w:hAnsi="Times New Roman"/>
                <w:b/>
                <w:sz w:val="24"/>
                <w:szCs w:val="24"/>
              </w:rPr>
            </w:pPr>
            <w:r w:rsidRPr="000B68E7">
              <w:rPr>
                <w:rFonts w:ascii="Times New Roman" w:hAnsi="Times New Roman"/>
                <w:b/>
                <w:sz w:val="24"/>
                <w:szCs w:val="24"/>
              </w:rPr>
              <w:t xml:space="preserve">i) nerespectarea prevederilor art.11 alin. (2) prima teză, alin.(4) sau (5) din Regulamentul (UE) nr.167/2013, ale art.12 alin.(2) prima teză, alin.(4) sau (5) din Regulamentul (UE) nr.168/2013 ori ale art.16 alin.(2), (5) sau (6) sau art.38 alin.(4) din Regulamentul (UE) 2018/858, pentru un număr de până la 100 de unităţi inclusiv, cu amendă de la 8.000 lei la </w:t>
            </w:r>
            <w:r w:rsidRPr="000B68E7">
              <w:rPr>
                <w:rFonts w:ascii="Times New Roman" w:hAnsi="Times New Roman"/>
                <w:b/>
                <w:sz w:val="24"/>
                <w:szCs w:val="24"/>
              </w:rPr>
              <w:lastRenderedPageBreak/>
              <w:t>20.000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j) nerespectarea prevederilor art.11 alin.(2) prima teza, alin.(4) sau (5) din Regulamentul (UE) nr.167/2013, ale art.12 alin.(2) prima teză, alin.(4) sau (5) din Regulamentul (UE) nr.168/2013 ori ale art. 16 alin.(2), (5) sau (6) sau art.38 alin. (4) din Regulamentul (UE) 2018/858, pentru un număr mai mare de 100 de unităţi ori în situaţia când numărul nu poate fi stabilit, cu amendă de la 10.000 lei la 40.000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k) nerespectarea prevederilor art.12 alin.(3) sau alin.(4) prima teză din Regulamentul (UE) nr.167/2013, ale art.13 alin.(3) sau alin.(4) prima teză din Regulamentul (UE) nr.168/2013 ori ale art.17 alin.(3) din Regulamentul (UE) 2018/858, cu amendă de la 15.000 lei la 60.000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l) nerespectarea prevederilor art.11 alin.(7) din Regulamentul (UE) nr.167/2013, ale art.12 alin.(7) din Regulamentul (UE) nr.168/2013 sau ale art.16 alin.(7) sau (8) din Regulamentul (UE) 2018/858, cu amendă de la 20.000 lei la 50.000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m) nerespectarea prevederilor art.38 din Regulamentul (UE) nr.167/2013, ale art.43 din Regulamentul (UE) nr.168/2013, ale art.48 alin.(1) din Regulamentul (UE) 2018/858 sau ale art.6 alin.(1), pentru un număr de până la 100 de unităţi inclusiv, cu amendă de la 8.000 lei la 20.000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 xml:space="preserve">n) nerespectarea prevederilor art.38 din </w:t>
            </w:r>
            <w:r w:rsidRPr="000B68E7">
              <w:rPr>
                <w:rFonts w:ascii="Times New Roman" w:hAnsi="Times New Roman"/>
                <w:b/>
                <w:sz w:val="24"/>
                <w:szCs w:val="24"/>
              </w:rPr>
              <w:lastRenderedPageBreak/>
              <w:t>Regulamentul (UE) nr.167/2013, ale art.43 din Regulamentul (UE) nr.168/2013, ale art.48 alin.(1) din Regulamentul (UE) 2018/858 sau ale art.6 alin.(1), pentru un număr mai mare de 100 de unităţi ori în situaţia când numărul nu poate fi stabilit, cu amendă de la 10.000 lei la 30.000 lei;</w:t>
            </w:r>
          </w:p>
          <w:p w:rsidR="00DE2D31" w:rsidRPr="000B68E7" w:rsidRDefault="00DE2D31" w:rsidP="00D631D7">
            <w:pPr>
              <w:pStyle w:val="BodyText1"/>
              <w:shd w:val="clear" w:color="auto" w:fill="auto"/>
              <w:tabs>
                <w:tab w:val="left" w:pos="3400"/>
              </w:tabs>
              <w:spacing w:before="0" w:line="240" w:lineRule="auto"/>
              <w:ind w:left="20" w:right="20"/>
              <w:rPr>
                <w:rFonts w:ascii="Times New Roman" w:hAnsi="Times New Roman"/>
                <w:b/>
                <w:sz w:val="24"/>
                <w:szCs w:val="24"/>
              </w:rPr>
            </w:pPr>
            <w:r w:rsidRPr="000B68E7">
              <w:rPr>
                <w:rFonts w:ascii="Times New Roman" w:hAnsi="Times New Roman"/>
                <w:b/>
                <w:sz w:val="24"/>
                <w:szCs w:val="24"/>
              </w:rPr>
              <w:t>o) nerespectarea prevederilor art.51 din Regulamentul (UE) nr.167/2013, ale art.24 alin.(2) sau art.55 din Regulamentul (UE) nr.168/2013, ale art.59 din Regulamentul (UE) 2018/858 sau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alin.(4) lit.f) sau g), cu amendă de la 10.000 lei la 30.000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p) nerespectarea prevederilor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alin.(1) sau (2), cu amendă de la 20.000 lei la 80.000 lei;</w:t>
            </w:r>
          </w:p>
          <w:p w:rsidR="00DE2D31" w:rsidRPr="000B68E7" w:rsidRDefault="00DE2D31" w:rsidP="00D631D7">
            <w:pPr>
              <w:pStyle w:val="BodyText1"/>
              <w:shd w:val="clear" w:color="auto" w:fill="auto"/>
              <w:spacing w:before="0" w:line="240" w:lineRule="auto"/>
              <w:ind w:left="20" w:right="20"/>
              <w:rPr>
                <w:rFonts w:ascii="Times New Roman" w:hAnsi="Times New Roman"/>
                <w:b/>
                <w:sz w:val="24"/>
                <w:szCs w:val="24"/>
              </w:rPr>
            </w:pPr>
            <w:r w:rsidRPr="000B68E7">
              <w:rPr>
                <w:rFonts w:ascii="Times New Roman" w:hAnsi="Times New Roman"/>
                <w:b/>
                <w:sz w:val="24"/>
                <w:szCs w:val="24"/>
              </w:rPr>
              <w:t>q) nerespectarea prevederilor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alin.(6), cu amendă de la 8.000 lei la 20.000 lei.</w:t>
            </w:r>
          </w:p>
          <w:p w:rsidR="00DE2D31" w:rsidRPr="000B68E7" w:rsidRDefault="00DE2D31" w:rsidP="00D631D7">
            <w:pPr>
              <w:pStyle w:val="BodyText1"/>
              <w:shd w:val="clear" w:color="auto" w:fill="auto"/>
              <w:tabs>
                <w:tab w:val="left" w:pos="2990"/>
              </w:tabs>
              <w:spacing w:before="0" w:line="240" w:lineRule="auto"/>
              <w:ind w:right="20"/>
              <w:rPr>
                <w:rFonts w:ascii="Times New Roman" w:hAnsi="Times New Roman"/>
                <w:b/>
                <w:sz w:val="24"/>
                <w:szCs w:val="24"/>
              </w:rPr>
            </w:pPr>
            <w:r w:rsidRPr="000B68E7">
              <w:rPr>
                <w:rFonts w:ascii="Times New Roman" w:hAnsi="Times New Roman"/>
                <w:b/>
                <w:sz w:val="24"/>
                <w:szCs w:val="24"/>
              </w:rPr>
              <w:t>(4) Constituie contravenţie şi se sancţionează astfel următoarele fapte săvârşite de către distribuitori:</w:t>
            </w:r>
          </w:p>
          <w:p w:rsidR="00DE2D31" w:rsidRPr="000B68E7" w:rsidRDefault="00DE2D31" w:rsidP="00D631D7">
            <w:pPr>
              <w:pStyle w:val="BodyText1"/>
              <w:shd w:val="clear" w:color="auto" w:fill="auto"/>
              <w:tabs>
                <w:tab w:val="left" w:pos="3400"/>
              </w:tabs>
              <w:spacing w:before="0" w:line="240" w:lineRule="auto"/>
              <w:ind w:right="20"/>
              <w:rPr>
                <w:rFonts w:ascii="Times New Roman" w:hAnsi="Times New Roman"/>
                <w:b/>
                <w:sz w:val="24"/>
                <w:szCs w:val="24"/>
              </w:rPr>
            </w:pPr>
            <w:r w:rsidRPr="000B68E7">
              <w:rPr>
                <w:rFonts w:ascii="Times New Roman" w:hAnsi="Times New Roman"/>
                <w:b/>
                <w:sz w:val="24"/>
                <w:szCs w:val="24"/>
              </w:rPr>
              <w:t>a) nerespectarea prevederilor art.1 alin.(1), pentru un număr de până la 100 de unităţi inclusiv, cu amendă de la 5.000 lei la 10.000 lei;</w:t>
            </w:r>
          </w:p>
          <w:p w:rsidR="00DE2D31" w:rsidRPr="000B68E7" w:rsidRDefault="00DE2D31" w:rsidP="00D631D7">
            <w:pPr>
              <w:pStyle w:val="BodyText1"/>
              <w:shd w:val="clear" w:color="auto" w:fill="auto"/>
              <w:tabs>
                <w:tab w:val="left" w:pos="3404"/>
              </w:tabs>
              <w:spacing w:before="0" w:line="240" w:lineRule="auto"/>
              <w:ind w:right="20"/>
              <w:rPr>
                <w:rFonts w:ascii="Times New Roman" w:hAnsi="Times New Roman"/>
                <w:b/>
                <w:sz w:val="24"/>
                <w:szCs w:val="24"/>
              </w:rPr>
            </w:pPr>
            <w:r w:rsidRPr="000B68E7">
              <w:rPr>
                <w:rFonts w:ascii="Times New Roman" w:hAnsi="Times New Roman"/>
                <w:b/>
                <w:sz w:val="24"/>
                <w:szCs w:val="24"/>
              </w:rPr>
              <w:t>b) nerespectarea prevederilor art.1 alin.(1), pentru un număr mai mare de 100 de unităţi ori în situaţia când numărul nu poate fi stabilit, cu amendă de la 8.000 lei la 20.000 lei;</w:t>
            </w:r>
          </w:p>
          <w:p w:rsidR="00DE2D31" w:rsidRPr="000B68E7" w:rsidRDefault="00DE2D31" w:rsidP="00D631D7">
            <w:pPr>
              <w:pStyle w:val="BodyText1"/>
              <w:shd w:val="clear" w:color="auto" w:fill="auto"/>
              <w:tabs>
                <w:tab w:val="left" w:pos="1372"/>
              </w:tabs>
              <w:spacing w:before="0" w:line="240" w:lineRule="auto"/>
              <w:ind w:right="20"/>
              <w:rPr>
                <w:rFonts w:ascii="Times New Roman" w:hAnsi="Times New Roman"/>
                <w:b/>
                <w:sz w:val="24"/>
                <w:szCs w:val="24"/>
              </w:rPr>
            </w:pPr>
            <w:r w:rsidRPr="000B68E7">
              <w:rPr>
                <w:rFonts w:ascii="Times New Roman" w:hAnsi="Times New Roman"/>
                <w:b/>
                <w:sz w:val="24"/>
                <w:szCs w:val="24"/>
              </w:rPr>
              <w:t xml:space="preserve">c) nerespectarea prevederilor art.14 alin.(1) din Regulamentul (UE) nr.167/2013, ale art.15 alin.(1) din </w:t>
            </w:r>
            <w:r w:rsidRPr="000B68E7">
              <w:rPr>
                <w:rFonts w:ascii="Times New Roman" w:hAnsi="Times New Roman"/>
                <w:b/>
                <w:sz w:val="24"/>
                <w:szCs w:val="24"/>
              </w:rPr>
              <w:lastRenderedPageBreak/>
              <w:t>Regulamentul (UE) nr.168/2013, ale art.19 alin.(1) din Regulamentul (UE) 2018/858 sau ale art.1 alin.(8), pentru un număr de până la 100 de unităţi inclusiv, cu amendă de la 5.000 lei la 10.000 lei;</w:t>
            </w:r>
          </w:p>
          <w:p w:rsidR="00DE2D31" w:rsidRPr="000B68E7" w:rsidRDefault="00DE2D31" w:rsidP="00D631D7">
            <w:pPr>
              <w:pStyle w:val="BodyText1"/>
              <w:shd w:val="clear" w:color="auto" w:fill="auto"/>
              <w:tabs>
                <w:tab w:val="left" w:pos="3404"/>
              </w:tabs>
              <w:spacing w:before="0" w:line="240" w:lineRule="auto"/>
              <w:ind w:right="20"/>
              <w:rPr>
                <w:rFonts w:ascii="Times New Roman" w:hAnsi="Times New Roman"/>
                <w:b/>
                <w:sz w:val="24"/>
                <w:szCs w:val="24"/>
              </w:rPr>
            </w:pPr>
            <w:r w:rsidRPr="000B68E7">
              <w:rPr>
                <w:rFonts w:ascii="Times New Roman" w:hAnsi="Times New Roman"/>
                <w:b/>
                <w:sz w:val="24"/>
                <w:szCs w:val="24"/>
              </w:rPr>
              <w:t>d) nerespectarea prevederilor art.14 alin.(1) din Regulamentul (UE) nr.167/2013, ale art.15 alin.(1) din Regulamentul (UE) nr.168/2013, ale art.19 alin.(1) din Regulamentul (UE) 2018/858 sau ale art.1 alin.(8), pentru un număr mai mare de 100 de unităţi ori în situaţia când numărul nu poate fi stabilit, cu amendă de la 8.000 lei la 20.000 lei;</w:t>
            </w:r>
          </w:p>
          <w:p w:rsidR="00DE2D31" w:rsidRPr="000B68E7" w:rsidRDefault="00DE2D31" w:rsidP="00D631D7">
            <w:pPr>
              <w:pStyle w:val="BodyText1"/>
              <w:shd w:val="clear" w:color="auto" w:fill="auto"/>
              <w:tabs>
                <w:tab w:val="left" w:pos="423"/>
                <w:tab w:val="left" w:pos="3400"/>
                <w:tab w:val="left" w:pos="862"/>
              </w:tabs>
              <w:spacing w:before="0" w:line="240" w:lineRule="auto"/>
              <w:ind w:right="20"/>
              <w:rPr>
                <w:rFonts w:ascii="Times New Roman" w:hAnsi="Times New Roman"/>
                <w:b/>
                <w:sz w:val="24"/>
                <w:szCs w:val="24"/>
              </w:rPr>
            </w:pPr>
            <w:r w:rsidRPr="000B68E7">
              <w:rPr>
                <w:rFonts w:ascii="Times New Roman" w:hAnsi="Times New Roman"/>
                <w:b/>
                <w:sz w:val="24"/>
                <w:szCs w:val="24"/>
              </w:rPr>
              <w:t>e) nerespectarea prevederilor art.14 alin.(3) sau alin.(4) prima teză sau art.16 din Regulamentul (UE) nr.167/2013, ale art.15 alin.(3) sau (4) prima teză sau art.17 din Regulamentul (UE) nr.168/2013 ori ale art.19 alin.(2) sau (3) sau art.21 din Regulamentul (UE) 2018/858, cu amendă de la 8.000 lei la 20.000 lei;</w:t>
            </w:r>
          </w:p>
          <w:p w:rsidR="00DE2D31" w:rsidRPr="000B68E7" w:rsidRDefault="00DE2D31" w:rsidP="00D631D7">
            <w:pPr>
              <w:pStyle w:val="BodyText1"/>
              <w:shd w:val="clear" w:color="auto" w:fill="auto"/>
              <w:tabs>
                <w:tab w:val="left" w:pos="3400"/>
              </w:tabs>
              <w:spacing w:before="0" w:line="240" w:lineRule="auto"/>
              <w:ind w:right="20"/>
              <w:rPr>
                <w:rFonts w:ascii="Times New Roman" w:hAnsi="Times New Roman"/>
                <w:b/>
                <w:sz w:val="24"/>
                <w:szCs w:val="24"/>
              </w:rPr>
            </w:pPr>
            <w:r w:rsidRPr="000B68E7">
              <w:rPr>
                <w:rFonts w:ascii="Times New Roman" w:hAnsi="Times New Roman"/>
                <w:b/>
                <w:sz w:val="24"/>
                <w:szCs w:val="24"/>
              </w:rPr>
              <w:t>f) nerespectarea prevederilor art.14 alin.(4) a doua teză sau art.41 alin.(1) primul paragraf a doua teză din Regulamentul (UE) nr.167/2013, ale art.15 alin.(4) a doua teză sau art.46 alin.(1) primul paragraf a doua teză din Regulamentul (UE) nr.168/2013 ori ale art.19 alin.(4) sau art.51 primul paragraf a doua teză din Regulamentul (UE) 2018/858, cu amendă de la 10.000 lei la 25.000 lei;</w:t>
            </w:r>
          </w:p>
          <w:p w:rsidR="00DE2D31" w:rsidRPr="000B68E7" w:rsidRDefault="00DE2D31" w:rsidP="00D631D7">
            <w:pPr>
              <w:pStyle w:val="BodyText1"/>
              <w:shd w:val="clear" w:color="auto" w:fill="auto"/>
              <w:tabs>
                <w:tab w:val="left" w:pos="3377"/>
              </w:tabs>
              <w:spacing w:before="0" w:line="240" w:lineRule="auto"/>
              <w:ind w:right="40"/>
              <w:rPr>
                <w:rFonts w:ascii="Times New Roman" w:hAnsi="Times New Roman"/>
                <w:b/>
                <w:sz w:val="24"/>
                <w:szCs w:val="24"/>
              </w:rPr>
            </w:pPr>
            <w:r w:rsidRPr="000B68E7">
              <w:rPr>
                <w:rFonts w:ascii="Times New Roman" w:hAnsi="Times New Roman"/>
                <w:b/>
                <w:sz w:val="24"/>
                <w:szCs w:val="24"/>
              </w:rPr>
              <w:t xml:space="preserve">g) nerespectarea prevederilor art.13 alin.(2) din Regulamentul (UE) nr.167/2013, ale art.14 alin.(2) din </w:t>
            </w:r>
            <w:r w:rsidRPr="000B68E7">
              <w:rPr>
                <w:rFonts w:ascii="Times New Roman" w:hAnsi="Times New Roman"/>
                <w:b/>
                <w:sz w:val="24"/>
                <w:szCs w:val="24"/>
              </w:rPr>
              <w:lastRenderedPageBreak/>
              <w:t>Regulamentul (UE) nr.168/2013 sau ale art.18 alin.(1) sau art.38 alin.(4) din Regulamentul (UE) 2018/858, pentru un număr de până la 100 de unităţi inclusiv, cu amendă de la 4.000 lei la 8.000 lei;</w:t>
            </w:r>
          </w:p>
          <w:p w:rsidR="00DE2D31" w:rsidRPr="000B68E7" w:rsidRDefault="00DE2D31" w:rsidP="00D631D7">
            <w:pPr>
              <w:pStyle w:val="BodyText1"/>
              <w:shd w:val="clear" w:color="auto" w:fill="auto"/>
              <w:tabs>
                <w:tab w:val="left" w:pos="3384"/>
              </w:tabs>
              <w:spacing w:before="0" w:line="240" w:lineRule="auto"/>
              <w:ind w:right="40"/>
              <w:rPr>
                <w:rFonts w:ascii="Times New Roman" w:hAnsi="Times New Roman"/>
                <w:b/>
                <w:sz w:val="24"/>
                <w:szCs w:val="24"/>
              </w:rPr>
            </w:pPr>
            <w:r w:rsidRPr="000B68E7">
              <w:rPr>
                <w:rFonts w:ascii="Times New Roman" w:hAnsi="Times New Roman"/>
                <w:b/>
                <w:sz w:val="24"/>
                <w:szCs w:val="24"/>
              </w:rPr>
              <w:t>h) nerespectarea prevederilor art.13 alin.(2) din Regulamentul (UE) nr.167/2013, ale art.14 alin.(2) din Regulamentul (UE) nr.168/2013 sau ale art.18 alin.(1) sau art.38 alin.(4) din Regulamentul (UE) 2018/858, pentru un număr mai mare de 100 de unităţi ori în situaţia când numărul nu poate fi stabilit, cu amendă de la 6.000 lei la 8.000 lei;</w:t>
            </w:r>
          </w:p>
          <w:p w:rsidR="00DE2D31" w:rsidRPr="000B68E7" w:rsidRDefault="00DE2D31" w:rsidP="00D631D7">
            <w:pPr>
              <w:pStyle w:val="BodyText1"/>
              <w:shd w:val="clear" w:color="auto" w:fill="auto"/>
              <w:tabs>
                <w:tab w:val="left" w:pos="3384"/>
              </w:tabs>
              <w:spacing w:before="0" w:line="240" w:lineRule="auto"/>
              <w:ind w:right="40"/>
              <w:rPr>
                <w:rFonts w:ascii="Times New Roman" w:hAnsi="Times New Roman"/>
                <w:b/>
                <w:sz w:val="24"/>
                <w:szCs w:val="24"/>
              </w:rPr>
            </w:pPr>
            <w:r w:rsidRPr="000B68E7">
              <w:rPr>
                <w:rFonts w:ascii="Times New Roman" w:hAnsi="Times New Roman"/>
                <w:b/>
                <w:sz w:val="24"/>
                <w:szCs w:val="24"/>
              </w:rPr>
              <w:t>i) nerespectarea prevederilor art.18 alin.(2) din Regulamentul (UE) 2018/858, cu amendă de la 10.000 lei la 20.000 lei;</w:t>
            </w:r>
          </w:p>
          <w:p w:rsidR="00DE2D31" w:rsidRPr="000B68E7" w:rsidRDefault="00DE2D31" w:rsidP="00D631D7">
            <w:pPr>
              <w:pStyle w:val="BodyText1"/>
              <w:shd w:val="clear" w:color="auto" w:fill="auto"/>
              <w:spacing w:before="0" w:line="240" w:lineRule="auto"/>
              <w:ind w:right="40"/>
              <w:rPr>
                <w:rFonts w:ascii="Times New Roman" w:hAnsi="Times New Roman"/>
                <w:b/>
                <w:sz w:val="24"/>
                <w:szCs w:val="24"/>
              </w:rPr>
            </w:pPr>
            <w:r w:rsidRPr="000B68E7">
              <w:rPr>
                <w:rFonts w:ascii="Times New Roman" w:hAnsi="Times New Roman"/>
                <w:b/>
                <w:sz w:val="24"/>
                <w:szCs w:val="24"/>
              </w:rPr>
              <w:t>j) nerespectarea prevederilor art.38 din Regulamentul (UE) nr.167/2013, ale art.43 din Regulamentul (UE) nr.168/2013, ale art.48 alin.(1) din Regulamentul (UE) 2018/858 sau ale art.6 alin.(1), pentru un număr de până la 100 de unităţi inclusiv, cu amendă de la 5.000 lei la 10.000 lei;</w:t>
            </w:r>
          </w:p>
          <w:p w:rsidR="00DE2D31" w:rsidRPr="000B68E7" w:rsidRDefault="00DE2D31" w:rsidP="00D631D7">
            <w:pPr>
              <w:pStyle w:val="BodyText1"/>
              <w:shd w:val="clear" w:color="auto" w:fill="auto"/>
              <w:spacing w:before="0" w:line="240" w:lineRule="auto"/>
              <w:ind w:right="40"/>
              <w:rPr>
                <w:rFonts w:ascii="Times New Roman" w:hAnsi="Times New Roman"/>
                <w:b/>
                <w:sz w:val="24"/>
                <w:szCs w:val="24"/>
              </w:rPr>
            </w:pPr>
            <w:r w:rsidRPr="000B68E7">
              <w:rPr>
                <w:rFonts w:ascii="Times New Roman" w:hAnsi="Times New Roman"/>
                <w:b/>
                <w:sz w:val="24"/>
                <w:szCs w:val="24"/>
              </w:rPr>
              <w:t>k) nerespectarea prevederilor art.38 din Regulamentul (UE) nr.167/2013, ale art.43 din Regulamentul (UE) nr.168/2013, ale art.48 alin.(1) din Regulamentul (UE) 2018/858 sau ale art.6 alin.(1), pentru un număr mai mare de 100 de unităţi ori în situaţia când numărul nu poate fi stabilit, cu amendă de la 8.000 lei la 20.000 lei;</w:t>
            </w:r>
          </w:p>
          <w:p w:rsidR="00DE2D31" w:rsidRPr="000B68E7" w:rsidRDefault="00DE2D31" w:rsidP="00D631D7">
            <w:pPr>
              <w:pStyle w:val="BodyText1"/>
              <w:shd w:val="clear" w:color="auto" w:fill="auto"/>
              <w:spacing w:before="0" w:line="240" w:lineRule="auto"/>
              <w:ind w:right="40"/>
              <w:rPr>
                <w:rFonts w:ascii="Times New Roman" w:hAnsi="Times New Roman"/>
                <w:b/>
                <w:sz w:val="24"/>
                <w:szCs w:val="24"/>
              </w:rPr>
            </w:pPr>
            <w:r w:rsidRPr="000B68E7">
              <w:rPr>
                <w:rFonts w:ascii="Times New Roman" w:hAnsi="Times New Roman"/>
                <w:b/>
                <w:sz w:val="24"/>
                <w:szCs w:val="24"/>
              </w:rPr>
              <w:t>l) nerespectarea prevederilor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alin.(1) sau (2), cu amendă de la 20.000 lei </w:t>
            </w:r>
            <w:r w:rsidRPr="000B68E7">
              <w:rPr>
                <w:rFonts w:ascii="Times New Roman" w:hAnsi="Times New Roman"/>
                <w:b/>
                <w:sz w:val="24"/>
                <w:szCs w:val="24"/>
              </w:rPr>
              <w:lastRenderedPageBreak/>
              <w:t>la 80.000 lei;</w:t>
            </w:r>
          </w:p>
          <w:p w:rsidR="00DE2D31" w:rsidRPr="000B68E7" w:rsidRDefault="00DE2D31" w:rsidP="00D631D7">
            <w:pPr>
              <w:pStyle w:val="BodyText1"/>
              <w:shd w:val="clear" w:color="auto" w:fill="auto"/>
              <w:spacing w:before="0" w:line="240" w:lineRule="auto"/>
              <w:rPr>
                <w:rFonts w:ascii="Times New Roman" w:hAnsi="Times New Roman"/>
                <w:b/>
                <w:sz w:val="24"/>
                <w:szCs w:val="24"/>
              </w:rPr>
            </w:pPr>
            <w:r w:rsidRPr="000B68E7">
              <w:rPr>
                <w:rFonts w:ascii="Times New Roman" w:hAnsi="Times New Roman"/>
                <w:b/>
                <w:sz w:val="24"/>
                <w:szCs w:val="24"/>
              </w:rPr>
              <w:t>m) nerespectarea prevederilor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alin.(6) din </w:t>
            </w:r>
            <w:r w:rsidRPr="000B68E7">
              <w:rPr>
                <w:rStyle w:val="BodytextBold"/>
                <w:rFonts w:eastAsia="Calibri"/>
                <w:color w:val="auto"/>
                <w:sz w:val="24"/>
                <w:szCs w:val="24"/>
              </w:rPr>
              <w:t xml:space="preserve">prezenta ordonanţă, </w:t>
            </w:r>
            <w:r w:rsidRPr="000B68E7">
              <w:rPr>
                <w:rFonts w:ascii="Times New Roman" w:hAnsi="Times New Roman"/>
                <w:b/>
                <w:sz w:val="24"/>
                <w:szCs w:val="24"/>
              </w:rPr>
              <w:t>cu amendă de la 5.000 lei la 10.000 lei.</w:t>
            </w:r>
          </w:p>
          <w:p w:rsidR="00DE2D31" w:rsidRPr="000B68E7" w:rsidRDefault="00DE2D31" w:rsidP="00D631D7">
            <w:pPr>
              <w:pStyle w:val="BodyText1"/>
              <w:shd w:val="clear" w:color="auto" w:fill="auto"/>
              <w:tabs>
                <w:tab w:val="left" w:pos="2974"/>
              </w:tabs>
              <w:spacing w:before="0" w:line="240" w:lineRule="auto"/>
              <w:ind w:right="40"/>
              <w:rPr>
                <w:rFonts w:ascii="Times New Roman" w:hAnsi="Times New Roman"/>
                <w:b/>
                <w:sz w:val="24"/>
                <w:szCs w:val="24"/>
              </w:rPr>
            </w:pPr>
            <w:r w:rsidRPr="000B68E7">
              <w:rPr>
                <w:rFonts w:ascii="Times New Roman" w:hAnsi="Times New Roman"/>
                <w:b/>
                <w:sz w:val="24"/>
                <w:szCs w:val="24"/>
              </w:rPr>
              <w:t>(5) Constituie contravenţie şi se sancţionează serviciile tehnice pentru nerespectarea prevederilor art.67 din Regulamentul (UE) nr.167/2013, ale art.71 din Regulamentul (UE) nr.168/2013, ale art.80 şi 81 din Regulamentul (UE) 2018/858 sau ale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alin.(8), cu amendă de la 10.000 lei la 50.000 lei.</w:t>
            </w:r>
          </w:p>
          <w:p w:rsidR="00DE2D31" w:rsidRPr="000B68E7" w:rsidRDefault="00DE2D31" w:rsidP="00D631D7">
            <w:pPr>
              <w:pStyle w:val="BodyText1"/>
              <w:shd w:val="clear" w:color="auto" w:fill="auto"/>
              <w:tabs>
                <w:tab w:val="left" w:pos="2966"/>
              </w:tabs>
              <w:spacing w:before="0" w:line="240" w:lineRule="auto"/>
              <w:ind w:right="40"/>
              <w:rPr>
                <w:rFonts w:ascii="Times New Roman" w:hAnsi="Times New Roman"/>
                <w:b/>
                <w:sz w:val="24"/>
                <w:szCs w:val="24"/>
              </w:rPr>
            </w:pPr>
            <w:r w:rsidRPr="000B68E7">
              <w:rPr>
                <w:rFonts w:ascii="Times New Roman" w:hAnsi="Times New Roman"/>
                <w:b/>
                <w:sz w:val="24"/>
                <w:szCs w:val="24"/>
              </w:rPr>
              <w:t>(6) Constituie contravenţie şi se sancţionează astfel următoarele fapte săvârşite de către operatorii economici prevăzuţi la art.13</w:t>
            </w:r>
            <w:r w:rsidRPr="000B68E7">
              <w:rPr>
                <w:rFonts w:ascii="Times New Roman" w:hAnsi="Times New Roman"/>
                <w:b/>
                <w:sz w:val="24"/>
                <w:szCs w:val="24"/>
                <w:vertAlign w:val="superscript"/>
              </w:rPr>
              <w:t>4</w:t>
            </w:r>
            <w:r w:rsidRPr="000B68E7">
              <w:rPr>
                <w:rFonts w:ascii="Times New Roman" w:hAnsi="Times New Roman"/>
                <w:b/>
                <w:sz w:val="24"/>
                <w:szCs w:val="24"/>
              </w:rPr>
              <w:t>:</w:t>
            </w:r>
          </w:p>
          <w:p w:rsidR="00DE2D31" w:rsidRPr="000B68E7" w:rsidRDefault="00DE2D31" w:rsidP="00D631D7">
            <w:pPr>
              <w:pStyle w:val="BodyText1"/>
              <w:shd w:val="clear" w:color="auto" w:fill="auto"/>
              <w:tabs>
                <w:tab w:val="left" w:pos="3384"/>
              </w:tabs>
              <w:spacing w:before="0" w:line="240" w:lineRule="auto"/>
              <w:ind w:right="40"/>
              <w:rPr>
                <w:rFonts w:ascii="Times New Roman" w:hAnsi="Times New Roman"/>
                <w:b/>
                <w:sz w:val="24"/>
                <w:szCs w:val="24"/>
              </w:rPr>
            </w:pPr>
            <w:r w:rsidRPr="000B68E7">
              <w:rPr>
                <w:rFonts w:ascii="Times New Roman" w:hAnsi="Times New Roman"/>
                <w:b/>
                <w:sz w:val="24"/>
                <w:szCs w:val="24"/>
              </w:rPr>
              <w:t>a) nerespectarea prevederilor art.13</w:t>
            </w:r>
            <w:r w:rsidRPr="000B68E7">
              <w:rPr>
                <w:rFonts w:ascii="Times New Roman" w:hAnsi="Times New Roman"/>
                <w:b/>
                <w:sz w:val="24"/>
                <w:szCs w:val="24"/>
                <w:vertAlign w:val="superscript"/>
              </w:rPr>
              <w:t>4</w:t>
            </w:r>
            <w:r w:rsidRPr="000B68E7">
              <w:rPr>
                <w:rFonts w:ascii="Times New Roman" w:hAnsi="Times New Roman"/>
                <w:b/>
                <w:sz w:val="24"/>
                <w:szCs w:val="24"/>
              </w:rPr>
              <w:t xml:space="preserve"> alin.(1) sau (4), cu amendă de la 10.000 lei la 40.000 lei;</w:t>
            </w:r>
          </w:p>
          <w:p w:rsidR="00DE2D31" w:rsidRPr="000B68E7" w:rsidRDefault="00DE2D31" w:rsidP="00D631D7">
            <w:pPr>
              <w:pStyle w:val="BodyText1"/>
              <w:shd w:val="clear" w:color="auto" w:fill="auto"/>
              <w:tabs>
                <w:tab w:val="left" w:pos="3377"/>
              </w:tabs>
              <w:spacing w:before="0" w:line="240" w:lineRule="auto"/>
              <w:ind w:right="40"/>
              <w:rPr>
                <w:rFonts w:ascii="Times New Roman" w:hAnsi="Times New Roman"/>
                <w:b/>
                <w:sz w:val="24"/>
                <w:szCs w:val="24"/>
              </w:rPr>
            </w:pPr>
            <w:r w:rsidRPr="000B68E7">
              <w:rPr>
                <w:rFonts w:ascii="Times New Roman" w:hAnsi="Times New Roman"/>
                <w:b/>
                <w:sz w:val="24"/>
                <w:szCs w:val="24"/>
              </w:rPr>
              <w:t>b) nerespectarea prevederilor art.13</w:t>
            </w:r>
            <w:r w:rsidRPr="000B68E7">
              <w:rPr>
                <w:rFonts w:ascii="Times New Roman" w:hAnsi="Times New Roman"/>
                <w:b/>
                <w:sz w:val="24"/>
                <w:szCs w:val="24"/>
                <w:vertAlign w:val="superscript"/>
              </w:rPr>
              <w:t>4</w:t>
            </w:r>
            <w:r w:rsidRPr="000B68E7">
              <w:rPr>
                <w:rFonts w:ascii="Times New Roman" w:hAnsi="Times New Roman"/>
                <w:b/>
                <w:sz w:val="24"/>
                <w:szCs w:val="24"/>
              </w:rPr>
              <w:t xml:space="preserve"> alin.(2), (3), (6) sau (7), cu amendă de la 8.000 lei la 20.000 lei.</w:t>
            </w:r>
          </w:p>
          <w:p w:rsidR="00DE2D31" w:rsidRPr="000B68E7" w:rsidRDefault="00DE2D31" w:rsidP="00D631D7">
            <w:pPr>
              <w:pStyle w:val="BodyText1"/>
              <w:shd w:val="clear" w:color="auto" w:fill="auto"/>
              <w:tabs>
                <w:tab w:val="left" w:pos="2994"/>
              </w:tabs>
              <w:spacing w:before="0" w:line="240" w:lineRule="auto"/>
              <w:ind w:right="40"/>
              <w:rPr>
                <w:rFonts w:ascii="Times New Roman" w:hAnsi="Times New Roman"/>
                <w:b/>
                <w:sz w:val="24"/>
                <w:szCs w:val="24"/>
              </w:rPr>
            </w:pPr>
            <w:r w:rsidRPr="000B68E7">
              <w:rPr>
                <w:rFonts w:ascii="Times New Roman" w:hAnsi="Times New Roman"/>
                <w:b/>
                <w:sz w:val="24"/>
                <w:szCs w:val="24"/>
              </w:rPr>
              <w:t>(7) Constituie contravenţie nerespectarea prevederilor 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alin.(9), cu amendă de la 20.000 lei la 80.000 lei.</w:t>
            </w:r>
          </w:p>
          <w:p w:rsidR="00DE2D31" w:rsidRPr="000B68E7" w:rsidRDefault="00DE2D31" w:rsidP="00D631D7">
            <w:pPr>
              <w:pStyle w:val="BodyText1"/>
              <w:shd w:val="clear" w:color="auto" w:fill="auto"/>
              <w:tabs>
                <w:tab w:val="left" w:pos="2994"/>
              </w:tabs>
              <w:spacing w:before="0" w:line="240" w:lineRule="auto"/>
              <w:ind w:right="40"/>
              <w:rPr>
                <w:rFonts w:ascii="Times New Roman" w:hAnsi="Times New Roman"/>
                <w:b/>
                <w:sz w:val="24"/>
                <w:szCs w:val="24"/>
              </w:rPr>
            </w:pPr>
            <w:r w:rsidRPr="000B68E7">
              <w:rPr>
                <w:rFonts w:ascii="Times New Roman" w:hAnsi="Times New Roman"/>
                <w:b/>
                <w:sz w:val="24"/>
                <w:szCs w:val="24"/>
              </w:rPr>
              <w:t>(8) Constatarea contravenţiilor şi aplicarea sancţiunilor prevăzute la alin.(1)-(7) se realizează de către de personalul R.A.R. împuternicit în acest scop de Ministerul Transporturilor, Infrastructurii şi Comunicaţiilor.</w:t>
            </w:r>
          </w:p>
          <w:p w:rsidR="00DE2D31" w:rsidRPr="000B68E7" w:rsidRDefault="00DE2D31" w:rsidP="00D631D7">
            <w:pPr>
              <w:pStyle w:val="BodyText1"/>
              <w:shd w:val="clear" w:color="auto" w:fill="auto"/>
              <w:tabs>
                <w:tab w:val="left" w:pos="2986"/>
              </w:tabs>
              <w:spacing w:before="0" w:line="240" w:lineRule="auto"/>
              <w:ind w:right="40"/>
              <w:rPr>
                <w:rFonts w:ascii="Times New Roman" w:hAnsi="Times New Roman"/>
                <w:b/>
                <w:sz w:val="24"/>
                <w:szCs w:val="24"/>
              </w:rPr>
            </w:pPr>
            <w:r w:rsidRPr="000B68E7">
              <w:rPr>
                <w:rFonts w:ascii="Times New Roman" w:hAnsi="Times New Roman"/>
                <w:b/>
                <w:sz w:val="24"/>
                <w:szCs w:val="24"/>
              </w:rPr>
              <w:t xml:space="preserve">(9) Prin derogare de la dispoziţiile art.13 din Ordonanţa Guvernului nr.2/2001 privind regimul juridic al contravenţiilor, aprobată cu modificări şi completări prin </w:t>
            </w:r>
            <w:r w:rsidRPr="000B68E7">
              <w:rPr>
                <w:rFonts w:ascii="Times New Roman" w:hAnsi="Times New Roman"/>
                <w:b/>
                <w:sz w:val="24"/>
                <w:szCs w:val="24"/>
              </w:rPr>
              <w:lastRenderedPageBreak/>
              <w:t>Legea nr.180/2002, cu modificările şi completările ulterioare, aplicarea sancţiunilor prevăzute la alin.(1)-(3) se prescrie în termen de un an de la data săvârşirii faptei. În cazul încălcărilor care durează în timp, prescripţia începe să curgă de la data ultimului act material săvârşit.</w:t>
            </w:r>
          </w:p>
          <w:p w:rsidR="00DE2D31" w:rsidRPr="000B68E7" w:rsidRDefault="00DE2D31" w:rsidP="00D631D7">
            <w:pPr>
              <w:pStyle w:val="BodyText1"/>
              <w:shd w:val="clear" w:color="auto" w:fill="auto"/>
              <w:tabs>
                <w:tab w:val="left" w:pos="2979"/>
              </w:tabs>
              <w:spacing w:before="0" w:line="240" w:lineRule="auto"/>
              <w:ind w:right="40"/>
              <w:rPr>
                <w:rFonts w:ascii="Times New Roman" w:hAnsi="Times New Roman"/>
                <w:b/>
                <w:sz w:val="24"/>
                <w:szCs w:val="24"/>
              </w:rPr>
            </w:pPr>
            <w:r w:rsidRPr="000B68E7">
              <w:rPr>
                <w:rFonts w:ascii="Times New Roman" w:hAnsi="Times New Roman"/>
                <w:b/>
                <w:sz w:val="24"/>
                <w:szCs w:val="24"/>
              </w:rPr>
              <w:t>(10) Personalul prevăzut la alin.(8) este apărat de orice ingerinţă sau amestec în activitatea sa, de natură să îi influenţeze libertatea de apreciere, de exerciţiu, de decizie sau de control şi îşi exercită competenţele în conformitate cu principiul proporţionalităţii.</w:t>
            </w:r>
          </w:p>
          <w:p w:rsidR="00DE2D31" w:rsidRPr="000B68E7" w:rsidRDefault="00DE2D31" w:rsidP="00D631D7">
            <w:pPr>
              <w:pStyle w:val="BodyText1"/>
              <w:shd w:val="clear" w:color="auto" w:fill="auto"/>
              <w:tabs>
                <w:tab w:val="left" w:pos="2979"/>
              </w:tabs>
              <w:spacing w:before="0" w:line="240" w:lineRule="auto"/>
              <w:ind w:right="40"/>
              <w:rPr>
                <w:rFonts w:ascii="Times New Roman" w:hAnsi="Times New Roman"/>
                <w:b/>
                <w:sz w:val="24"/>
                <w:szCs w:val="24"/>
              </w:rPr>
            </w:pPr>
            <w:r w:rsidRPr="000B68E7">
              <w:rPr>
                <w:rFonts w:ascii="Times New Roman" w:hAnsi="Times New Roman"/>
                <w:b/>
                <w:sz w:val="24"/>
                <w:szCs w:val="24"/>
              </w:rPr>
              <w:t>(11) Personalul prevăzut la alin.(8) respectă principiul confidenţialităţii, în cazurile în care acest lucru este necesar, pentru a proteja secretele comerciale sau datele cu caracter personal în conformitate cu legislaţia naţională.</w:t>
            </w:r>
          </w:p>
          <w:p w:rsidR="00DE2D31" w:rsidRPr="000B68E7" w:rsidRDefault="00DE2D31" w:rsidP="00D631D7">
            <w:pPr>
              <w:pStyle w:val="BodyText1"/>
              <w:shd w:val="clear" w:color="auto" w:fill="auto"/>
              <w:tabs>
                <w:tab w:val="left" w:pos="2986"/>
              </w:tabs>
              <w:spacing w:before="0" w:line="240" w:lineRule="auto"/>
              <w:ind w:right="40"/>
              <w:rPr>
                <w:rFonts w:ascii="Times New Roman" w:hAnsi="Times New Roman"/>
                <w:b/>
                <w:sz w:val="24"/>
                <w:szCs w:val="24"/>
              </w:rPr>
            </w:pPr>
            <w:r w:rsidRPr="000B68E7">
              <w:rPr>
                <w:rFonts w:ascii="Times New Roman" w:hAnsi="Times New Roman"/>
                <w:b/>
                <w:sz w:val="24"/>
                <w:szCs w:val="24"/>
              </w:rPr>
              <w:t>(12) În măsura în care prezenta ordonanţă nu prevede altfel, contravenţiilor prevăzute la alin.(1)-(7), le sunt aplicabile dispoziţiile Ordonanţei Guvernului nr.2/2001, aprobată cu modificări şi completări prin Legea nr.180/2002, cu modificările şi completările ulterioare.”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24.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14</w:t>
            </w:r>
            <w:r w:rsidRPr="000B68E7">
              <w:rPr>
                <w:rFonts w:ascii="Times New Roman" w:hAnsi="Times New Roman"/>
                <w:sz w:val="24"/>
                <w:szCs w:val="24"/>
                <w:vertAlign w:val="superscript"/>
              </w:rPr>
              <w:t>1</w:t>
            </w:r>
            <w:r w:rsidRPr="000B68E7">
              <w:rPr>
                <w:rFonts w:ascii="Times New Roman" w:hAnsi="Times New Roman"/>
                <w:sz w:val="24"/>
                <w:szCs w:val="24"/>
              </w:rPr>
              <w:t xml:space="preserve"> - </w:t>
            </w:r>
            <w:bookmarkStart w:id="47" w:name="do|ar14^1|pa1"/>
            <w:bookmarkEnd w:id="47"/>
            <w:r w:rsidRPr="000B68E7">
              <w:rPr>
                <w:rFonts w:ascii="Times New Roman" w:hAnsi="Times New Roman"/>
                <w:sz w:val="24"/>
                <w:szCs w:val="24"/>
              </w:rPr>
              <w:t>Resursele necesare pentru exercitarea activităţii de control şi supraveghere a introducerii vehiculelor pe piaţa din România se asigură de Ministerul Transporturilor şi Infrastructurii.</w:t>
            </w:r>
          </w:p>
        </w:tc>
        <w:tc>
          <w:tcPr>
            <w:tcW w:w="4513" w:type="dxa"/>
          </w:tcPr>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24. Articolul 14</w:t>
            </w:r>
            <w:r w:rsidRPr="000B68E7">
              <w:rPr>
                <w:rFonts w:ascii="Times New Roman" w:hAnsi="Times New Roman"/>
                <w:b/>
                <w:sz w:val="24"/>
                <w:szCs w:val="24"/>
                <w:vertAlign w:val="superscript"/>
              </w:rPr>
              <w:t>1</w:t>
            </w:r>
            <w:r w:rsidRPr="000B68E7">
              <w:rPr>
                <w:rFonts w:ascii="Times New Roman" w:hAnsi="Times New Roman"/>
                <w:b/>
                <w:sz w:val="24"/>
                <w:szCs w:val="24"/>
              </w:rPr>
              <w:t xml:space="preserve"> se abrogă.</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25.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Art. 15 – (1) R.A.R., organism tehnic specializat al Ministerului Transporturilor, </w:t>
            </w:r>
            <w:r w:rsidRPr="000B68E7">
              <w:rPr>
                <w:rFonts w:ascii="Times New Roman" w:hAnsi="Times New Roman"/>
                <w:b/>
                <w:sz w:val="24"/>
                <w:szCs w:val="24"/>
              </w:rPr>
              <w:t>Construcţiilor şi Turismului</w:t>
            </w:r>
            <w:r w:rsidRPr="000B68E7">
              <w:rPr>
                <w:rFonts w:ascii="Times New Roman" w:hAnsi="Times New Roman"/>
                <w:sz w:val="24"/>
                <w:szCs w:val="24"/>
              </w:rPr>
              <w:t>, îndeplineşte următoarele atribuţii în conformitate cu prevederile prezentei ordonanţe:</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w:t>
            </w:r>
          </w:p>
          <w:p w:rsidR="00DE2D31" w:rsidRPr="000B68E7" w:rsidRDefault="00DE2D31" w:rsidP="00D631D7">
            <w:pPr>
              <w:jc w:val="both"/>
              <w:rPr>
                <w:rStyle w:val="ar"/>
                <w:rFonts w:ascii="Times New Roman" w:hAnsi="Times New Roman"/>
                <w:b/>
                <w:bCs/>
                <w:sz w:val="24"/>
                <w:szCs w:val="24"/>
              </w:rPr>
            </w:pPr>
            <w:r w:rsidRPr="000B68E7">
              <w:rPr>
                <w:rFonts w:ascii="Times New Roman" w:hAnsi="Times New Roman"/>
                <w:sz w:val="24"/>
                <w:szCs w:val="24"/>
              </w:rPr>
              <w:t xml:space="preserve">b) acordă omologarea </w:t>
            </w:r>
            <w:r w:rsidRPr="000B68E7">
              <w:rPr>
                <w:rFonts w:ascii="Times New Roman" w:hAnsi="Times New Roman"/>
                <w:b/>
                <w:sz w:val="24"/>
                <w:szCs w:val="24"/>
              </w:rPr>
              <w:t>comunitară (CE)</w:t>
            </w:r>
            <w:r w:rsidRPr="000B68E7">
              <w:rPr>
                <w:rFonts w:ascii="Times New Roman" w:hAnsi="Times New Roman"/>
                <w:sz w:val="24"/>
                <w:szCs w:val="24"/>
              </w:rPr>
              <w:t xml:space="preserve"> de tip a întregului vehicul, de la data aderării României la Uniunea Europeană;</w:t>
            </w:r>
          </w:p>
        </w:tc>
        <w:tc>
          <w:tcPr>
            <w:tcW w:w="4513" w:type="dxa"/>
          </w:tcPr>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lastRenderedPageBreak/>
              <w:t xml:space="preserve">25. La articolul 15 alineatul (1), partea introductivă și litera b) se modifică și vor </w:t>
            </w:r>
            <w:r w:rsidRPr="000B68E7">
              <w:rPr>
                <w:rFonts w:ascii="Times New Roman" w:hAnsi="Times New Roman"/>
                <w:b/>
                <w:sz w:val="24"/>
                <w:szCs w:val="24"/>
              </w:rPr>
              <w:lastRenderedPageBreak/>
              <w:t>avea următorul cuprins:</w:t>
            </w:r>
          </w:p>
          <w:p w:rsidR="00DE2D31" w:rsidRPr="000B68E7" w:rsidRDefault="00DE2D31" w:rsidP="00D631D7">
            <w:pPr>
              <w:pStyle w:val="BodyText1"/>
              <w:shd w:val="clear" w:color="auto" w:fill="auto"/>
              <w:spacing w:before="0" w:line="240" w:lineRule="auto"/>
              <w:ind w:right="40"/>
              <w:rPr>
                <w:rFonts w:ascii="Times New Roman" w:hAnsi="Times New Roman"/>
                <w:sz w:val="24"/>
                <w:szCs w:val="24"/>
              </w:rPr>
            </w:pPr>
            <w:r w:rsidRPr="000B68E7">
              <w:rPr>
                <w:rFonts w:ascii="Times New Roman" w:hAnsi="Times New Roman"/>
                <w:sz w:val="24"/>
                <w:szCs w:val="24"/>
              </w:rPr>
              <w:t>„</w:t>
            </w:r>
            <w:r w:rsidRPr="000B68E7">
              <w:rPr>
                <w:rFonts w:ascii="Times New Roman" w:hAnsi="Times New Roman"/>
                <w:b/>
                <w:sz w:val="24"/>
                <w:szCs w:val="24"/>
              </w:rPr>
              <w:t>Art.15.</w:t>
            </w:r>
            <w:r w:rsidRPr="000B68E7">
              <w:rPr>
                <w:rFonts w:ascii="Times New Roman" w:hAnsi="Times New Roman"/>
                <w:sz w:val="24"/>
                <w:szCs w:val="24"/>
              </w:rPr>
              <w:t xml:space="preserve"> - (1) R.A.R., organism tehnic specializat al Ministerului Transporturilor, Infrastructurii şi Comunicaţiilor, </w:t>
            </w:r>
            <w:r w:rsidRPr="000B68E7">
              <w:rPr>
                <w:rFonts w:ascii="Times New Roman" w:hAnsi="Times New Roman"/>
                <w:b/>
                <w:sz w:val="24"/>
                <w:szCs w:val="24"/>
              </w:rPr>
              <w:t>în calitate de autoritate naţională de omologare, de autoritate naţională de supraveghere a pieţei şi de serviciu tehnic,</w:t>
            </w:r>
            <w:r w:rsidRPr="000B68E7">
              <w:rPr>
                <w:rFonts w:ascii="Times New Roman" w:hAnsi="Times New Roman"/>
                <w:sz w:val="24"/>
                <w:szCs w:val="24"/>
              </w:rPr>
              <w:t xml:space="preserve"> îndeplineşte următoarele atribuţii în conformitate cu prevederile prezentei ordonanţe:</w:t>
            </w:r>
          </w:p>
          <w:p w:rsidR="00DE2D31" w:rsidRPr="000B68E7" w:rsidRDefault="00DE2D31" w:rsidP="00D631D7">
            <w:pPr>
              <w:pStyle w:val="BodyText1"/>
              <w:shd w:val="clear" w:color="auto" w:fill="auto"/>
              <w:spacing w:before="0" w:line="240" w:lineRule="auto"/>
              <w:ind w:right="40"/>
              <w:jc w:val="center"/>
              <w:rPr>
                <w:rFonts w:ascii="Times New Roman" w:hAnsi="Times New Roman"/>
                <w:sz w:val="24"/>
                <w:szCs w:val="24"/>
              </w:rPr>
            </w:pPr>
            <w:r w:rsidRPr="000B68E7">
              <w:rPr>
                <w:rFonts w:ascii="Times New Roman" w:hAnsi="Times New Roman"/>
                <w:sz w:val="24"/>
                <w:szCs w:val="24"/>
              </w:rPr>
              <w:t>.....................</w:t>
            </w:r>
          </w:p>
          <w:p w:rsidR="00DE2D31" w:rsidRPr="000B68E7" w:rsidRDefault="00DE2D31" w:rsidP="00D631D7">
            <w:pPr>
              <w:pStyle w:val="BodyText1"/>
              <w:shd w:val="clear" w:color="auto" w:fill="auto"/>
              <w:tabs>
                <w:tab w:val="left" w:pos="3411"/>
              </w:tabs>
              <w:spacing w:before="0" w:line="240" w:lineRule="auto"/>
              <w:ind w:right="40"/>
              <w:rPr>
                <w:rFonts w:ascii="Times New Roman" w:hAnsi="Times New Roman"/>
                <w:sz w:val="24"/>
                <w:szCs w:val="24"/>
              </w:rPr>
            </w:pPr>
            <w:r w:rsidRPr="000B68E7">
              <w:rPr>
                <w:rFonts w:ascii="Times New Roman" w:hAnsi="Times New Roman"/>
                <w:sz w:val="24"/>
                <w:szCs w:val="24"/>
              </w:rPr>
              <w:t xml:space="preserve">b) acordă omologarea </w:t>
            </w:r>
            <w:r w:rsidRPr="000B68E7">
              <w:rPr>
                <w:rFonts w:ascii="Times New Roman" w:hAnsi="Times New Roman"/>
                <w:b/>
                <w:sz w:val="24"/>
                <w:szCs w:val="24"/>
              </w:rPr>
              <w:t>UE</w:t>
            </w:r>
            <w:r w:rsidRPr="000B68E7">
              <w:rPr>
                <w:rFonts w:ascii="Times New Roman" w:hAnsi="Times New Roman"/>
                <w:sz w:val="24"/>
                <w:szCs w:val="24"/>
              </w:rPr>
              <w:t xml:space="preserve"> de tip a întregului vehicul </w:t>
            </w:r>
            <w:r w:rsidRPr="000B68E7">
              <w:rPr>
                <w:rFonts w:ascii="Times New Roman" w:hAnsi="Times New Roman"/>
                <w:b/>
                <w:sz w:val="24"/>
                <w:szCs w:val="24"/>
              </w:rPr>
              <w:t>sau omologarea ONU de tip a întregului vehicul</w:t>
            </w:r>
            <w:r w:rsidRPr="000B68E7">
              <w:rPr>
                <w:rFonts w:ascii="Times New Roman" w:hAnsi="Times New Roman"/>
                <w:sz w:val="24"/>
                <w:szCs w:val="24"/>
              </w:rPr>
              <w:t>;”</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26.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15 - c) acordă omologarea naţională de tip a unui vehicul în ceea ce priveşte sistemele, echipamentele, piesele, componentele şi entităţile tehnice ale acestuia;</w:t>
            </w:r>
          </w:p>
          <w:p w:rsidR="00DE2D31" w:rsidRPr="000B68E7" w:rsidRDefault="00DE2D31" w:rsidP="00D631D7">
            <w:pPr>
              <w:jc w:val="both"/>
              <w:rPr>
                <w:rFonts w:ascii="Times New Roman" w:hAnsi="Times New Roman"/>
                <w:sz w:val="24"/>
                <w:szCs w:val="24"/>
              </w:rPr>
            </w:pPr>
            <w:bookmarkStart w:id="48" w:name="do|ar15|al1|lid"/>
            <w:bookmarkEnd w:id="48"/>
            <w:r w:rsidRPr="000B68E7">
              <w:rPr>
                <w:rFonts w:ascii="Times New Roman" w:hAnsi="Times New Roman"/>
                <w:sz w:val="24"/>
                <w:szCs w:val="24"/>
              </w:rPr>
              <w:t>d) acordă omologarea comunitară (CE) de tip a unui vehicul în ceea ce priveşte sistemele, componentele şi entităţile tehnice ale acestuia, de la data aderării României la Uniunea Europeană;</w:t>
            </w:r>
          </w:p>
          <w:p w:rsidR="00DE2D31" w:rsidRPr="000B68E7" w:rsidRDefault="00DE2D31" w:rsidP="00D631D7">
            <w:pPr>
              <w:jc w:val="both"/>
              <w:rPr>
                <w:rFonts w:ascii="Times New Roman" w:hAnsi="Times New Roman"/>
                <w:sz w:val="24"/>
                <w:szCs w:val="24"/>
              </w:rPr>
            </w:pPr>
            <w:bookmarkStart w:id="49" w:name="do|ar15|al1|lie"/>
            <w:bookmarkEnd w:id="49"/>
            <w:r w:rsidRPr="000B68E7">
              <w:rPr>
                <w:rFonts w:ascii="Times New Roman" w:hAnsi="Times New Roman"/>
                <w:sz w:val="24"/>
                <w:szCs w:val="24"/>
              </w:rPr>
              <w:t>e) acordă omologarea internaţională (CEE-ONU) de tip a unui vehicul în ceea ce priveşte echipamentele, piesele şi componentele acestuia;</w:t>
            </w:r>
          </w:p>
        </w:tc>
        <w:tc>
          <w:tcPr>
            <w:tcW w:w="4513" w:type="dxa"/>
          </w:tcPr>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26. La articolul 15 alineatul (1), literele c) – e) se abrogă.</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27.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Art. 15 - g) efectuează încercări necesare pentru verificarea îndeplinirii condiţiilor tehnice impuse în vederea acordării omologării </w:t>
            </w:r>
            <w:r w:rsidRPr="000B68E7">
              <w:rPr>
                <w:rFonts w:ascii="Times New Roman" w:hAnsi="Times New Roman"/>
                <w:b/>
                <w:sz w:val="24"/>
                <w:szCs w:val="24"/>
              </w:rPr>
              <w:t>comunitare (CE)</w:t>
            </w:r>
            <w:r w:rsidRPr="000B68E7">
              <w:rPr>
                <w:rFonts w:ascii="Times New Roman" w:hAnsi="Times New Roman"/>
                <w:sz w:val="24"/>
                <w:szCs w:val="24"/>
              </w:rPr>
              <w:t xml:space="preserve"> de tip a întregului vehicul, </w:t>
            </w:r>
            <w:r w:rsidRPr="000B68E7">
              <w:rPr>
                <w:rFonts w:ascii="Times New Roman" w:hAnsi="Times New Roman"/>
                <w:b/>
                <w:sz w:val="24"/>
                <w:szCs w:val="24"/>
              </w:rPr>
              <w:t>de la data aderării României la Uniunea Europeană</w:t>
            </w:r>
            <w:r w:rsidRPr="000B68E7">
              <w:rPr>
                <w:rFonts w:ascii="Times New Roman" w:hAnsi="Times New Roman"/>
                <w:sz w:val="24"/>
                <w:szCs w:val="24"/>
              </w:rPr>
              <w:t>;</w:t>
            </w:r>
          </w:p>
        </w:tc>
        <w:tc>
          <w:tcPr>
            <w:tcW w:w="4513" w:type="dxa"/>
          </w:tcPr>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27. La articolul 15 alineatul (1), litera g) se modifică și va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 xml:space="preserve">,,g) efectuează încercări necesare pentru verificarea îndeplinirii condiţiilor tehnice impuse în vederea acordării omologării </w:t>
            </w:r>
            <w:r w:rsidRPr="000B68E7">
              <w:rPr>
                <w:rFonts w:ascii="Times New Roman" w:hAnsi="Times New Roman"/>
                <w:b/>
                <w:sz w:val="24"/>
                <w:szCs w:val="24"/>
              </w:rPr>
              <w:t>UE</w:t>
            </w:r>
            <w:r w:rsidRPr="000B68E7">
              <w:rPr>
                <w:rFonts w:ascii="Times New Roman" w:hAnsi="Times New Roman"/>
                <w:sz w:val="24"/>
                <w:szCs w:val="24"/>
              </w:rPr>
              <w:t xml:space="preserve"> de tip a întregului vehicul </w:t>
            </w:r>
            <w:r w:rsidRPr="000B68E7">
              <w:rPr>
                <w:rFonts w:ascii="Times New Roman" w:hAnsi="Times New Roman"/>
                <w:b/>
                <w:sz w:val="24"/>
                <w:szCs w:val="24"/>
              </w:rPr>
              <w:t>sau a omologării ONU de tip a întregului vehicul</w:t>
            </w:r>
            <w:r w:rsidRPr="000B68E7">
              <w:rPr>
                <w:rFonts w:ascii="Times New Roman" w:hAnsi="Times New Roman"/>
                <w:sz w:val="24"/>
                <w:szCs w:val="24"/>
              </w:rPr>
              <w:t>;”</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28.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Art. 15 - h) efectuează încercări necesare </w:t>
            </w:r>
            <w:r w:rsidRPr="000B68E7">
              <w:rPr>
                <w:rFonts w:ascii="Times New Roman" w:hAnsi="Times New Roman"/>
                <w:sz w:val="24"/>
                <w:szCs w:val="24"/>
              </w:rPr>
              <w:lastRenderedPageBreak/>
              <w:t>pentru verificarea îndeplinirii condiţiilor tehnice impuse în vederea acordării omologării naţionale de tip a unui vehicul în ceea ce priveşte sistemele, echipamentele, componentele şi entităţile tehnice ale acestuia;</w:t>
            </w:r>
          </w:p>
          <w:p w:rsidR="00DE2D31" w:rsidRPr="000B68E7" w:rsidRDefault="00DE2D31" w:rsidP="00D631D7">
            <w:pPr>
              <w:jc w:val="both"/>
              <w:rPr>
                <w:rFonts w:ascii="Times New Roman" w:hAnsi="Times New Roman"/>
                <w:sz w:val="24"/>
                <w:szCs w:val="24"/>
              </w:rPr>
            </w:pPr>
            <w:bookmarkStart w:id="50" w:name="do|ar15|al1|lii"/>
            <w:bookmarkEnd w:id="50"/>
            <w:r w:rsidRPr="000B68E7">
              <w:rPr>
                <w:rFonts w:ascii="Times New Roman" w:hAnsi="Times New Roman"/>
                <w:sz w:val="24"/>
                <w:szCs w:val="24"/>
              </w:rPr>
              <w:t>i) efectuează încercări necesare pentru verificarea îndeplinirii condiţiilor tehnice impuse în vederea acordării omologării comunitare (CE) de tip a unui vehicul în ceea ce priveşte sistemele, componentele şi entităţile tehnice ale acestuia, de la data aderării României la Uniunea Europeană;</w:t>
            </w:r>
          </w:p>
        </w:tc>
        <w:tc>
          <w:tcPr>
            <w:tcW w:w="4513" w:type="dxa"/>
          </w:tcPr>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lastRenderedPageBreak/>
              <w:t xml:space="preserve">28. La articolul 15 alineatul (1), literele h) </w:t>
            </w:r>
            <w:r w:rsidRPr="000B68E7">
              <w:rPr>
                <w:rFonts w:ascii="Times New Roman" w:hAnsi="Times New Roman"/>
                <w:b/>
                <w:sz w:val="24"/>
                <w:szCs w:val="24"/>
              </w:rPr>
              <w:lastRenderedPageBreak/>
              <w:t>– i) se abrogă.</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29.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15 - k) verifică la deţinătorul omologării de tip conformitatea producţiei şi ia măsurile necesare pentru menţinerea acesteia pe toată durata de fabricaţie a tipului respectiv de vehicul;</w:t>
            </w:r>
          </w:p>
          <w:p w:rsidR="00DE2D31" w:rsidRPr="000B68E7" w:rsidRDefault="00DE2D31" w:rsidP="00D631D7">
            <w:pPr>
              <w:jc w:val="both"/>
              <w:rPr>
                <w:rFonts w:ascii="Times New Roman" w:hAnsi="Times New Roman"/>
                <w:sz w:val="24"/>
                <w:szCs w:val="24"/>
              </w:rPr>
            </w:pPr>
            <w:bookmarkStart w:id="51" w:name="do|ar15|al1|lil"/>
            <w:bookmarkEnd w:id="51"/>
            <w:r w:rsidRPr="000B68E7">
              <w:rPr>
                <w:rFonts w:ascii="Times New Roman" w:hAnsi="Times New Roman"/>
                <w:sz w:val="24"/>
                <w:szCs w:val="24"/>
              </w:rPr>
              <w: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m) supraveghează </w:t>
            </w:r>
            <w:r w:rsidRPr="000B68E7">
              <w:rPr>
                <w:rFonts w:ascii="Times New Roman" w:hAnsi="Times New Roman"/>
                <w:b/>
                <w:sz w:val="24"/>
                <w:szCs w:val="24"/>
              </w:rPr>
              <w:t>conformitatea cu tipul omologat a vehiculelor rutiere introduse pentru prima dată pe piaţă;</w:t>
            </w:r>
          </w:p>
        </w:tc>
        <w:tc>
          <w:tcPr>
            <w:tcW w:w="4513" w:type="dxa"/>
          </w:tcPr>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29. La articolul 15 alineatul (1), literele k) și m) se modifică și vor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 xml:space="preserve">„k) verifică la deţinătorul omologării de tip </w:t>
            </w:r>
            <w:r w:rsidRPr="000B68E7">
              <w:rPr>
                <w:rFonts w:ascii="Times New Roman" w:hAnsi="Times New Roman"/>
                <w:b/>
                <w:sz w:val="24"/>
                <w:szCs w:val="24"/>
              </w:rPr>
              <w:t>acordate de R.A.R.</w:t>
            </w:r>
            <w:r w:rsidRPr="000B68E7">
              <w:rPr>
                <w:rFonts w:ascii="Times New Roman" w:hAnsi="Times New Roman"/>
                <w:sz w:val="24"/>
                <w:szCs w:val="24"/>
              </w:rPr>
              <w:t xml:space="preserve"> conformitatea producţiei şi ia măsurile necesare pentru menţinerea acesteia pe toată durata de fabricaţie a tipului respectiv de vehicul rutier;</w:t>
            </w:r>
          </w:p>
          <w:p w:rsidR="00DE2D31" w:rsidRPr="000B68E7" w:rsidRDefault="00DE2D31" w:rsidP="00D631D7">
            <w:pPr>
              <w:pStyle w:val="BodyText1"/>
              <w:shd w:val="clear" w:color="auto" w:fill="auto"/>
              <w:spacing w:before="0" w:line="240" w:lineRule="auto"/>
              <w:ind w:right="20"/>
              <w:jc w:val="center"/>
              <w:rPr>
                <w:rFonts w:ascii="Times New Roman" w:hAnsi="Times New Roman"/>
                <w:sz w:val="24"/>
                <w:szCs w:val="24"/>
              </w:rPr>
            </w:pPr>
            <w:r w:rsidRPr="000B68E7">
              <w:rPr>
                <w:rFonts w:ascii="Times New Roman" w:hAnsi="Times New Roman"/>
                <w:sz w:val="24"/>
                <w:szCs w:val="24"/>
              </w:rPr>
              <w:t>.......................</w:t>
            </w:r>
          </w:p>
          <w:p w:rsidR="00DE2D31" w:rsidRPr="000B68E7" w:rsidRDefault="00DE2D31" w:rsidP="00D631D7">
            <w:pPr>
              <w:pStyle w:val="BodyText1"/>
              <w:shd w:val="clear" w:color="auto" w:fill="auto"/>
              <w:spacing w:before="0" w:line="240" w:lineRule="auto"/>
              <w:rPr>
                <w:rFonts w:ascii="Times New Roman" w:hAnsi="Times New Roman"/>
                <w:b/>
                <w:sz w:val="24"/>
                <w:szCs w:val="24"/>
              </w:rPr>
            </w:pPr>
            <w:r w:rsidRPr="000B68E7">
              <w:rPr>
                <w:rFonts w:ascii="Times New Roman" w:hAnsi="Times New Roman"/>
                <w:sz w:val="24"/>
                <w:szCs w:val="24"/>
              </w:rPr>
              <w:t xml:space="preserve">m) supraveghează </w:t>
            </w:r>
            <w:r w:rsidRPr="000B68E7">
              <w:rPr>
                <w:rFonts w:ascii="Times New Roman" w:hAnsi="Times New Roman"/>
                <w:b/>
                <w:sz w:val="24"/>
                <w:szCs w:val="24"/>
              </w:rPr>
              <w:t>pe piaţă conformitatea vehiculelor rutiere;”</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30.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
                <w:bCs/>
                <w:sz w:val="24"/>
                <w:szCs w:val="24"/>
              </w:rPr>
            </w:pPr>
          </w:p>
        </w:tc>
        <w:tc>
          <w:tcPr>
            <w:tcW w:w="4513" w:type="dxa"/>
          </w:tcPr>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30. La articolul 15 alineatul (1), după litera p) se introduce o nouă literă, lit.q), cu următorul cuprins:</w:t>
            </w:r>
          </w:p>
          <w:p w:rsidR="00DE2D31" w:rsidRPr="000B68E7" w:rsidRDefault="00DE2D31" w:rsidP="00D631D7">
            <w:pPr>
              <w:pStyle w:val="BodyText1"/>
              <w:shd w:val="clear" w:color="auto" w:fill="auto"/>
              <w:spacing w:before="0" w:line="240" w:lineRule="auto"/>
              <w:rPr>
                <w:rFonts w:ascii="Times New Roman" w:hAnsi="Times New Roman"/>
                <w:b/>
                <w:sz w:val="24"/>
                <w:szCs w:val="24"/>
              </w:rPr>
            </w:pPr>
            <w:r w:rsidRPr="000B68E7">
              <w:rPr>
                <w:rFonts w:ascii="Times New Roman" w:hAnsi="Times New Roman"/>
                <w:b/>
                <w:sz w:val="24"/>
                <w:szCs w:val="24"/>
              </w:rPr>
              <w:t>,,q) eliberează atestatul tehnic în cazul maşinilor autopropulsate;”</w:t>
            </w:r>
          </w:p>
        </w:tc>
        <w:tc>
          <w:tcPr>
            <w:tcW w:w="4513" w:type="dxa"/>
          </w:tcPr>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31.</w:t>
            </w:r>
            <w:r w:rsidRPr="000B68E7">
              <w:rPr>
                <w:rFonts w:ascii="Times New Roman" w:hAnsi="Times New Roman"/>
                <w:b/>
                <w:sz w:val="24"/>
                <w:szCs w:val="24"/>
              </w:rPr>
              <w:t xml:space="preserve"> La articolul 15 alineatul (1), după litera p) se introduce o nouă literă, lit.q), cu următorul cuprins:</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 xml:space="preserve">,,q) </w:t>
            </w:r>
            <w:r w:rsidRPr="000B68E7">
              <w:rPr>
                <w:rFonts w:ascii="Times New Roman" w:hAnsi="Times New Roman"/>
                <w:sz w:val="24"/>
                <w:szCs w:val="24"/>
              </w:rPr>
              <w:t>eliberează atestatul tehnic în cazul maşinilor autopropulsate</w:t>
            </w:r>
            <w:r w:rsidRPr="000B68E7">
              <w:rPr>
                <w:rFonts w:ascii="Times New Roman" w:hAnsi="Times New Roman"/>
                <w:b/>
                <w:sz w:val="24"/>
                <w:szCs w:val="24"/>
              </w:rPr>
              <w:t xml:space="preserve"> și al vehiculelor lente;”</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b/>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Corelare cu art. 8 modificat</w:t>
            </w: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Art. 15 - s) asigură modificarea cărţii de identitate a </w:t>
            </w:r>
            <w:r w:rsidRPr="000B68E7">
              <w:rPr>
                <w:rFonts w:ascii="Times New Roman" w:hAnsi="Times New Roman"/>
                <w:b/>
                <w:sz w:val="24"/>
                <w:szCs w:val="24"/>
              </w:rPr>
              <w:t>vehiculelor</w:t>
            </w:r>
            <w:r w:rsidRPr="000B68E7">
              <w:rPr>
                <w:rFonts w:ascii="Times New Roman" w:hAnsi="Times New Roman"/>
                <w:sz w:val="24"/>
                <w:szCs w:val="24"/>
              </w:rPr>
              <w:t xml:space="preserve"> care au suferit modificări ale caracteristicilor </w:t>
            </w:r>
            <w:r w:rsidRPr="000B68E7">
              <w:rPr>
                <w:rFonts w:ascii="Times New Roman" w:hAnsi="Times New Roman"/>
                <w:b/>
                <w:sz w:val="24"/>
                <w:szCs w:val="24"/>
              </w:rPr>
              <w:t>menţionate în cartea de identitate a vehiculului;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v) evaluează </w:t>
            </w:r>
            <w:r w:rsidRPr="000B68E7">
              <w:rPr>
                <w:rFonts w:ascii="Times New Roman" w:hAnsi="Times New Roman"/>
                <w:b/>
                <w:sz w:val="24"/>
                <w:szCs w:val="24"/>
              </w:rPr>
              <w:t>serviciile tehnice, în condiţiile prevăzute de legislaţia în vigoare</w:t>
            </w:r>
            <w:r w:rsidRPr="000B68E7">
              <w:rPr>
                <w:rFonts w:ascii="Times New Roman" w:hAnsi="Times New Roman"/>
                <w:sz w:val="24"/>
                <w:szCs w:val="24"/>
              </w:rPr>
              <w:t>;</w:t>
            </w:r>
          </w:p>
        </w:tc>
        <w:tc>
          <w:tcPr>
            <w:tcW w:w="4513" w:type="dxa"/>
          </w:tcPr>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31. La articolul 15 alineatul (1), literele s) și v) se modifică și vor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 xml:space="preserve">,,s) asigură modificarea cărţii de identitate a </w:t>
            </w:r>
            <w:r w:rsidRPr="000B68E7">
              <w:rPr>
                <w:rFonts w:ascii="Times New Roman" w:hAnsi="Times New Roman"/>
                <w:b/>
                <w:sz w:val="24"/>
                <w:szCs w:val="24"/>
              </w:rPr>
              <w:t>vehiculului pentru vehiculele rutiere</w:t>
            </w:r>
            <w:r w:rsidRPr="000B68E7">
              <w:rPr>
                <w:rFonts w:ascii="Times New Roman" w:hAnsi="Times New Roman"/>
                <w:sz w:val="24"/>
                <w:szCs w:val="24"/>
              </w:rPr>
              <w:t xml:space="preserve"> care au suferit modificări ale caracteristicilor stabilite prin reglementările RNTR 7 prevăzute la art.1 alin.(2) sau eliberarea unei noi cărţi de identitate a vehiculului în cazul în care caracteristicile modificate fac parte din categoria celor înscrise în mod obligatoriu în certificatul de înmatriculare conform prevederilor Directivei 1999/3 7/CE a Consiliului din 29 aprilie 1999 privind documentele de înmatriculare pentru vehicule;</w:t>
            </w:r>
          </w:p>
          <w:p w:rsidR="00DE2D31" w:rsidRPr="000B68E7" w:rsidRDefault="00DE2D31" w:rsidP="00D631D7">
            <w:pPr>
              <w:pStyle w:val="BodyText1"/>
              <w:shd w:val="clear" w:color="auto" w:fill="auto"/>
              <w:spacing w:before="0" w:line="240" w:lineRule="auto"/>
              <w:ind w:right="20"/>
              <w:jc w:val="center"/>
              <w:rPr>
                <w:rFonts w:ascii="Times New Roman" w:hAnsi="Times New Roman"/>
                <w:sz w:val="24"/>
                <w:szCs w:val="24"/>
              </w:rPr>
            </w:pPr>
            <w:r w:rsidRPr="000B68E7">
              <w:rPr>
                <w:rFonts w:ascii="Times New Roman" w:hAnsi="Times New Roman"/>
                <w:sz w:val="24"/>
                <w:szCs w:val="24"/>
              </w:rPr>
              <w:t>.......................</w:t>
            </w:r>
          </w:p>
          <w:p w:rsidR="00DE2D31" w:rsidRPr="000B68E7" w:rsidRDefault="00DE2D31" w:rsidP="00D631D7">
            <w:pPr>
              <w:pStyle w:val="BodyText1"/>
              <w:shd w:val="clear" w:color="auto" w:fill="auto"/>
              <w:spacing w:before="0" w:line="240" w:lineRule="auto"/>
              <w:rPr>
                <w:rFonts w:ascii="Times New Roman" w:hAnsi="Times New Roman"/>
                <w:b/>
                <w:sz w:val="24"/>
                <w:szCs w:val="24"/>
              </w:rPr>
            </w:pPr>
            <w:r w:rsidRPr="000B68E7">
              <w:rPr>
                <w:rFonts w:ascii="Times New Roman" w:hAnsi="Times New Roman"/>
                <w:sz w:val="24"/>
                <w:szCs w:val="24"/>
              </w:rPr>
              <w:t xml:space="preserve">v) evaluează </w:t>
            </w:r>
            <w:r w:rsidRPr="000B68E7">
              <w:rPr>
                <w:rFonts w:ascii="Times New Roman" w:hAnsi="Times New Roman"/>
                <w:b/>
                <w:sz w:val="24"/>
                <w:szCs w:val="24"/>
              </w:rPr>
              <w:t>şi desemnează serviciile tehnice.”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32.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
                <w:bCs/>
                <w:sz w:val="24"/>
                <w:szCs w:val="24"/>
              </w:rPr>
            </w:pPr>
          </w:p>
        </w:tc>
        <w:tc>
          <w:tcPr>
            <w:tcW w:w="4513" w:type="dxa"/>
          </w:tcPr>
          <w:p w:rsidR="00DE2D31" w:rsidRPr="000B68E7" w:rsidRDefault="00DE2D31" w:rsidP="00D631D7">
            <w:pPr>
              <w:pStyle w:val="Bodytext30"/>
              <w:shd w:val="clear" w:color="auto" w:fill="auto"/>
              <w:tabs>
                <w:tab w:val="left" w:pos="1006"/>
              </w:tabs>
              <w:spacing w:before="0" w:line="240" w:lineRule="auto"/>
              <w:ind w:right="20"/>
              <w:jc w:val="both"/>
              <w:rPr>
                <w:rFonts w:ascii="Times New Roman" w:hAnsi="Times New Roman"/>
                <w:sz w:val="24"/>
                <w:szCs w:val="24"/>
              </w:rPr>
            </w:pPr>
            <w:r w:rsidRPr="000B68E7">
              <w:rPr>
                <w:rFonts w:ascii="Times New Roman" w:hAnsi="Times New Roman"/>
                <w:sz w:val="24"/>
                <w:szCs w:val="24"/>
              </w:rPr>
              <w:t>32.</w:t>
            </w:r>
            <w:r w:rsidRPr="000B68E7">
              <w:rPr>
                <w:rFonts w:ascii="Times New Roman" w:hAnsi="Times New Roman"/>
                <w:b w:val="0"/>
                <w:sz w:val="24"/>
                <w:szCs w:val="24"/>
              </w:rPr>
              <w:t xml:space="preserve"> </w:t>
            </w:r>
            <w:r w:rsidRPr="000B68E7">
              <w:rPr>
                <w:rFonts w:ascii="Times New Roman" w:hAnsi="Times New Roman"/>
                <w:sz w:val="24"/>
                <w:szCs w:val="24"/>
              </w:rPr>
              <w:t>La articolul 15 alineatul (1), după litera x) se introduce o nouă literă, lit.y), cu următorul cuprins:</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,,y) asigură punerea în aplicare a obligaţiilor prevăzute la art.9 alin.(4), art.10 alin.(8), art.l2 alin.(2) şi (4), art.84 alin. (4) şi art.90 alin.(1) din Regulamentul (UE) 2018/858.”</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33.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15 - (2) În funcţie de neconformităţile constatate, măsurile prevăzute la alin. (1</w:t>
            </w:r>
            <w:r w:rsidRPr="000B68E7">
              <w:rPr>
                <w:rFonts w:ascii="Times New Roman" w:hAnsi="Times New Roman"/>
                <w:sz w:val="24"/>
                <w:szCs w:val="24"/>
                <w:vertAlign w:val="superscript"/>
              </w:rPr>
              <w:t>1</w:t>
            </w:r>
            <w:r w:rsidRPr="000B68E7">
              <w:rPr>
                <w:rFonts w:ascii="Times New Roman" w:hAnsi="Times New Roman"/>
                <w:sz w:val="24"/>
                <w:szCs w:val="24"/>
              </w:rPr>
              <w:t xml:space="preserve">) pot avea în vedere </w:t>
            </w:r>
            <w:r w:rsidRPr="000B68E7">
              <w:rPr>
                <w:rFonts w:ascii="Times New Roman" w:hAnsi="Times New Roman"/>
                <w:b/>
                <w:sz w:val="24"/>
                <w:szCs w:val="24"/>
              </w:rPr>
              <w:t>sistarea comercializării</w:t>
            </w:r>
            <w:r w:rsidRPr="000B68E7">
              <w:rPr>
                <w:rFonts w:ascii="Times New Roman" w:hAnsi="Times New Roman"/>
                <w:sz w:val="24"/>
                <w:szCs w:val="24"/>
              </w:rPr>
              <w:t xml:space="preserve"> şi/sau retragerea </w:t>
            </w:r>
            <w:r w:rsidRPr="000B68E7">
              <w:rPr>
                <w:rFonts w:ascii="Times New Roman" w:hAnsi="Times New Roman"/>
                <w:b/>
                <w:sz w:val="24"/>
                <w:szCs w:val="24"/>
              </w:rPr>
              <w:t xml:space="preserve">lotului de vehicule </w:t>
            </w:r>
            <w:r w:rsidRPr="000B68E7">
              <w:rPr>
                <w:rFonts w:ascii="Times New Roman" w:hAnsi="Times New Roman"/>
                <w:sz w:val="24"/>
                <w:szCs w:val="24"/>
              </w:rPr>
              <w:t xml:space="preserve">rutiere neconforme, cu interdicţia </w:t>
            </w:r>
            <w:r w:rsidRPr="000B68E7">
              <w:rPr>
                <w:rFonts w:ascii="Times New Roman" w:hAnsi="Times New Roman"/>
                <w:b/>
                <w:sz w:val="24"/>
                <w:szCs w:val="24"/>
              </w:rPr>
              <w:t xml:space="preserve">comercializării sau a folosirii până la remediere, retragerea din circulaţie a vehiculelor </w:t>
            </w:r>
            <w:r w:rsidRPr="000B68E7">
              <w:rPr>
                <w:rFonts w:ascii="Times New Roman" w:hAnsi="Times New Roman"/>
                <w:b/>
                <w:sz w:val="24"/>
                <w:szCs w:val="24"/>
              </w:rPr>
              <w:lastRenderedPageBreak/>
              <w:t>rutiere neconforme cu tipul omologat</w:t>
            </w:r>
            <w:r w:rsidRPr="000B68E7">
              <w:rPr>
                <w:rFonts w:ascii="Times New Roman" w:hAnsi="Times New Roman"/>
                <w:sz w:val="24"/>
                <w:szCs w:val="24"/>
              </w:rPr>
              <w:t xml:space="preserve"> ori, după caz, retragerea omologării de tip.</w:t>
            </w:r>
          </w:p>
        </w:tc>
        <w:tc>
          <w:tcPr>
            <w:tcW w:w="4513" w:type="dxa"/>
          </w:tcPr>
          <w:p w:rsidR="00DE2D31" w:rsidRPr="000B68E7" w:rsidRDefault="00DE2D31" w:rsidP="00D631D7">
            <w:pPr>
              <w:pStyle w:val="Heading31"/>
              <w:keepNext/>
              <w:keepLines/>
              <w:shd w:val="clear" w:color="auto" w:fill="auto"/>
              <w:tabs>
                <w:tab w:val="left" w:pos="425"/>
              </w:tabs>
              <w:spacing w:after="0" w:line="240" w:lineRule="auto"/>
              <w:ind w:right="20"/>
              <w:jc w:val="both"/>
              <w:rPr>
                <w:rFonts w:ascii="Times New Roman" w:hAnsi="Times New Roman"/>
                <w:sz w:val="24"/>
                <w:szCs w:val="24"/>
              </w:rPr>
            </w:pPr>
            <w:r w:rsidRPr="000B68E7">
              <w:rPr>
                <w:rFonts w:ascii="Times New Roman" w:hAnsi="Times New Roman"/>
                <w:sz w:val="24"/>
                <w:szCs w:val="24"/>
              </w:rPr>
              <w:lastRenderedPageBreak/>
              <w:t xml:space="preserve">33. </w:t>
            </w:r>
            <w:bookmarkStart w:id="52" w:name="bookmark27"/>
            <w:r w:rsidRPr="000B68E7">
              <w:rPr>
                <w:rFonts w:ascii="Times New Roman" w:hAnsi="Times New Roman"/>
                <w:sz w:val="24"/>
                <w:szCs w:val="24"/>
              </w:rPr>
              <w:t>La articolul 15, alineatul (2) se modifică şi va avea următorul cuprins:</w:t>
            </w:r>
            <w:bookmarkEnd w:id="52"/>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„(2) În funcţie de neconformităţile constatate, măsurile prevăzute la alin.(1</w:t>
            </w:r>
            <w:r w:rsidRPr="000B68E7">
              <w:rPr>
                <w:rFonts w:ascii="Times New Roman" w:hAnsi="Times New Roman"/>
                <w:sz w:val="24"/>
                <w:szCs w:val="24"/>
                <w:vertAlign w:val="superscript"/>
              </w:rPr>
              <w:t>1</w:t>
            </w:r>
            <w:r w:rsidRPr="000B68E7">
              <w:rPr>
                <w:rFonts w:ascii="Times New Roman" w:hAnsi="Times New Roman"/>
                <w:sz w:val="24"/>
                <w:szCs w:val="24"/>
              </w:rPr>
              <w:t xml:space="preserve">) pot avea în vedere </w:t>
            </w:r>
            <w:r w:rsidRPr="000B68E7">
              <w:rPr>
                <w:rFonts w:ascii="Times New Roman" w:hAnsi="Times New Roman"/>
                <w:b/>
                <w:sz w:val="24"/>
                <w:szCs w:val="24"/>
              </w:rPr>
              <w:t>oprirea definitivă sau temporară a introducerii pe piaţă, punerii la dispoziţie pe piaţă, rechemarea</w:t>
            </w:r>
            <w:r w:rsidRPr="000B68E7">
              <w:rPr>
                <w:rFonts w:ascii="Times New Roman" w:hAnsi="Times New Roman"/>
                <w:sz w:val="24"/>
                <w:szCs w:val="24"/>
              </w:rPr>
              <w:t xml:space="preserve"> şi/sau retragerea </w:t>
            </w:r>
            <w:r w:rsidRPr="000B68E7">
              <w:rPr>
                <w:rFonts w:ascii="Times New Roman" w:hAnsi="Times New Roman"/>
                <w:b/>
                <w:sz w:val="24"/>
                <w:szCs w:val="24"/>
              </w:rPr>
              <w:t>de pe piaţă a vehiculelor</w:t>
            </w:r>
            <w:r w:rsidRPr="000B68E7">
              <w:rPr>
                <w:rFonts w:ascii="Times New Roman" w:hAnsi="Times New Roman"/>
                <w:sz w:val="24"/>
                <w:szCs w:val="24"/>
              </w:rPr>
              <w:t xml:space="preserve"> rutiere neconforme </w:t>
            </w:r>
            <w:r w:rsidRPr="000B68E7">
              <w:rPr>
                <w:rFonts w:ascii="Times New Roman" w:hAnsi="Times New Roman"/>
                <w:b/>
                <w:sz w:val="24"/>
                <w:szCs w:val="24"/>
              </w:rPr>
              <w:t>cu tipul omologat</w:t>
            </w:r>
            <w:r w:rsidRPr="000B68E7">
              <w:rPr>
                <w:rFonts w:ascii="Times New Roman" w:hAnsi="Times New Roman"/>
                <w:sz w:val="24"/>
                <w:szCs w:val="24"/>
              </w:rPr>
              <w:t xml:space="preserve">, cu </w:t>
            </w:r>
            <w:r w:rsidRPr="000B68E7">
              <w:rPr>
                <w:rFonts w:ascii="Times New Roman" w:hAnsi="Times New Roman"/>
                <w:sz w:val="24"/>
                <w:szCs w:val="24"/>
              </w:rPr>
              <w:lastRenderedPageBreak/>
              <w:t xml:space="preserve">interdicţia </w:t>
            </w:r>
            <w:r w:rsidRPr="000B68E7">
              <w:rPr>
                <w:rFonts w:ascii="Times New Roman" w:hAnsi="Times New Roman"/>
                <w:b/>
                <w:sz w:val="24"/>
                <w:szCs w:val="24"/>
              </w:rPr>
              <w:t xml:space="preserve">introducerii pe piaţă, a punerii la dispoziţie pe piaţă sau a folosirii până la remediere </w:t>
            </w:r>
            <w:r w:rsidRPr="000B68E7">
              <w:rPr>
                <w:rFonts w:ascii="Times New Roman" w:hAnsi="Times New Roman"/>
                <w:sz w:val="24"/>
                <w:szCs w:val="24"/>
              </w:rPr>
              <w:t>ori, după caz, retragerea omologării de tip.”</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34.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
                <w:bCs/>
                <w:sz w:val="24"/>
                <w:szCs w:val="24"/>
              </w:rPr>
            </w:pPr>
          </w:p>
        </w:tc>
        <w:tc>
          <w:tcPr>
            <w:tcW w:w="4513" w:type="dxa"/>
          </w:tcPr>
          <w:p w:rsidR="00DE2D31" w:rsidRPr="000B68E7" w:rsidRDefault="00DE2D31" w:rsidP="00D631D7">
            <w:pPr>
              <w:pStyle w:val="Heading31"/>
              <w:keepNext/>
              <w:keepLines/>
              <w:shd w:val="clear" w:color="auto" w:fill="auto"/>
              <w:tabs>
                <w:tab w:val="left" w:pos="569"/>
              </w:tabs>
              <w:spacing w:after="0" w:line="240" w:lineRule="auto"/>
              <w:ind w:right="20"/>
              <w:jc w:val="both"/>
              <w:rPr>
                <w:rFonts w:ascii="Times New Roman" w:hAnsi="Times New Roman"/>
                <w:sz w:val="24"/>
                <w:szCs w:val="24"/>
              </w:rPr>
            </w:pPr>
            <w:r w:rsidRPr="000B68E7">
              <w:rPr>
                <w:rFonts w:ascii="Times New Roman" w:hAnsi="Times New Roman"/>
                <w:sz w:val="24"/>
                <w:szCs w:val="24"/>
              </w:rPr>
              <w:t xml:space="preserve">34. </w:t>
            </w:r>
            <w:bookmarkStart w:id="53" w:name="bookmark28"/>
            <w:r w:rsidRPr="000B68E7">
              <w:rPr>
                <w:rFonts w:ascii="Times New Roman" w:hAnsi="Times New Roman"/>
                <w:sz w:val="24"/>
                <w:szCs w:val="24"/>
              </w:rPr>
              <w:t>La articolul 15, după alineatul (2) se introduce un nou alineat,</w:t>
            </w:r>
            <w:bookmarkEnd w:id="53"/>
            <w:r w:rsidRPr="000B68E7">
              <w:rPr>
                <w:rFonts w:ascii="Times New Roman" w:hAnsi="Times New Roman"/>
                <w:sz w:val="24"/>
                <w:szCs w:val="24"/>
              </w:rPr>
              <w:t xml:space="preserve"> alin.(2</w:t>
            </w:r>
            <w:r w:rsidRPr="000B68E7">
              <w:rPr>
                <w:rFonts w:ascii="Times New Roman" w:hAnsi="Times New Roman"/>
                <w:sz w:val="24"/>
                <w:szCs w:val="24"/>
                <w:vertAlign w:val="superscript"/>
              </w:rPr>
              <w:t>1</w:t>
            </w:r>
            <w:r w:rsidRPr="000B68E7">
              <w:rPr>
                <w:rFonts w:ascii="Times New Roman" w:hAnsi="Times New Roman"/>
                <w:sz w:val="24"/>
                <w:szCs w:val="24"/>
              </w:rPr>
              <w:t>), cu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„(2</w:t>
            </w:r>
            <w:r w:rsidRPr="000B68E7">
              <w:rPr>
                <w:rFonts w:ascii="Times New Roman" w:hAnsi="Times New Roman"/>
                <w:sz w:val="24"/>
                <w:szCs w:val="24"/>
                <w:vertAlign w:val="superscript"/>
              </w:rPr>
              <w:t>1</w:t>
            </w:r>
            <w:r w:rsidRPr="000B68E7">
              <w:rPr>
                <w:rFonts w:ascii="Times New Roman" w:hAnsi="Times New Roman"/>
                <w:sz w:val="24"/>
                <w:szCs w:val="24"/>
              </w:rPr>
              <w:t>) În cazul vehiculelor rutiere care fac obiectul prevederilor Regulamentului (UE) nr.167/2013, Regulamentului (UE) nr.168/2013 sau al Regulamentului (UE) 2018/858 ori al vehiculelor rutiere menţionate la art.13</w:t>
            </w:r>
            <w:r w:rsidRPr="000B68E7">
              <w:rPr>
                <w:rFonts w:ascii="Times New Roman" w:hAnsi="Times New Roman"/>
                <w:sz w:val="24"/>
                <w:szCs w:val="24"/>
                <w:vertAlign w:val="superscript"/>
              </w:rPr>
              <w:t>2</w:t>
            </w:r>
            <w:r w:rsidRPr="000B68E7">
              <w:rPr>
                <w:rFonts w:ascii="Times New Roman" w:hAnsi="Times New Roman"/>
                <w:sz w:val="24"/>
                <w:szCs w:val="24"/>
              </w:rPr>
              <w:t xml:space="preserve"> alin.(4) şi care nu respectă prevederile actelor de reglementare UE în baza cărora au fost omologate, personalul menţionat la art.14 alin.(8) poate dispune, în funcţie de gravitatea faptei, retragerea de pe piaţă, rechemarea, oprirea definitivă sau temporară a introducerii pe piaţă şi/sau a punerii la dispoziţie pe piaţă.”</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35.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Art. 15 - (4) În situaţia în care R.A.R. constată că producătorul nu informează, nu propune şi/sau nu pune în practică măsurile corective necesare pentru eliminarea riscurilor prevăzute la </w:t>
            </w:r>
            <w:r w:rsidRPr="000B68E7">
              <w:rPr>
                <w:rFonts w:ascii="Times New Roman" w:hAnsi="Times New Roman"/>
                <w:b/>
                <w:sz w:val="24"/>
                <w:szCs w:val="24"/>
              </w:rPr>
              <w:t>art. 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lit. d),</w:t>
            </w:r>
            <w:r w:rsidRPr="000B68E7">
              <w:rPr>
                <w:rFonts w:ascii="Times New Roman" w:hAnsi="Times New Roman"/>
                <w:sz w:val="24"/>
                <w:szCs w:val="24"/>
              </w:rPr>
              <w:t xml:space="preserve"> acesta ia măsurile prevăzute la alin. (2).</w:t>
            </w:r>
          </w:p>
        </w:tc>
        <w:tc>
          <w:tcPr>
            <w:tcW w:w="4513" w:type="dxa"/>
          </w:tcPr>
          <w:p w:rsidR="00DE2D31" w:rsidRPr="000B68E7" w:rsidRDefault="00DE2D31" w:rsidP="00D631D7">
            <w:pPr>
              <w:pStyle w:val="Heading31"/>
              <w:keepNext/>
              <w:keepLines/>
              <w:shd w:val="clear" w:color="auto" w:fill="auto"/>
              <w:tabs>
                <w:tab w:val="left" w:pos="569"/>
              </w:tabs>
              <w:spacing w:after="0" w:line="240" w:lineRule="auto"/>
              <w:ind w:right="20"/>
              <w:jc w:val="both"/>
              <w:rPr>
                <w:rFonts w:ascii="Times New Roman" w:hAnsi="Times New Roman"/>
                <w:sz w:val="24"/>
                <w:szCs w:val="24"/>
              </w:rPr>
            </w:pPr>
            <w:r w:rsidRPr="000B68E7">
              <w:rPr>
                <w:rFonts w:ascii="Times New Roman" w:hAnsi="Times New Roman"/>
                <w:sz w:val="24"/>
                <w:szCs w:val="24"/>
              </w:rPr>
              <w:t xml:space="preserve">35. </w:t>
            </w:r>
            <w:bookmarkStart w:id="54" w:name="bookmark29"/>
            <w:r w:rsidRPr="000B68E7">
              <w:rPr>
                <w:rFonts w:ascii="Times New Roman" w:hAnsi="Times New Roman"/>
                <w:sz w:val="24"/>
                <w:szCs w:val="24"/>
              </w:rPr>
              <w:t>La articolul 15, alineatul (4) se modifică şi va avea următorul cuprins:</w:t>
            </w:r>
            <w:bookmarkEnd w:id="54"/>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 xml:space="preserve">„(4) În situaţia în care R.A.R. constată că producătorul nu informează, nu propune şi/sau nu pune în practică măsurile corective necesare pentru eliminarea riscurilor prevăzute la </w:t>
            </w:r>
            <w:r w:rsidRPr="000B68E7">
              <w:rPr>
                <w:rFonts w:ascii="Times New Roman" w:hAnsi="Times New Roman"/>
                <w:b/>
                <w:sz w:val="24"/>
                <w:szCs w:val="24"/>
              </w:rPr>
              <w:t>art.13</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alin.(4) lit.d),</w:t>
            </w:r>
            <w:r w:rsidRPr="000B68E7">
              <w:rPr>
                <w:rFonts w:ascii="Times New Roman" w:hAnsi="Times New Roman"/>
                <w:sz w:val="24"/>
                <w:szCs w:val="24"/>
              </w:rPr>
              <w:t xml:space="preserve"> acesta ia măsurile prevăzute la alin.(2).”</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36.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
                <w:bCs/>
                <w:sz w:val="24"/>
                <w:szCs w:val="24"/>
              </w:rPr>
            </w:pPr>
          </w:p>
        </w:tc>
        <w:tc>
          <w:tcPr>
            <w:tcW w:w="4513" w:type="dxa"/>
          </w:tcPr>
          <w:p w:rsidR="00DE2D31" w:rsidRPr="000B68E7" w:rsidRDefault="00DE2D31" w:rsidP="00D631D7">
            <w:pPr>
              <w:pStyle w:val="Heading31"/>
              <w:keepNext/>
              <w:keepLines/>
              <w:shd w:val="clear" w:color="auto" w:fill="auto"/>
              <w:tabs>
                <w:tab w:val="left" w:pos="1006"/>
              </w:tabs>
              <w:spacing w:after="0" w:line="240" w:lineRule="auto"/>
              <w:ind w:right="20"/>
              <w:jc w:val="both"/>
              <w:rPr>
                <w:rFonts w:ascii="Times New Roman" w:hAnsi="Times New Roman"/>
                <w:sz w:val="24"/>
                <w:szCs w:val="24"/>
              </w:rPr>
            </w:pPr>
            <w:r w:rsidRPr="000B68E7">
              <w:rPr>
                <w:rFonts w:ascii="Times New Roman" w:hAnsi="Times New Roman"/>
                <w:sz w:val="24"/>
                <w:szCs w:val="24"/>
              </w:rPr>
              <w:t xml:space="preserve">36. </w:t>
            </w:r>
            <w:bookmarkStart w:id="55" w:name="bookmark30"/>
            <w:r w:rsidRPr="000B68E7">
              <w:rPr>
                <w:rFonts w:ascii="Times New Roman" w:hAnsi="Times New Roman"/>
                <w:sz w:val="24"/>
                <w:szCs w:val="24"/>
              </w:rPr>
              <w:t>La articolul 15, după alineatul (4) se introduce un nou alineat, alin.(5), cu următorul cuprins:</w:t>
            </w:r>
            <w:bookmarkEnd w:id="55"/>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 xml:space="preserve">„(5) Cheltuielile generate de verificările aferente stabilirii conformităţii vehiculelor rutiere prelevate sunt suportate de către operatorii economici relevanţi, în cazul identificării de </w:t>
            </w:r>
            <w:r w:rsidRPr="000B68E7">
              <w:rPr>
                <w:rFonts w:ascii="Times New Roman" w:hAnsi="Times New Roman"/>
                <w:b/>
                <w:sz w:val="24"/>
                <w:szCs w:val="24"/>
              </w:rPr>
              <w:lastRenderedPageBreak/>
              <w:t>neconformităţi.”</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37.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16 - (1) La epuizarea spaţiului destinat înscrierii caracteristicilor tehnice ale vehiculului ori a datelor de identitate ale</w:t>
            </w:r>
            <w:r w:rsidRPr="000B68E7">
              <w:rPr>
                <w:rFonts w:ascii="Times New Roman" w:hAnsi="Times New Roman"/>
                <w:b/>
                <w:sz w:val="24"/>
                <w:szCs w:val="24"/>
              </w:rPr>
              <w:t xml:space="preserve"> deţinătorilor, </w:t>
            </w:r>
            <w:r w:rsidRPr="000B68E7">
              <w:rPr>
                <w:rFonts w:ascii="Times New Roman" w:hAnsi="Times New Roman"/>
                <w:sz w:val="24"/>
                <w:szCs w:val="24"/>
              </w:rPr>
              <w:t>R.A.R. este obligat să elibereze o nouă carte de identitate a vehiculului.</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bookmarkStart w:id="56" w:name="do|ar16|al2"/>
            <w:bookmarkEnd w:id="56"/>
            <w:r w:rsidRPr="000B68E7">
              <w:rPr>
                <w:rFonts w:ascii="Times New Roman" w:hAnsi="Times New Roman"/>
                <w:sz w:val="24"/>
                <w:szCs w:val="24"/>
              </w:rPr>
              <w:t xml:space="preserve">(2) Pentru situaţii speciale, Ministerul Transporturilor, </w:t>
            </w:r>
            <w:r w:rsidRPr="000B68E7">
              <w:rPr>
                <w:rFonts w:ascii="Times New Roman" w:hAnsi="Times New Roman"/>
                <w:b/>
                <w:sz w:val="24"/>
                <w:szCs w:val="24"/>
              </w:rPr>
              <w:t>Construcţiilor şi Turismului</w:t>
            </w:r>
            <w:r w:rsidRPr="000B68E7">
              <w:rPr>
                <w:rFonts w:ascii="Times New Roman" w:hAnsi="Times New Roman"/>
                <w:sz w:val="24"/>
                <w:szCs w:val="24"/>
              </w:rPr>
              <w:t xml:space="preserve"> poate aproba eliberarea cărţilor de identitate cu valabilitate limitată în timp, dar nu mai mult de un an.</w:t>
            </w:r>
          </w:p>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pStyle w:val="Heading31"/>
              <w:keepNext/>
              <w:keepLines/>
              <w:shd w:val="clear" w:color="auto" w:fill="auto"/>
              <w:tabs>
                <w:tab w:val="left" w:pos="1009"/>
              </w:tabs>
              <w:spacing w:after="0" w:line="240" w:lineRule="auto"/>
              <w:jc w:val="both"/>
              <w:rPr>
                <w:rFonts w:ascii="Times New Roman" w:hAnsi="Times New Roman"/>
                <w:sz w:val="24"/>
                <w:szCs w:val="24"/>
              </w:rPr>
            </w:pPr>
            <w:r w:rsidRPr="000B68E7">
              <w:rPr>
                <w:rFonts w:ascii="Times New Roman" w:hAnsi="Times New Roman"/>
                <w:sz w:val="24"/>
                <w:szCs w:val="24"/>
              </w:rPr>
              <w:t xml:space="preserve">37. </w:t>
            </w:r>
            <w:bookmarkStart w:id="57" w:name="bookmark31"/>
            <w:r w:rsidRPr="000B68E7">
              <w:rPr>
                <w:rFonts w:ascii="Times New Roman" w:hAnsi="Times New Roman"/>
                <w:sz w:val="24"/>
                <w:szCs w:val="24"/>
              </w:rPr>
              <w:t>Articolul 16 se modifică şi va avea următorul cuprins:</w:t>
            </w:r>
            <w:bookmarkEnd w:id="57"/>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w:t>
            </w:r>
            <w:r w:rsidRPr="000B68E7">
              <w:rPr>
                <w:rFonts w:ascii="Times New Roman" w:hAnsi="Times New Roman"/>
                <w:b/>
                <w:sz w:val="24"/>
                <w:szCs w:val="24"/>
              </w:rPr>
              <w:t>Art.16.</w:t>
            </w:r>
            <w:r w:rsidRPr="000B68E7">
              <w:rPr>
                <w:rFonts w:ascii="Times New Roman" w:hAnsi="Times New Roman"/>
                <w:sz w:val="24"/>
                <w:szCs w:val="24"/>
              </w:rPr>
              <w:t xml:space="preserve"> - (1) La epuizarea spaţiului destinat înscrierii caracteristicilor tehnice ale vehiculului rutier ori a datelor de identitate ale </w:t>
            </w:r>
            <w:r w:rsidRPr="000B68E7">
              <w:rPr>
                <w:rFonts w:ascii="Times New Roman" w:hAnsi="Times New Roman"/>
                <w:b/>
                <w:sz w:val="24"/>
                <w:szCs w:val="24"/>
              </w:rPr>
              <w:t>proprietarilor</w:t>
            </w:r>
            <w:r w:rsidRPr="000B68E7">
              <w:rPr>
                <w:rFonts w:ascii="Times New Roman" w:hAnsi="Times New Roman"/>
                <w:sz w:val="24"/>
                <w:szCs w:val="24"/>
              </w:rPr>
              <w:t xml:space="preserve">, R.A.R. este obligat să elibereze o nouă carte de identitate a vehiculului, </w:t>
            </w:r>
            <w:r w:rsidRPr="000B68E7">
              <w:rPr>
                <w:rFonts w:ascii="Times New Roman" w:hAnsi="Times New Roman"/>
                <w:b/>
                <w:sz w:val="24"/>
                <w:szCs w:val="24"/>
              </w:rPr>
              <w:t>după identificarea vehiculului rutier.</w:t>
            </w:r>
          </w:p>
          <w:p w:rsidR="00DE2D31" w:rsidRPr="000B68E7" w:rsidRDefault="00DE2D31" w:rsidP="00D631D7">
            <w:pPr>
              <w:pStyle w:val="BodyText1"/>
              <w:shd w:val="clear" w:color="auto" w:fill="auto"/>
              <w:tabs>
                <w:tab w:val="left" w:pos="2713"/>
              </w:tabs>
              <w:spacing w:before="0" w:line="240" w:lineRule="auto"/>
              <w:ind w:right="20"/>
              <w:rPr>
                <w:rFonts w:ascii="Times New Roman" w:hAnsi="Times New Roman"/>
                <w:sz w:val="24"/>
                <w:szCs w:val="24"/>
              </w:rPr>
            </w:pPr>
            <w:r w:rsidRPr="000B68E7">
              <w:rPr>
                <w:rFonts w:ascii="Times New Roman" w:hAnsi="Times New Roman"/>
                <w:sz w:val="24"/>
                <w:szCs w:val="24"/>
              </w:rPr>
              <w:t xml:space="preserve">(2) Ministerul Transporturilor, Infrastructurii şi Comunicaţiilor poate aproba eliberarea cărţilor de identitate a vehiculului cu valabilitate limitată în timp, dar nu mai mult de un an, </w:t>
            </w:r>
            <w:r w:rsidRPr="000B68E7">
              <w:rPr>
                <w:rFonts w:ascii="Times New Roman" w:hAnsi="Times New Roman"/>
                <w:b/>
                <w:sz w:val="24"/>
                <w:szCs w:val="24"/>
              </w:rPr>
              <w:t>în condiţiile stabilite prin reglementările RNTR 7 prevăzute la art.1 alin.(2).”</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38.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
                <w:bCs/>
                <w:sz w:val="24"/>
                <w:szCs w:val="24"/>
              </w:rPr>
            </w:pPr>
          </w:p>
        </w:tc>
        <w:tc>
          <w:tcPr>
            <w:tcW w:w="4513" w:type="dxa"/>
          </w:tcPr>
          <w:p w:rsidR="00DE2D31" w:rsidRPr="000B68E7" w:rsidRDefault="00DE2D31" w:rsidP="00D631D7">
            <w:pPr>
              <w:pStyle w:val="Heading31"/>
              <w:keepNext/>
              <w:keepLines/>
              <w:shd w:val="clear" w:color="auto" w:fill="auto"/>
              <w:tabs>
                <w:tab w:val="left" w:pos="1009"/>
              </w:tabs>
              <w:spacing w:after="0" w:line="240" w:lineRule="auto"/>
              <w:jc w:val="both"/>
              <w:rPr>
                <w:rFonts w:ascii="Times New Roman" w:hAnsi="Times New Roman"/>
                <w:sz w:val="24"/>
                <w:szCs w:val="24"/>
              </w:rPr>
            </w:pPr>
            <w:r w:rsidRPr="000B68E7">
              <w:rPr>
                <w:rFonts w:ascii="Times New Roman" w:hAnsi="Times New Roman"/>
                <w:sz w:val="24"/>
                <w:szCs w:val="24"/>
              </w:rPr>
              <w:t>38. După articolul 16</w:t>
            </w:r>
            <w:r w:rsidRPr="000B68E7">
              <w:rPr>
                <w:rFonts w:ascii="Times New Roman" w:hAnsi="Times New Roman"/>
                <w:sz w:val="24"/>
                <w:szCs w:val="24"/>
                <w:vertAlign w:val="superscript"/>
              </w:rPr>
              <w:t>2</w:t>
            </w:r>
            <w:r w:rsidRPr="000B68E7">
              <w:rPr>
                <w:rFonts w:ascii="Times New Roman" w:hAnsi="Times New Roman"/>
                <w:sz w:val="24"/>
                <w:szCs w:val="24"/>
              </w:rPr>
              <w:t xml:space="preserve"> se introduce un nou articol, art.16</w:t>
            </w:r>
            <w:r w:rsidRPr="000B68E7">
              <w:rPr>
                <w:rFonts w:ascii="Times New Roman" w:hAnsi="Times New Roman"/>
                <w:sz w:val="24"/>
                <w:szCs w:val="24"/>
                <w:vertAlign w:val="superscript"/>
              </w:rPr>
              <w:t>3</w:t>
            </w:r>
            <w:r w:rsidRPr="000B68E7">
              <w:rPr>
                <w:rFonts w:ascii="Times New Roman" w:hAnsi="Times New Roman"/>
                <w:sz w:val="24"/>
                <w:szCs w:val="24"/>
              </w:rPr>
              <w:t>, cu următorul cuprins:</w:t>
            </w: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„Art.16</w:t>
            </w:r>
            <w:r w:rsidRPr="000B68E7">
              <w:rPr>
                <w:rFonts w:ascii="Times New Roman" w:hAnsi="Times New Roman"/>
                <w:b/>
                <w:sz w:val="24"/>
                <w:szCs w:val="24"/>
                <w:vertAlign w:val="superscript"/>
              </w:rPr>
              <w:t>3</w:t>
            </w:r>
            <w:r w:rsidRPr="000B68E7">
              <w:rPr>
                <w:rFonts w:ascii="Times New Roman" w:hAnsi="Times New Roman"/>
                <w:b/>
                <w:sz w:val="24"/>
                <w:szCs w:val="24"/>
              </w:rPr>
              <w:t>. - Pentru vehiculele concepute şi fabricate sau modificate pentru a fi utilizate exclusiv de forţele armate, poate fi acordată o omologare naţională în conformitate cu reglementările specifice care se aprobă prin ordin comun al ministrului transporturilor, infrastructurii şi comunicaţiilor şi al ministrului apărării naţionale.”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39.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Fonts w:ascii="Times New Roman" w:hAnsi="Times New Roman"/>
                <w:sz w:val="24"/>
                <w:szCs w:val="24"/>
              </w:rPr>
            </w:pPr>
            <w:r w:rsidRPr="000B68E7">
              <w:rPr>
                <w:rStyle w:val="ar"/>
                <w:rFonts w:ascii="Times New Roman" w:hAnsi="Times New Roman"/>
                <w:bCs/>
                <w:sz w:val="24"/>
                <w:szCs w:val="24"/>
              </w:rPr>
              <w:t>Art. 17</w:t>
            </w:r>
            <w:r w:rsidRPr="000B68E7">
              <w:rPr>
                <w:rStyle w:val="ar"/>
                <w:rFonts w:ascii="Times New Roman" w:hAnsi="Times New Roman"/>
                <w:bCs/>
                <w:sz w:val="24"/>
                <w:szCs w:val="24"/>
                <w:vertAlign w:val="superscript"/>
              </w:rPr>
              <w:t>2</w:t>
            </w:r>
            <w:r w:rsidRPr="000B68E7">
              <w:rPr>
                <w:rStyle w:val="ar"/>
                <w:rFonts w:ascii="Times New Roman" w:hAnsi="Times New Roman"/>
                <w:bCs/>
                <w:sz w:val="24"/>
                <w:szCs w:val="24"/>
              </w:rPr>
              <w:t xml:space="preserve"> - </w:t>
            </w:r>
            <w:bookmarkStart w:id="58" w:name="do|ar17^1|al1"/>
            <w:bookmarkEnd w:id="58"/>
            <w:r w:rsidRPr="000B68E7">
              <w:rPr>
                <w:rFonts w:ascii="Times New Roman" w:hAnsi="Times New Roman"/>
                <w:sz w:val="24"/>
                <w:szCs w:val="24"/>
              </w:rPr>
              <w:t xml:space="preserve">(1) Prin ordin al ministrului transporturilor, </w:t>
            </w:r>
            <w:r w:rsidRPr="000B68E7">
              <w:rPr>
                <w:rFonts w:ascii="Times New Roman" w:hAnsi="Times New Roman"/>
                <w:b/>
                <w:sz w:val="24"/>
                <w:szCs w:val="24"/>
              </w:rPr>
              <w:t>construcţiilor şi turismului</w:t>
            </w:r>
            <w:r w:rsidRPr="000B68E7">
              <w:rPr>
                <w:rFonts w:ascii="Times New Roman" w:hAnsi="Times New Roman"/>
                <w:sz w:val="24"/>
                <w:szCs w:val="24"/>
              </w:rPr>
              <w:t xml:space="preserve"> se stabilesc:</w:t>
            </w:r>
          </w:p>
          <w:p w:rsidR="00DE2D31" w:rsidRPr="000B68E7" w:rsidRDefault="00DE2D31" w:rsidP="00D631D7">
            <w:pPr>
              <w:jc w:val="both"/>
              <w:rPr>
                <w:rFonts w:ascii="Times New Roman" w:hAnsi="Times New Roman"/>
                <w:sz w:val="24"/>
                <w:szCs w:val="24"/>
              </w:rPr>
            </w:pPr>
            <w:bookmarkStart w:id="59" w:name="do|ar17^1|al1|lia"/>
            <w:bookmarkEnd w:id="59"/>
            <w:r w:rsidRPr="000B68E7">
              <w:rPr>
                <w:rFonts w:ascii="Times New Roman" w:hAnsi="Times New Roman"/>
                <w:sz w:val="24"/>
                <w:szCs w:val="24"/>
              </w:rPr>
              <w:t xml:space="preserve">a) categoriile de vehicule pentru care este obligatorie omologarea în vederea </w:t>
            </w:r>
            <w:r w:rsidRPr="000B68E7">
              <w:rPr>
                <w:rFonts w:ascii="Times New Roman" w:hAnsi="Times New Roman"/>
                <w:b/>
                <w:sz w:val="24"/>
                <w:szCs w:val="24"/>
              </w:rPr>
              <w:t>înmatriculării sau înregistrării</w:t>
            </w:r>
            <w:r w:rsidRPr="000B68E7">
              <w:rPr>
                <w:rFonts w:ascii="Times New Roman" w:hAnsi="Times New Roman"/>
                <w:sz w:val="24"/>
                <w:szCs w:val="24"/>
              </w:rPr>
              <w:t xml:space="preserve"> în </w:t>
            </w:r>
            <w:r w:rsidRPr="000B68E7">
              <w:rPr>
                <w:rFonts w:ascii="Times New Roman" w:hAnsi="Times New Roman"/>
                <w:sz w:val="24"/>
                <w:szCs w:val="24"/>
              </w:rPr>
              <w:lastRenderedPageBreak/>
              <w:t>România;</w:t>
            </w:r>
          </w:p>
          <w:p w:rsidR="00DE2D31" w:rsidRPr="000B68E7" w:rsidRDefault="00DE2D31" w:rsidP="00D631D7">
            <w:pPr>
              <w:jc w:val="both"/>
              <w:rPr>
                <w:rFonts w:ascii="Times New Roman" w:hAnsi="Times New Roman"/>
                <w:sz w:val="24"/>
                <w:szCs w:val="24"/>
              </w:rPr>
            </w:pPr>
            <w:bookmarkStart w:id="60" w:name="do|ar17^1|al1|lib"/>
            <w:bookmarkEnd w:id="60"/>
            <w:r w:rsidRPr="000B68E7">
              <w:rPr>
                <w:rFonts w:ascii="Times New Roman" w:hAnsi="Times New Roman"/>
                <w:sz w:val="24"/>
                <w:szCs w:val="24"/>
              </w:rPr>
              <w:t xml:space="preserve">b) </w:t>
            </w:r>
            <w:r w:rsidRPr="000B68E7">
              <w:rPr>
                <w:rFonts w:ascii="Times New Roman" w:hAnsi="Times New Roman"/>
                <w:b/>
                <w:sz w:val="24"/>
                <w:szCs w:val="24"/>
              </w:rPr>
              <w:t>categoriile de vehicule pentru care se aplică omologarea naţională de tip a întregului vehicul şi categoriile de vehicule pentru care se aplică omologarea comunitară de tip (CE) a întregului vehicul</w:t>
            </w:r>
            <w:r w:rsidRPr="000B68E7">
              <w:rPr>
                <w:rFonts w:ascii="Times New Roman" w:hAnsi="Times New Roman"/>
                <w:sz w:val="24"/>
                <w:szCs w:val="24"/>
              </w:rPr>
              <w:t>;</w:t>
            </w:r>
          </w:p>
          <w:p w:rsidR="00DE2D31" w:rsidRPr="000B68E7" w:rsidRDefault="00DE2D31" w:rsidP="00D631D7">
            <w:pPr>
              <w:jc w:val="both"/>
              <w:rPr>
                <w:rFonts w:ascii="Times New Roman" w:hAnsi="Times New Roman"/>
                <w:b/>
                <w:sz w:val="24"/>
                <w:szCs w:val="24"/>
              </w:rPr>
            </w:pPr>
            <w:bookmarkStart w:id="61" w:name="do|ar17^1|al1|lic"/>
            <w:bookmarkEnd w:id="61"/>
            <w:r w:rsidRPr="000B68E7">
              <w:rPr>
                <w:rFonts w:ascii="Times New Roman" w:hAnsi="Times New Roman"/>
                <w:sz w:val="24"/>
                <w:szCs w:val="24"/>
              </w:rPr>
              <w:t>c) procedura de acordare a</w:t>
            </w:r>
            <w:r w:rsidRPr="000B68E7">
              <w:rPr>
                <w:rFonts w:ascii="Times New Roman" w:hAnsi="Times New Roman"/>
                <w:b/>
                <w:sz w:val="24"/>
                <w:szCs w:val="24"/>
              </w:rPr>
              <w:t xml:space="preserve"> omologării de tip a întregului vehicul;</w:t>
            </w:r>
          </w:p>
          <w:p w:rsidR="00DE2D31" w:rsidRPr="000B68E7" w:rsidRDefault="00DE2D31" w:rsidP="00D631D7">
            <w:pPr>
              <w:jc w:val="both"/>
              <w:rPr>
                <w:rFonts w:ascii="Times New Roman" w:hAnsi="Times New Roman"/>
                <w:b/>
                <w:sz w:val="24"/>
                <w:szCs w:val="24"/>
              </w:rPr>
            </w:pPr>
            <w:bookmarkStart w:id="62" w:name="do|ar17^1|al1|lid"/>
            <w:bookmarkEnd w:id="62"/>
            <w:r w:rsidRPr="000B68E7">
              <w:rPr>
                <w:rFonts w:ascii="Times New Roman" w:hAnsi="Times New Roman"/>
                <w:sz w:val="24"/>
                <w:szCs w:val="24"/>
              </w:rPr>
              <w:t xml:space="preserve">d) procedura de </w:t>
            </w:r>
            <w:r w:rsidRPr="000B68E7">
              <w:rPr>
                <w:rFonts w:ascii="Times New Roman" w:hAnsi="Times New Roman"/>
                <w:b/>
                <w:sz w:val="24"/>
                <w:szCs w:val="24"/>
              </w:rPr>
              <w:t>acordare a omologării de tip a vehiculului în ceea ce priveşte sistemele, echipamentele, componentele şi entităţile tehnice ale acestuia;</w:t>
            </w:r>
          </w:p>
          <w:p w:rsidR="00DE2D31" w:rsidRPr="000B68E7" w:rsidRDefault="00DE2D31" w:rsidP="00D631D7">
            <w:pPr>
              <w:jc w:val="both"/>
              <w:rPr>
                <w:rFonts w:ascii="Times New Roman" w:hAnsi="Times New Roman"/>
                <w:b/>
                <w:sz w:val="24"/>
                <w:szCs w:val="24"/>
              </w:rPr>
            </w:pPr>
            <w:bookmarkStart w:id="63" w:name="do|ar17^1|al1|lie"/>
            <w:bookmarkEnd w:id="63"/>
            <w:r w:rsidRPr="000B68E7">
              <w:rPr>
                <w:rFonts w:ascii="Times New Roman" w:hAnsi="Times New Roman"/>
                <w:sz w:val="24"/>
                <w:szCs w:val="24"/>
              </w:rPr>
              <w:t xml:space="preserve">e) procedura de </w:t>
            </w:r>
            <w:r w:rsidRPr="000B68E7">
              <w:rPr>
                <w:rFonts w:ascii="Times New Roman" w:hAnsi="Times New Roman"/>
                <w:b/>
                <w:sz w:val="24"/>
                <w:szCs w:val="24"/>
              </w:rPr>
              <w:t>acordare a omologării individuale a vehiculului;</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sz w:val="24"/>
                <w:szCs w:val="24"/>
              </w:rPr>
            </w:pPr>
            <w:bookmarkStart w:id="64" w:name="do|ar17^1|al1|lif"/>
            <w:bookmarkEnd w:id="64"/>
            <w:r w:rsidRPr="000B68E7">
              <w:rPr>
                <w:rFonts w:ascii="Times New Roman" w:hAnsi="Times New Roman"/>
                <w:sz w:val="24"/>
                <w:szCs w:val="24"/>
              </w:rPr>
              <w:t>f) procedura de certificare a autenticităţii vehiculelor;</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bookmarkStart w:id="65" w:name="do|ar17^1|al1|lig"/>
            <w:bookmarkEnd w:id="65"/>
            <w:r w:rsidRPr="000B68E7">
              <w:rPr>
                <w:rFonts w:ascii="Times New Roman" w:hAnsi="Times New Roman"/>
                <w:sz w:val="24"/>
                <w:szCs w:val="24"/>
              </w:rPr>
              <w:t xml:space="preserve">g) condiţiile tehnice aplicabile în vederea acordării omologării de tip a </w:t>
            </w:r>
            <w:r w:rsidRPr="000B68E7">
              <w:rPr>
                <w:rFonts w:ascii="Times New Roman" w:hAnsi="Times New Roman"/>
                <w:b/>
                <w:sz w:val="24"/>
                <w:szCs w:val="24"/>
              </w:rPr>
              <w:t>întregului vehicul;</w:t>
            </w:r>
          </w:p>
          <w:p w:rsidR="00DE2D31" w:rsidRPr="000B68E7" w:rsidRDefault="00DE2D31" w:rsidP="00D631D7">
            <w:pPr>
              <w:jc w:val="both"/>
              <w:rPr>
                <w:rFonts w:ascii="Times New Roman" w:hAnsi="Times New Roman"/>
                <w:b/>
                <w:sz w:val="24"/>
                <w:szCs w:val="24"/>
              </w:rPr>
            </w:pPr>
            <w:bookmarkStart w:id="66" w:name="do|ar17^1|al1|lih"/>
            <w:bookmarkEnd w:id="66"/>
            <w:r w:rsidRPr="000B68E7">
              <w:rPr>
                <w:rFonts w:ascii="Times New Roman" w:hAnsi="Times New Roman"/>
                <w:sz w:val="24"/>
                <w:szCs w:val="24"/>
              </w:rPr>
              <w:t xml:space="preserve">h) condiţiile tehnice aplicabile în vederea acordării </w:t>
            </w:r>
            <w:r w:rsidRPr="000B68E7">
              <w:rPr>
                <w:rFonts w:ascii="Times New Roman" w:hAnsi="Times New Roman"/>
                <w:b/>
                <w:sz w:val="24"/>
                <w:szCs w:val="24"/>
              </w:rPr>
              <w:t>omologării de tip a vehiculului în ceea ce priveşte sistemele, echipamentele, componentele şi entităţile tehnice ale acestuia;</w:t>
            </w:r>
          </w:p>
          <w:p w:rsidR="00DE2D31" w:rsidRPr="000B68E7" w:rsidRDefault="00DE2D31" w:rsidP="00D631D7">
            <w:pPr>
              <w:jc w:val="both"/>
              <w:rPr>
                <w:rFonts w:ascii="Times New Roman" w:hAnsi="Times New Roman"/>
                <w:b/>
                <w:sz w:val="24"/>
                <w:szCs w:val="24"/>
              </w:rPr>
            </w:pPr>
            <w:bookmarkStart w:id="67" w:name="do|ar17^1|al1|lii"/>
            <w:bookmarkEnd w:id="67"/>
            <w:r w:rsidRPr="000B68E7">
              <w:rPr>
                <w:rFonts w:ascii="Times New Roman" w:hAnsi="Times New Roman"/>
                <w:sz w:val="24"/>
                <w:szCs w:val="24"/>
              </w:rPr>
              <w:t xml:space="preserve">i) </w:t>
            </w:r>
            <w:r w:rsidRPr="000B68E7">
              <w:rPr>
                <w:rFonts w:ascii="Times New Roman" w:hAnsi="Times New Roman"/>
                <w:b/>
                <w:sz w:val="24"/>
                <w:szCs w:val="24"/>
              </w:rPr>
              <w:t>condiţiile tehnice aplicabile în vederea acordării omologării individuale a vehiculului.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bookmarkStart w:id="68" w:name="do|ar17^1|al2"/>
            <w:bookmarkStart w:id="69" w:name="do|ar17^1|al4"/>
            <w:bookmarkEnd w:id="68"/>
            <w:bookmarkEnd w:id="69"/>
            <w:r w:rsidRPr="000B68E7">
              <w:rPr>
                <w:rFonts w:ascii="Times New Roman" w:hAnsi="Times New Roman"/>
                <w:sz w:val="24"/>
                <w:szCs w:val="24"/>
              </w:rPr>
              <w:t xml:space="preserve"> (4) Ordinele prevăzute la alin. (1) şi (2) se publică în Monitorul Oficial al României, Partea I, şi se actualizează ori de câte ori este </w:t>
            </w:r>
            <w:r w:rsidRPr="000B68E7">
              <w:rPr>
                <w:rFonts w:ascii="Times New Roman" w:hAnsi="Times New Roman"/>
                <w:sz w:val="24"/>
                <w:szCs w:val="24"/>
              </w:rPr>
              <w:lastRenderedPageBreak/>
              <w:t>nevoie.</w:t>
            </w:r>
          </w:p>
          <w:p w:rsidR="00DE2D31" w:rsidRPr="000B68E7" w:rsidRDefault="00DE2D31" w:rsidP="00D631D7">
            <w:pPr>
              <w:jc w:val="both"/>
              <w:rPr>
                <w:rStyle w:val="ar"/>
                <w:rFonts w:ascii="Times New Roman" w:hAnsi="Times New Roman"/>
                <w:bCs/>
                <w:sz w:val="24"/>
                <w:szCs w:val="24"/>
              </w:rPr>
            </w:pPr>
          </w:p>
        </w:tc>
        <w:tc>
          <w:tcPr>
            <w:tcW w:w="4513" w:type="dxa"/>
          </w:tcPr>
          <w:p w:rsidR="00DE2D31" w:rsidRPr="000B68E7" w:rsidRDefault="00DE2D31" w:rsidP="00D631D7">
            <w:pPr>
              <w:pStyle w:val="Heading31"/>
              <w:keepNext/>
              <w:keepLines/>
              <w:shd w:val="clear" w:color="auto" w:fill="auto"/>
              <w:tabs>
                <w:tab w:val="left" w:pos="1014"/>
              </w:tabs>
              <w:spacing w:after="0" w:line="240" w:lineRule="auto"/>
              <w:ind w:right="20"/>
              <w:jc w:val="both"/>
              <w:rPr>
                <w:rFonts w:ascii="Times New Roman" w:hAnsi="Times New Roman"/>
                <w:sz w:val="24"/>
                <w:szCs w:val="24"/>
              </w:rPr>
            </w:pPr>
            <w:r w:rsidRPr="000B68E7">
              <w:rPr>
                <w:rFonts w:ascii="Times New Roman" w:hAnsi="Times New Roman"/>
                <w:sz w:val="24"/>
                <w:szCs w:val="24"/>
              </w:rPr>
              <w:lastRenderedPageBreak/>
              <w:t xml:space="preserve">39. </w:t>
            </w:r>
            <w:bookmarkStart w:id="70" w:name="bookmark33"/>
            <w:r w:rsidRPr="000B68E7">
              <w:rPr>
                <w:rFonts w:ascii="Times New Roman" w:hAnsi="Times New Roman"/>
                <w:sz w:val="24"/>
                <w:szCs w:val="24"/>
              </w:rPr>
              <w:t>La articolul 17</w:t>
            </w:r>
            <w:r w:rsidRPr="000B68E7">
              <w:rPr>
                <w:rFonts w:ascii="Times New Roman" w:hAnsi="Times New Roman"/>
                <w:sz w:val="24"/>
                <w:szCs w:val="24"/>
                <w:vertAlign w:val="superscript"/>
              </w:rPr>
              <w:t>1</w:t>
            </w:r>
            <w:r w:rsidRPr="000B68E7">
              <w:rPr>
                <w:rFonts w:ascii="Times New Roman" w:hAnsi="Times New Roman"/>
                <w:sz w:val="24"/>
                <w:szCs w:val="24"/>
              </w:rPr>
              <w:t>, alineatele (1) şi (4) se modifică şi vor avea următorul cuprins:</w:t>
            </w:r>
            <w:bookmarkEnd w:id="70"/>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„Art.17</w:t>
            </w:r>
            <w:r w:rsidRPr="000B68E7">
              <w:rPr>
                <w:rFonts w:ascii="Times New Roman" w:hAnsi="Times New Roman"/>
                <w:sz w:val="24"/>
                <w:szCs w:val="24"/>
                <w:vertAlign w:val="superscript"/>
              </w:rPr>
              <w:t>1</w:t>
            </w:r>
            <w:r w:rsidRPr="000B68E7">
              <w:rPr>
                <w:rFonts w:ascii="Times New Roman" w:hAnsi="Times New Roman"/>
                <w:sz w:val="24"/>
                <w:szCs w:val="24"/>
              </w:rPr>
              <w:t xml:space="preserve">. - (1) Prin ordin al ministrului transporturilor, infrastructurii </w:t>
            </w:r>
            <w:r w:rsidRPr="000B68E7">
              <w:rPr>
                <w:rFonts w:ascii="Times New Roman" w:hAnsi="Times New Roman"/>
                <w:b/>
                <w:sz w:val="24"/>
                <w:szCs w:val="24"/>
              </w:rPr>
              <w:t>şi comunicaţiilor</w:t>
            </w:r>
            <w:r w:rsidRPr="000B68E7">
              <w:rPr>
                <w:rFonts w:ascii="Times New Roman" w:hAnsi="Times New Roman"/>
                <w:sz w:val="24"/>
                <w:szCs w:val="24"/>
              </w:rPr>
              <w:t xml:space="preserve"> se stabilesc:</w:t>
            </w:r>
          </w:p>
          <w:p w:rsidR="00DE2D31" w:rsidRPr="000B68E7" w:rsidRDefault="00DE2D31" w:rsidP="00D631D7">
            <w:pPr>
              <w:pStyle w:val="BodyText1"/>
              <w:shd w:val="clear" w:color="auto" w:fill="auto"/>
              <w:tabs>
                <w:tab w:val="left" w:pos="3123"/>
              </w:tabs>
              <w:spacing w:before="0" w:line="240" w:lineRule="auto"/>
              <w:ind w:right="20"/>
              <w:rPr>
                <w:rFonts w:ascii="Times New Roman" w:hAnsi="Times New Roman"/>
                <w:sz w:val="24"/>
                <w:szCs w:val="24"/>
              </w:rPr>
            </w:pPr>
            <w:r w:rsidRPr="000B68E7">
              <w:rPr>
                <w:rFonts w:ascii="Times New Roman" w:hAnsi="Times New Roman"/>
                <w:sz w:val="24"/>
                <w:szCs w:val="24"/>
              </w:rPr>
              <w:t xml:space="preserve">a) categoriile de vehicule </w:t>
            </w:r>
            <w:r w:rsidRPr="000B68E7">
              <w:rPr>
                <w:rFonts w:ascii="Times New Roman" w:hAnsi="Times New Roman"/>
                <w:b/>
                <w:sz w:val="24"/>
                <w:szCs w:val="24"/>
              </w:rPr>
              <w:t>rutiere</w:t>
            </w:r>
            <w:r w:rsidRPr="000B68E7">
              <w:rPr>
                <w:rFonts w:ascii="Times New Roman" w:hAnsi="Times New Roman"/>
                <w:sz w:val="24"/>
                <w:szCs w:val="24"/>
              </w:rPr>
              <w:t xml:space="preserve"> pentru care este obligatorie omologarea în vederea </w:t>
            </w:r>
            <w:r w:rsidRPr="000B68E7">
              <w:rPr>
                <w:rFonts w:ascii="Times New Roman" w:hAnsi="Times New Roman"/>
                <w:b/>
                <w:sz w:val="24"/>
                <w:szCs w:val="24"/>
              </w:rPr>
              <w:t xml:space="preserve">introducerii pe piaţă sau a punerii la </w:t>
            </w:r>
            <w:r w:rsidRPr="000B68E7">
              <w:rPr>
                <w:rFonts w:ascii="Times New Roman" w:hAnsi="Times New Roman"/>
                <w:b/>
                <w:sz w:val="24"/>
                <w:szCs w:val="24"/>
              </w:rPr>
              <w:lastRenderedPageBreak/>
              <w:t>dispoziţie pe piaţă</w:t>
            </w:r>
            <w:r w:rsidRPr="000B68E7">
              <w:rPr>
                <w:rFonts w:ascii="Times New Roman" w:hAnsi="Times New Roman"/>
                <w:sz w:val="24"/>
                <w:szCs w:val="24"/>
              </w:rPr>
              <w:t xml:space="preserve"> în România;</w:t>
            </w: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r w:rsidRPr="000B68E7">
              <w:rPr>
                <w:rFonts w:ascii="Times New Roman" w:hAnsi="Times New Roman"/>
                <w:sz w:val="24"/>
                <w:szCs w:val="24"/>
              </w:rPr>
              <w:t xml:space="preserve">b) </w:t>
            </w:r>
            <w:r w:rsidRPr="000B68E7">
              <w:rPr>
                <w:rFonts w:ascii="Times New Roman" w:hAnsi="Times New Roman"/>
                <w:b/>
                <w:sz w:val="24"/>
                <w:szCs w:val="24"/>
              </w:rPr>
              <w:t>procedura de acordare a omologării naţionale de tip a întregului vehicul;</w:t>
            </w: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p>
          <w:p w:rsidR="00DE2D31" w:rsidRPr="000B68E7" w:rsidRDefault="00DE2D31" w:rsidP="00D631D7">
            <w:pPr>
              <w:pStyle w:val="BodyText1"/>
              <w:shd w:val="clear" w:color="auto" w:fill="auto"/>
              <w:tabs>
                <w:tab w:val="left" w:pos="3121"/>
              </w:tabs>
              <w:spacing w:before="0" w:line="240" w:lineRule="auto"/>
              <w:rPr>
                <w:rFonts w:ascii="Times New Roman" w:hAnsi="Times New Roman"/>
                <w:sz w:val="24"/>
                <w:szCs w:val="24"/>
              </w:rPr>
            </w:pPr>
          </w:p>
          <w:p w:rsidR="00DE2D31" w:rsidRPr="000B68E7" w:rsidRDefault="00DE2D31" w:rsidP="00D631D7">
            <w:pPr>
              <w:pStyle w:val="BodyText1"/>
              <w:shd w:val="clear" w:color="auto" w:fill="auto"/>
              <w:tabs>
                <w:tab w:val="left" w:pos="3116"/>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c) procedura de acordare a </w:t>
            </w:r>
            <w:r w:rsidRPr="000B68E7">
              <w:rPr>
                <w:rFonts w:ascii="Times New Roman" w:hAnsi="Times New Roman"/>
                <w:b/>
                <w:sz w:val="24"/>
                <w:szCs w:val="24"/>
              </w:rPr>
              <w:t>omologării naţionale individuale a vehiculului rutier;</w:t>
            </w: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r w:rsidRPr="000B68E7">
              <w:rPr>
                <w:rFonts w:ascii="Times New Roman" w:hAnsi="Times New Roman"/>
                <w:sz w:val="24"/>
                <w:szCs w:val="24"/>
              </w:rPr>
              <w:t xml:space="preserve">d) procedura de </w:t>
            </w:r>
            <w:r w:rsidRPr="000B68E7">
              <w:rPr>
                <w:rFonts w:ascii="Times New Roman" w:hAnsi="Times New Roman"/>
                <w:b/>
                <w:sz w:val="24"/>
                <w:szCs w:val="24"/>
              </w:rPr>
              <w:t>certificare a autenticităţii vehiculelor rutiere;</w:t>
            </w: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p>
          <w:p w:rsidR="00DE2D31" w:rsidRPr="000B68E7" w:rsidRDefault="00DE2D31" w:rsidP="00D631D7">
            <w:pPr>
              <w:pStyle w:val="BodyText1"/>
              <w:shd w:val="clear" w:color="auto" w:fill="auto"/>
              <w:tabs>
                <w:tab w:val="left" w:pos="3123"/>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e) procedura de </w:t>
            </w:r>
            <w:r w:rsidRPr="000B68E7">
              <w:rPr>
                <w:rFonts w:ascii="Times New Roman" w:hAnsi="Times New Roman"/>
                <w:b/>
                <w:sz w:val="24"/>
                <w:szCs w:val="24"/>
              </w:rPr>
              <w:t>eliberare a atestatului tehnic pentru maşinile autopropulsate pentru lucrări;</w:t>
            </w:r>
          </w:p>
          <w:p w:rsidR="00DE2D31" w:rsidRPr="000B68E7" w:rsidRDefault="00DE2D31" w:rsidP="00D631D7">
            <w:pPr>
              <w:pStyle w:val="BodyText1"/>
              <w:shd w:val="clear" w:color="auto" w:fill="auto"/>
              <w:tabs>
                <w:tab w:val="left" w:pos="3127"/>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f) </w:t>
            </w:r>
            <w:r w:rsidRPr="000B68E7">
              <w:rPr>
                <w:rFonts w:ascii="Times New Roman" w:hAnsi="Times New Roman"/>
                <w:b/>
                <w:sz w:val="24"/>
                <w:szCs w:val="24"/>
              </w:rPr>
              <w:t>condiţiile tehnice aplicabile în vederea acordării omologării naţionale de tip a întregului vehicul;</w:t>
            </w:r>
          </w:p>
          <w:p w:rsidR="00DE2D31" w:rsidRPr="000B68E7" w:rsidRDefault="00DE2D31" w:rsidP="00D631D7">
            <w:pPr>
              <w:pStyle w:val="BodyText1"/>
              <w:shd w:val="clear" w:color="auto" w:fill="auto"/>
              <w:tabs>
                <w:tab w:val="left" w:pos="3123"/>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g) condiţiile tehnice aplicabile în vederea acordării omologării </w:t>
            </w:r>
            <w:r w:rsidRPr="000B68E7">
              <w:rPr>
                <w:rFonts w:ascii="Times New Roman" w:hAnsi="Times New Roman"/>
                <w:b/>
                <w:sz w:val="24"/>
                <w:szCs w:val="24"/>
              </w:rPr>
              <w:t>naţionale individuale a vehiculului rutier;</w:t>
            </w:r>
          </w:p>
          <w:p w:rsidR="00DE2D31" w:rsidRPr="000B68E7" w:rsidRDefault="00DE2D31" w:rsidP="00D631D7">
            <w:pPr>
              <w:pStyle w:val="BodyText1"/>
              <w:shd w:val="clear" w:color="auto" w:fill="auto"/>
              <w:tabs>
                <w:tab w:val="left" w:pos="3163"/>
              </w:tabs>
              <w:spacing w:before="0" w:line="240" w:lineRule="auto"/>
              <w:ind w:right="20"/>
              <w:rPr>
                <w:rFonts w:ascii="Times New Roman" w:hAnsi="Times New Roman"/>
                <w:b/>
                <w:sz w:val="24"/>
                <w:szCs w:val="24"/>
              </w:rPr>
            </w:pPr>
            <w:r w:rsidRPr="000B68E7">
              <w:rPr>
                <w:rFonts w:ascii="Times New Roman" w:hAnsi="Times New Roman"/>
                <w:sz w:val="24"/>
                <w:szCs w:val="24"/>
              </w:rPr>
              <w:t>h) condiţiile tehnice aplicabile în vederea acordării atestatului tehnic</w:t>
            </w:r>
            <w:r w:rsidRPr="000B68E7">
              <w:rPr>
                <w:rFonts w:ascii="Times New Roman" w:hAnsi="Times New Roman"/>
                <w:b/>
                <w:sz w:val="24"/>
                <w:szCs w:val="24"/>
              </w:rPr>
              <w:t xml:space="preserve"> </w:t>
            </w:r>
            <w:r w:rsidRPr="000B68E7">
              <w:rPr>
                <w:rFonts w:ascii="Times New Roman" w:hAnsi="Times New Roman"/>
                <w:sz w:val="24"/>
                <w:szCs w:val="24"/>
              </w:rPr>
              <w:t>pentru maşinile autopropulsate</w:t>
            </w:r>
            <w:r w:rsidRPr="000B68E7">
              <w:rPr>
                <w:rFonts w:ascii="Times New Roman" w:hAnsi="Times New Roman"/>
                <w:b/>
                <w:sz w:val="24"/>
                <w:szCs w:val="24"/>
              </w:rPr>
              <w:t>;</w:t>
            </w:r>
          </w:p>
          <w:p w:rsidR="00DE2D31" w:rsidRPr="000B68E7" w:rsidRDefault="00DE2D31" w:rsidP="00D631D7">
            <w:pPr>
              <w:pStyle w:val="BodyText1"/>
              <w:shd w:val="clear" w:color="auto" w:fill="auto"/>
              <w:tabs>
                <w:tab w:val="left" w:pos="3163"/>
              </w:tabs>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tabs>
                <w:tab w:val="left" w:pos="3163"/>
              </w:tabs>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tabs>
                <w:tab w:val="left" w:pos="3118"/>
              </w:tabs>
              <w:spacing w:before="0" w:line="240" w:lineRule="auto"/>
              <w:rPr>
                <w:rFonts w:ascii="Times New Roman" w:hAnsi="Times New Roman"/>
                <w:sz w:val="24"/>
                <w:szCs w:val="24"/>
              </w:rPr>
            </w:pPr>
            <w:r w:rsidRPr="000B68E7">
              <w:rPr>
                <w:rFonts w:ascii="Times New Roman" w:hAnsi="Times New Roman"/>
                <w:sz w:val="24"/>
                <w:szCs w:val="24"/>
              </w:rPr>
              <w:t>i) procedura de supraveghere a pieţei;</w:t>
            </w:r>
          </w:p>
          <w:p w:rsidR="00DE2D31" w:rsidRPr="000B68E7" w:rsidRDefault="00DE2D31" w:rsidP="00D631D7">
            <w:pPr>
              <w:pStyle w:val="BodyText1"/>
              <w:shd w:val="clear" w:color="auto" w:fill="auto"/>
              <w:spacing w:before="0" w:line="240" w:lineRule="auto"/>
              <w:ind w:left="20" w:right="20"/>
              <w:rPr>
                <w:rFonts w:ascii="Times New Roman" w:hAnsi="Times New Roman"/>
                <w:sz w:val="24"/>
                <w:szCs w:val="24"/>
              </w:rPr>
            </w:pPr>
            <w:r w:rsidRPr="000B68E7">
              <w:rPr>
                <w:rFonts w:ascii="Times New Roman" w:hAnsi="Times New Roman"/>
                <w:sz w:val="24"/>
                <w:szCs w:val="24"/>
              </w:rPr>
              <w:t>j) procedura de punere în aplicare a prevederilor art.6 alin.(8) şi (9), art.7 alin.(4) şi art.8 alin.(10) din Regulamentul (UE) 2018/858.</w:t>
            </w:r>
          </w:p>
          <w:p w:rsidR="00DE2D31" w:rsidRPr="000B68E7" w:rsidRDefault="00DE2D31" w:rsidP="00D631D7">
            <w:pPr>
              <w:pStyle w:val="BodyText1"/>
              <w:shd w:val="clear" w:color="auto" w:fill="auto"/>
              <w:tabs>
                <w:tab w:val="left" w:pos="2698"/>
              </w:tabs>
              <w:spacing w:before="0" w:line="240" w:lineRule="auto"/>
              <w:ind w:right="20"/>
              <w:jc w:val="center"/>
              <w:rPr>
                <w:rFonts w:ascii="Times New Roman" w:hAnsi="Times New Roman"/>
                <w:sz w:val="24"/>
                <w:szCs w:val="24"/>
              </w:rPr>
            </w:pPr>
            <w:r w:rsidRPr="000B68E7">
              <w:rPr>
                <w:rFonts w:ascii="Times New Roman" w:hAnsi="Times New Roman"/>
                <w:sz w:val="24"/>
                <w:szCs w:val="24"/>
              </w:rPr>
              <w:t>.......................</w:t>
            </w:r>
          </w:p>
          <w:p w:rsidR="00DE2D31" w:rsidRPr="000B68E7" w:rsidRDefault="00DE2D31" w:rsidP="00D631D7">
            <w:pPr>
              <w:pStyle w:val="BodyText1"/>
              <w:shd w:val="clear" w:color="auto" w:fill="auto"/>
              <w:tabs>
                <w:tab w:val="left" w:pos="2698"/>
              </w:tabs>
              <w:spacing w:before="0" w:line="240" w:lineRule="auto"/>
              <w:ind w:right="20"/>
              <w:rPr>
                <w:rFonts w:ascii="Times New Roman" w:hAnsi="Times New Roman"/>
                <w:sz w:val="24"/>
                <w:szCs w:val="24"/>
              </w:rPr>
            </w:pPr>
            <w:r w:rsidRPr="000B68E7">
              <w:rPr>
                <w:rFonts w:ascii="Times New Roman" w:hAnsi="Times New Roman"/>
                <w:sz w:val="24"/>
                <w:szCs w:val="24"/>
              </w:rPr>
              <w:t xml:space="preserve">(4) Ordinele prevăzute la </w:t>
            </w:r>
            <w:r w:rsidRPr="000B68E7">
              <w:rPr>
                <w:rFonts w:ascii="Times New Roman" w:hAnsi="Times New Roman"/>
                <w:b/>
                <w:sz w:val="24"/>
                <w:szCs w:val="24"/>
              </w:rPr>
              <w:t>art.2 alin.(4), art.16</w:t>
            </w:r>
            <w:r w:rsidRPr="000B68E7">
              <w:rPr>
                <w:rFonts w:ascii="Times New Roman" w:hAnsi="Times New Roman"/>
                <w:b/>
                <w:sz w:val="24"/>
                <w:szCs w:val="24"/>
                <w:vertAlign w:val="superscript"/>
              </w:rPr>
              <w:t>3</w:t>
            </w:r>
            <w:r w:rsidRPr="000B68E7">
              <w:rPr>
                <w:rFonts w:ascii="Times New Roman" w:hAnsi="Times New Roman"/>
                <w:b/>
                <w:sz w:val="24"/>
                <w:szCs w:val="24"/>
              </w:rPr>
              <w:t xml:space="preserve">, precum şi </w:t>
            </w:r>
            <w:r w:rsidRPr="000B68E7">
              <w:rPr>
                <w:rFonts w:ascii="Times New Roman" w:hAnsi="Times New Roman"/>
                <w:sz w:val="24"/>
                <w:szCs w:val="24"/>
              </w:rPr>
              <w:t xml:space="preserve">la alin.(1) şi (2) se publică în Monitorul Oficial al României, Partea I şi </w:t>
            </w:r>
            <w:r w:rsidRPr="000B68E7">
              <w:rPr>
                <w:rFonts w:ascii="Times New Roman" w:hAnsi="Times New Roman"/>
                <w:sz w:val="24"/>
                <w:szCs w:val="24"/>
              </w:rPr>
              <w:lastRenderedPageBreak/>
              <w:t>se actualizează ori de câte ori este nevoie.”</w:t>
            </w:r>
          </w:p>
        </w:tc>
        <w:tc>
          <w:tcPr>
            <w:tcW w:w="4513" w:type="dxa"/>
          </w:tcPr>
          <w:p w:rsidR="00DE2D31" w:rsidRPr="000B68E7" w:rsidRDefault="00DE2D31" w:rsidP="00D631D7">
            <w:pPr>
              <w:pStyle w:val="Heading31"/>
              <w:keepNext/>
              <w:keepLines/>
              <w:shd w:val="clear" w:color="auto" w:fill="auto"/>
              <w:tabs>
                <w:tab w:val="left" w:pos="1014"/>
              </w:tabs>
              <w:spacing w:after="0" w:line="240" w:lineRule="auto"/>
              <w:ind w:right="20"/>
              <w:jc w:val="both"/>
              <w:rPr>
                <w:rFonts w:ascii="Times New Roman" w:hAnsi="Times New Roman"/>
                <w:sz w:val="24"/>
                <w:szCs w:val="24"/>
              </w:rPr>
            </w:pPr>
            <w:r w:rsidRPr="000B68E7">
              <w:rPr>
                <w:rFonts w:ascii="Times New Roman" w:hAnsi="Times New Roman"/>
                <w:b w:val="0"/>
                <w:sz w:val="24"/>
                <w:szCs w:val="24"/>
              </w:rPr>
              <w:lastRenderedPageBreak/>
              <w:t>40.</w:t>
            </w:r>
            <w:r w:rsidRPr="000B68E7">
              <w:rPr>
                <w:rFonts w:ascii="Times New Roman" w:hAnsi="Times New Roman"/>
                <w:sz w:val="24"/>
                <w:szCs w:val="24"/>
              </w:rPr>
              <w:t xml:space="preserve"> La articolul 17</w:t>
            </w:r>
            <w:r w:rsidRPr="000B68E7">
              <w:rPr>
                <w:rFonts w:ascii="Times New Roman" w:hAnsi="Times New Roman"/>
                <w:sz w:val="24"/>
                <w:szCs w:val="24"/>
                <w:vertAlign w:val="superscript"/>
              </w:rPr>
              <w:t>1</w:t>
            </w:r>
            <w:r w:rsidRPr="000B68E7">
              <w:rPr>
                <w:rFonts w:ascii="Times New Roman" w:hAnsi="Times New Roman"/>
                <w:sz w:val="24"/>
                <w:szCs w:val="24"/>
              </w:rPr>
              <w:t>, alineatele (1) şi (4) se modifică şi vor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„Art.17</w:t>
            </w:r>
            <w:r w:rsidRPr="000B68E7">
              <w:rPr>
                <w:rFonts w:ascii="Times New Roman" w:hAnsi="Times New Roman"/>
                <w:sz w:val="24"/>
                <w:szCs w:val="24"/>
                <w:vertAlign w:val="superscript"/>
              </w:rPr>
              <w:t>1</w:t>
            </w:r>
            <w:r w:rsidRPr="000B68E7">
              <w:rPr>
                <w:rFonts w:ascii="Times New Roman" w:hAnsi="Times New Roman"/>
                <w:sz w:val="24"/>
                <w:szCs w:val="24"/>
              </w:rPr>
              <w:t>. - (1) Prin ordin al ministrului transporturilor și infrastructurii se stabilesc:</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tabs>
                <w:tab w:val="left" w:pos="3123"/>
              </w:tabs>
              <w:spacing w:before="0" w:line="240" w:lineRule="auto"/>
              <w:ind w:right="20"/>
              <w:rPr>
                <w:rFonts w:ascii="Times New Roman" w:hAnsi="Times New Roman"/>
                <w:sz w:val="24"/>
                <w:szCs w:val="24"/>
              </w:rPr>
            </w:pPr>
            <w:r w:rsidRPr="000B68E7">
              <w:rPr>
                <w:rFonts w:ascii="Times New Roman" w:hAnsi="Times New Roman"/>
                <w:sz w:val="24"/>
                <w:szCs w:val="24"/>
              </w:rPr>
              <w:t>a) Nemodificat</w:t>
            </w:r>
          </w:p>
          <w:p w:rsidR="00DE2D31" w:rsidRPr="000B68E7" w:rsidRDefault="00DE2D31" w:rsidP="00D631D7">
            <w:pPr>
              <w:pStyle w:val="BodyText1"/>
              <w:shd w:val="clear" w:color="auto" w:fill="auto"/>
              <w:tabs>
                <w:tab w:val="left" w:pos="3123"/>
              </w:tabs>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tabs>
                <w:tab w:val="left" w:pos="3123"/>
              </w:tabs>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tabs>
                <w:tab w:val="left" w:pos="3123"/>
              </w:tabs>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r w:rsidRPr="000B68E7">
              <w:rPr>
                <w:rFonts w:ascii="Times New Roman" w:hAnsi="Times New Roman"/>
                <w:sz w:val="24"/>
                <w:szCs w:val="24"/>
              </w:rPr>
              <w:t>b) Nemodificat</w:t>
            </w: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p>
          <w:p w:rsidR="00DE2D31" w:rsidRPr="000B68E7" w:rsidRDefault="00DE2D31" w:rsidP="00D631D7">
            <w:pPr>
              <w:pStyle w:val="BodyText1"/>
              <w:shd w:val="clear" w:color="auto" w:fill="auto"/>
              <w:tabs>
                <w:tab w:val="left" w:pos="3121"/>
              </w:tabs>
              <w:spacing w:before="0" w:line="240" w:lineRule="auto"/>
              <w:rPr>
                <w:rFonts w:ascii="Times New Roman" w:hAnsi="Times New Roman"/>
                <w:sz w:val="24"/>
                <w:szCs w:val="24"/>
              </w:rPr>
            </w:pPr>
          </w:p>
          <w:p w:rsidR="00DE2D31" w:rsidRPr="000B68E7" w:rsidRDefault="00DE2D31" w:rsidP="00D631D7">
            <w:pPr>
              <w:pStyle w:val="BodyText1"/>
              <w:shd w:val="clear" w:color="auto" w:fill="auto"/>
              <w:tabs>
                <w:tab w:val="left" w:pos="3116"/>
              </w:tabs>
              <w:spacing w:before="0" w:line="240" w:lineRule="auto"/>
              <w:ind w:right="20"/>
              <w:rPr>
                <w:rFonts w:ascii="Times New Roman" w:hAnsi="Times New Roman"/>
                <w:b/>
                <w:sz w:val="24"/>
                <w:szCs w:val="24"/>
              </w:rPr>
            </w:pPr>
            <w:r w:rsidRPr="000B68E7">
              <w:rPr>
                <w:rFonts w:ascii="Times New Roman" w:hAnsi="Times New Roman"/>
                <w:sz w:val="24"/>
                <w:szCs w:val="24"/>
              </w:rPr>
              <w:t>c) Nemodificat</w:t>
            </w: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r w:rsidRPr="000B68E7">
              <w:rPr>
                <w:rFonts w:ascii="Times New Roman" w:hAnsi="Times New Roman"/>
                <w:sz w:val="24"/>
                <w:szCs w:val="24"/>
              </w:rPr>
              <w:t>d)</w:t>
            </w:r>
            <w:r w:rsidRPr="000B68E7">
              <w:rPr>
                <w:rFonts w:ascii="Times New Roman" w:hAnsi="Times New Roman"/>
                <w:b/>
                <w:sz w:val="24"/>
                <w:szCs w:val="24"/>
              </w:rPr>
              <w:t xml:space="preserve"> </w:t>
            </w:r>
            <w:r w:rsidRPr="000B68E7">
              <w:rPr>
                <w:rFonts w:ascii="Times New Roman" w:hAnsi="Times New Roman"/>
                <w:sz w:val="24"/>
                <w:szCs w:val="24"/>
              </w:rPr>
              <w:t>Nemodificat</w:t>
            </w: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p>
          <w:p w:rsidR="00DE2D31" w:rsidRPr="000B68E7" w:rsidRDefault="00DE2D31" w:rsidP="00D631D7">
            <w:pPr>
              <w:pStyle w:val="BodyText1"/>
              <w:shd w:val="clear" w:color="auto" w:fill="auto"/>
              <w:tabs>
                <w:tab w:val="left" w:pos="3121"/>
              </w:tabs>
              <w:spacing w:before="0" w:line="240" w:lineRule="auto"/>
              <w:rPr>
                <w:rFonts w:ascii="Times New Roman" w:hAnsi="Times New Roman"/>
                <w:b/>
                <w:sz w:val="24"/>
                <w:szCs w:val="24"/>
              </w:rPr>
            </w:pPr>
          </w:p>
          <w:p w:rsidR="00DE2D31" w:rsidRPr="000B68E7" w:rsidRDefault="00DE2D31" w:rsidP="00D631D7">
            <w:pPr>
              <w:pStyle w:val="BodyText1"/>
              <w:shd w:val="clear" w:color="auto" w:fill="auto"/>
              <w:tabs>
                <w:tab w:val="left" w:pos="3123"/>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e) procedura de eliberare a atestatului tehnic pentru maşinile autopropulsate </w:t>
            </w:r>
            <w:r w:rsidRPr="000B68E7">
              <w:rPr>
                <w:rFonts w:ascii="Times New Roman" w:hAnsi="Times New Roman"/>
                <w:b/>
                <w:sz w:val="24"/>
                <w:szCs w:val="24"/>
              </w:rPr>
              <w:t>și pentru vehiculele lente;</w:t>
            </w:r>
          </w:p>
          <w:p w:rsidR="00DE2D31" w:rsidRPr="000B68E7" w:rsidRDefault="00DE2D31" w:rsidP="00D631D7">
            <w:pPr>
              <w:pStyle w:val="BodyText1"/>
              <w:shd w:val="clear" w:color="auto" w:fill="auto"/>
              <w:tabs>
                <w:tab w:val="left" w:pos="3127"/>
              </w:tabs>
              <w:spacing w:before="0" w:line="240" w:lineRule="auto"/>
              <w:ind w:right="20"/>
              <w:rPr>
                <w:rFonts w:ascii="Times New Roman" w:hAnsi="Times New Roman"/>
                <w:sz w:val="24"/>
                <w:szCs w:val="24"/>
              </w:rPr>
            </w:pPr>
            <w:r w:rsidRPr="000B68E7">
              <w:rPr>
                <w:rFonts w:ascii="Times New Roman" w:hAnsi="Times New Roman"/>
                <w:sz w:val="24"/>
                <w:szCs w:val="24"/>
              </w:rPr>
              <w:t>f) Nemodificat</w:t>
            </w:r>
          </w:p>
          <w:p w:rsidR="00DE2D31" w:rsidRPr="000B68E7" w:rsidRDefault="00DE2D31" w:rsidP="00D631D7">
            <w:pPr>
              <w:pStyle w:val="BodyText1"/>
              <w:shd w:val="clear" w:color="auto" w:fill="auto"/>
              <w:tabs>
                <w:tab w:val="left" w:pos="3127"/>
              </w:tabs>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tabs>
                <w:tab w:val="left" w:pos="3127"/>
              </w:tabs>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tabs>
                <w:tab w:val="left" w:pos="3123"/>
              </w:tabs>
              <w:spacing w:before="0" w:line="240" w:lineRule="auto"/>
              <w:ind w:right="20"/>
              <w:rPr>
                <w:rFonts w:ascii="Times New Roman" w:hAnsi="Times New Roman"/>
                <w:sz w:val="24"/>
                <w:szCs w:val="24"/>
              </w:rPr>
            </w:pPr>
            <w:r w:rsidRPr="000B68E7">
              <w:rPr>
                <w:rFonts w:ascii="Times New Roman" w:hAnsi="Times New Roman"/>
                <w:sz w:val="24"/>
                <w:szCs w:val="24"/>
              </w:rPr>
              <w:t>g) Nemodificat</w:t>
            </w:r>
          </w:p>
          <w:p w:rsidR="00DE2D31" w:rsidRPr="000B68E7" w:rsidRDefault="00DE2D31" w:rsidP="00D631D7">
            <w:pPr>
              <w:pStyle w:val="BodyText1"/>
              <w:shd w:val="clear" w:color="auto" w:fill="auto"/>
              <w:tabs>
                <w:tab w:val="left" w:pos="3123"/>
              </w:tabs>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tabs>
                <w:tab w:val="left" w:pos="3123"/>
              </w:tabs>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tabs>
                <w:tab w:val="left" w:pos="3123"/>
              </w:tabs>
              <w:spacing w:before="0" w:line="240" w:lineRule="auto"/>
              <w:ind w:right="20"/>
              <w:rPr>
                <w:rFonts w:ascii="Times New Roman" w:hAnsi="Times New Roman"/>
                <w:b/>
                <w:sz w:val="24"/>
                <w:szCs w:val="24"/>
              </w:rPr>
            </w:pPr>
            <w:r w:rsidRPr="000B68E7">
              <w:rPr>
                <w:rFonts w:ascii="Times New Roman" w:hAnsi="Times New Roman"/>
                <w:sz w:val="24"/>
                <w:szCs w:val="24"/>
              </w:rPr>
              <w:t>h) condiţiile tehnice aplicabile în vederea acordării atestatului tehnic</w:t>
            </w:r>
            <w:r w:rsidRPr="000B68E7">
              <w:rPr>
                <w:rFonts w:ascii="Times New Roman" w:hAnsi="Times New Roman"/>
                <w:b/>
                <w:sz w:val="24"/>
                <w:szCs w:val="24"/>
              </w:rPr>
              <w:t xml:space="preserve"> </w:t>
            </w:r>
            <w:r w:rsidRPr="000B68E7">
              <w:rPr>
                <w:rFonts w:ascii="Times New Roman" w:hAnsi="Times New Roman"/>
                <w:sz w:val="24"/>
                <w:szCs w:val="24"/>
              </w:rPr>
              <w:t xml:space="preserve">pentru maşinile autopropulsate </w:t>
            </w:r>
            <w:r w:rsidRPr="000B68E7">
              <w:rPr>
                <w:rFonts w:ascii="Times New Roman" w:hAnsi="Times New Roman"/>
                <w:b/>
                <w:sz w:val="24"/>
                <w:szCs w:val="24"/>
              </w:rPr>
              <w:t>și pentru vehiculele lente;</w:t>
            </w:r>
          </w:p>
          <w:p w:rsidR="00DE2D31" w:rsidRPr="000B68E7" w:rsidRDefault="00DE2D31" w:rsidP="00D631D7">
            <w:pPr>
              <w:pStyle w:val="BodyText1"/>
              <w:shd w:val="clear" w:color="auto" w:fill="auto"/>
              <w:tabs>
                <w:tab w:val="left" w:pos="3163"/>
              </w:tabs>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tabs>
                <w:tab w:val="left" w:pos="3163"/>
              </w:tabs>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tabs>
                <w:tab w:val="left" w:pos="3118"/>
              </w:tabs>
              <w:spacing w:before="0" w:line="240" w:lineRule="auto"/>
              <w:rPr>
                <w:rFonts w:ascii="Times New Roman" w:hAnsi="Times New Roman"/>
                <w:sz w:val="24"/>
                <w:szCs w:val="24"/>
              </w:rPr>
            </w:pPr>
            <w:r w:rsidRPr="000B68E7">
              <w:rPr>
                <w:rFonts w:ascii="Times New Roman" w:hAnsi="Times New Roman"/>
                <w:sz w:val="24"/>
                <w:szCs w:val="24"/>
              </w:rPr>
              <w:t>i) Nemodificat</w:t>
            </w:r>
          </w:p>
          <w:p w:rsidR="00DE2D31" w:rsidRPr="000B68E7" w:rsidRDefault="00DE2D31" w:rsidP="00D631D7">
            <w:pPr>
              <w:pStyle w:val="BodyText1"/>
              <w:shd w:val="clear" w:color="auto" w:fill="auto"/>
              <w:spacing w:before="0" w:line="240" w:lineRule="auto"/>
              <w:ind w:left="20" w:right="20"/>
              <w:rPr>
                <w:rFonts w:ascii="Times New Roman" w:hAnsi="Times New Roman"/>
                <w:sz w:val="24"/>
                <w:szCs w:val="24"/>
              </w:rPr>
            </w:pPr>
            <w:r w:rsidRPr="000B68E7">
              <w:rPr>
                <w:rFonts w:ascii="Times New Roman" w:hAnsi="Times New Roman"/>
                <w:sz w:val="24"/>
                <w:szCs w:val="24"/>
              </w:rPr>
              <w:t>j) Nemodificat</w:t>
            </w:r>
          </w:p>
          <w:p w:rsidR="00DE2D31" w:rsidRPr="000B68E7" w:rsidRDefault="00DE2D31" w:rsidP="00D631D7">
            <w:pPr>
              <w:pStyle w:val="BodyText1"/>
              <w:shd w:val="clear" w:color="auto" w:fill="auto"/>
              <w:spacing w:before="0" w:line="240" w:lineRule="auto"/>
              <w:ind w:left="20" w:right="20"/>
              <w:rPr>
                <w:rFonts w:ascii="Times New Roman" w:hAnsi="Times New Roman"/>
                <w:sz w:val="24"/>
                <w:szCs w:val="24"/>
              </w:rPr>
            </w:pPr>
          </w:p>
          <w:p w:rsidR="00DE2D31" w:rsidRPr="000B68E7" w:rsidRDefault="00DE2D31" w:rsidP="00D631D7">
            <w:pPr>
              <w:pStyle w:val="BodyText1"/>
              <w:shd w:val="clear" w:color="auto" w:fill="auto"/>
              <w:spacing w:before="0" w:line="240" w:lineRule="auto"/>
              <w:ind w:left="20" w:right="20"/>
              <w:rPr>
                <w:rFonts w:ascii="Times New Roman" w:hAnsi="Times New Roman"/>
                <w:sz w:val="24"/>
                <w:szCs w:val="24"/>
              </w:rPr>
            </w:pPr>
          </w:p>
          <w:p w:rsidR="00DE2D31" w:rsidRPr="000B68E7" w:rsidRDefault="00DE2D31" w:rsidP="00D631D7">
            <w:pPr>
              <w:pStyle w:val="BodyText1"/>
              <w:shd w:val="clear" w:color="auto" w:fill="auto"/>
              <w:spacing w:before="0" w:line="240" w:lineRule="auto"/>
              <w:ind w:left="20" w:right="20"/>
              <w:rPr>
                <w:rFonts w:ascii="Times New Roman" w:hAnsi="Times New Roman"/>
                <w:sz w:val="24"/>
                <w:szCs w:val="24"/>
              </w:rPr>
            </w:pPr>
          </w:p>
          <w:p w:rsidR="00DE2D31" w:rsidRPr="000B68E7" w:rsidRDefault="00DE2D31" w:rsidP="00D631D7">
            <w:pPr>
              <w:pStyle w:val="BodyText1"/>
              <w:shd w:val="clear" w:color="auto" w:fill="auto"/>
              <w:tabs>
                <w:tab w:val="left" w:pos="2698"/>
              </w:tabs>
              <w:spacing w:before="0" w:line="240" w:lineRule="auto"/>
              <w:ind w:right="20"/>
              <w:jc w:val="center"/>
              <w:rPr>
                <w:rFonts w:ascii="Times New Roman" w:hAnsi="Times New Roman"/>
                <w:sz w:val="24"/>
                <w:szCs w:val="24"/>
              </w:rPr>
            </w:pPr>
            <w:r w:rsidRPr="000B68E7">
              <w:rPr>
                <w:rFonts w:ascii="Times New Roman" w:hAnsi="Times New Roman"/>
                <w:sz w:val="24"/>
                <w:szCs w:val="24"/>
              </w:rPr>
              <w:t>.......................</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(4) Nemodificat</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Zacharie Benedek - UDMR</w:t>
            </w:r>
            <w:r w:rsidRPr="000B68E7">
              <w:rPr>
                <w:rFonts w:ascii="Times New Roman" w:hAnsi="Times New Roman"/>
                <w:sz w:val="24"/>
                <w:szCs w:val="24"/>
              </w:rPr>
              <w:t xml:space="preserve"> </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lastRenderedPageBreak/>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rPr>
                <w:rFonts w:ascii="Times New Roman" w:hAnsi="Times New Roman"/>
                <w:sz w:val="24"/>
                <w:szCs w:val="24"/>
              </w:rPr>
            </w:pPr>
            <w:r w:rsidRPr="000B68E7">
              <w:rPr>
                <w:rFonts w:ascii="Times New Roman" w:hAnsi="Times New Roman"/>
                <w:sz w:val="24"/>
                <w:szCs w:val="24"/>
              </w:rPr>
              <w:t>Corelare cu art. 8 modificat</w:t>
            </w:r>
          </w:p>
          <w:p w:rsidR="00DE2D31" w:rsidRPr="000B68E7" w:rsidRDefault="00DE2D31" w:rsidP="00D631D7">
            <w:pPr>
              <w:rPr>
                <w:rFonts w:ascii="Times New Roman" w:hAnsi="Times New Roman"/>
                <w:sz w:val="24"/>
                <w:szCs w:val="24"/>
              </w:rPr>
            </w:pPr>
          </w:p>
          <w:p w:rsidR="00DE2D31" w:rsidRPr="000B68E7" w:rsidRDefault="00DE2D31" w:rsidP="00D631D7">
            <w:pPr>
              <w:rPr>
                <w:rFonts w:ascii="Times New Roman" w:hAnsi="Times New Roman"/>
                <w:sz w:val="24"/>
                <w:szCs w:val="24"/>
              </w:rPr>
            </w:pPr>
          </w:p>
          <w:p w:rsidR="00DE2D31" w:rsidRPr="000B68E7" w:rsidRDefault="00DE2D31" w:rsidP="00D631D7">
            <w:pPr>
              <w:rPr>
                <w:rFonts w:ascii="Times New Roman" w:hAnsi="Times New Roman"/>
                <w:sz w:val="24"/>
                <w:szCs w:val="24"/>
              </w:rPr>
            </w:pPr>
          </w:p>
          <w:p w:rsidR="00DE2D31" w:rsidRPr="000B68E7" w:rsidRDefault="00DE2D31" w:rsidP="00D631D7">
            <w:pPr>
              <w:rPr>
                <w:rFonts w:ascii="Times New Roman" w:hAnsi="Times New Roman"/>
                <w:sz w:val="24"/>
                <w:szCs w:val="24"/>
              </w:rPr>
            </w:pPr>
          </w:p>
          <w:p w:rsidR="00DE2D31" w:rsidRPr="000B68E7" w:rsidRDefault="00DE2D31" w:rsidP="00D631D7">
            <w:pPr>
              <w:rPr>
                <w:rFonts w:ascii="Times New Roman" w:hAnsi="Times New Roman"/>
                <w:sz w:val="24"/>
                <w:szCs w:val="24"/>
              </w:rPr>
            </w:pPr>
          </w:p>
          <w:p w:rsidR="00DE2D31" w:rsidRPr="000B68E7" w:rsidRDefault="00DE2D31" w:rsidP="00D631D7">
            <w:pPr>
              <w:rPr>
                <w:rFonts w:ascii="Times New Roman" w:hAnsi="Times New Roman"/>
                <w:sz w:val="24"/>
                <w:szCs w:val="24"/>
              </w:rPr>
            </w:pPr>
          </w:p>
          <w:p w:rsidR="00DE2D31" w:rsidRPr="000B68E7" w:rsidRDefault="00DE2D31" w:rsidP="00D631D7">
            <w:pPr>
              <w:rPr>
                <w:rFonts w:ascii="Times New Roman" w:hAnsi="Times New Roman"/>
                <w:sz w:val="24"/>
                <w:szCs w:val="24"/>
              </w:rPr>
            </w:pPr>
          </w:p>
          <w:p w:rsidR="00DE2D31" w:rsidRPr="000B68E7" w:rsidRDefault="00DE2D31" w:rsidP="00D631D7">
            <w:pPr>
              <w:rPr>
                <w:rFonts w:ascii="Times New Roman" w:hAnsi="Times New Roman"/>
                <w:sz w:val="24"/>
                <w:szCs w:val="24"/>
              </w:rPr>
            </w:pPr>
            <w:r w:rsidRPr="000B68E7">
              <w:rPr>
                <w:rFonts w:ascii="Times New Roman" w:hAnsi="Times New Roman"/>
                <w:sz w:val="24"/>
                <w:szCs w:val="24"/>
              </w:rPr>
              <w:t>Corelare cu art. 8 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
                <w:bCs/>
                <w:sz w:val="24"/>
                <w:szCs w:val="24"/>
              </w:rPr>
            </w:pPr>
          </w:p>
        </w:tc>
        <w:tc>
          <w:tcPr>
            <w:tcW w:w="4513" w:type="dxa"/>
          </w:tcPr>
          <w:p w:rsidR="00DE2D31" w:rsidRPr="000B68E7" w:rsidRDefault="00DE2D31" w:rsidP="00D631D7">
            <w:pPr>
              <w:pStyle w:val="Bodytext30"/>
              <w:shd w:val="clear" w:color="auto" w:fill="auto"/>
              <w:tabs>
                <w:tab w:val="left" w:pos="1010"/>
              </w:tabs>
              <w:spacing w:before="0" w:line="240" w:lineRule="auto"/>
              <w:ind w:right="20"/>
              <w:jc w:val="both"/>
              <w:rPr>
                <w:rFonts w:ascii="Times New Roman" w:hAnsi="Times New Roman"/>
                <w:sz w:val="24"/>
                <w:szCs w:val="24"/>
              </w:rPr>
            </w:pPr>
            <w:r w:rsidRPr="000B68E7">
              <w:rPr>
                <w:rFonts w:ascii="Times New Roman" w:hAnsi="Times New Roman"/>
                <w:sz w:val="24"/>
                <w:szCs w:val="24"/>
              </w:rPr>
              <w:t>40. Menţiunea privind transpunerea Directivei 2007/46/CE de după articolul 18 se abrogă.</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Se elimină.</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Benedek Zacharie – UDMR</w:t>
            </w:r>
          </w:p>
          <w:p w:rsidR="00DE2D31" w:rsidRPr="000B68E7" w:rsidRDefault="00DE2D31" w:rsidP="00D631D7">
            <w:pPr>
              <w:jc w:val="both"/>
              <w:rPr>
                <w:rFonts w:ascii="Times New Roman" w:hAnsi="Times New Roman"/>
                <w:b/>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Cs/>
                <w:sz w:val="24"/>
                <w:szCs w:val="24"/>
              </w:rPr>
            </w:pPr>
          </w:p>
        </w:tc>
        <w:tc>
          <w:tcPr>
            <w:tcW w:w="4513" w:type="dxa"/>
          </w:tcPr>
          <w:p w:rsidR="00DE2D31" w:rsidRPr="000B68E7" w:rsidRDefault="00DE2D31" w:rsidP="00D631D7">
            <w:pPr>
              <w:pStyle w:val="Bodytext30"/>
              <w:shd w:val="clear" w:color="auto" w:fill="auto"/>
              <w:tabs>
                <w:tab w:val="left" w:pos="960"/>
              </w:tabs>
              <w:spacing w:before="0" w:line="240" w:lineRule="auto"/>
              <w:ind w:right="20"/>
              <w:jc w:val="both"/>
              <w:rPr>
                <w:rFonts w:ascii="Times New Roman" w:hAnsi="Times New Roman"/>
                <w:b w:val="0"/>
                <w:sz w:val="24"/>
                <w:szCs w:val="24"/>
              </w:rPr>
            </w:pPr>
            <w:r w:rsidRPr="000B68E7">
              <w:rPr>
                <w:rFonts w:ascii="Times New Roman" w:hAnsi="Times New Roman"/>
                <w:b w:val="0"/>
                <w:sz w:val="24"/>
                <w:szCs w:val="24"/>
              </w:rPr>
              <w:t>41. În tot cuprinsul ordonanţei, sintagma „vehicul” se înlocuieşte cu sintagma „vehicul</w:t>
            </w:r>
            <w:r w:rsidRPr="000B68E7">
              <w:rPr>
                <w:rFonts w:ascii="Times New Roman" w:hAnsi="Times New Roman"/>
                <w:b w:val="0"/>
                <w:i/>
                <w:sz w:val="24"/>
                <w:szCs w:val="24"/>
              </w:rPr>
              <w:t xml:space="preserve"> </w:t>
            </w:r>
            <w:r w:rsidRPr="000B68E7">
              <w:rPr>
                <w:rFonts w:ascii="Times New Roman" w:hAnsi="Times New Roman"/>
                <w:b w:val="0"/>
                <w:sz w:val="24"/>
                <w:szCs w:val="24"/>
              </w:rPr>
              <w:t>rutier”, cu excepţia sintagmelor „cartea de identitate a vehiculului” şi „întregului vehicul”.</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Se elimină.</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Zacharie Benedek - UDMR</w:t>
            </w:r>
            <w:r w:rsidRPr="000B68E7">
              <w:rPr>
                <w:rFonts w:ascii="Times New Roman" w:hAnsi="Times New Roman"/>
                <w:sz w:val="24"/>
                <w:szCs w:val="24"/>
              </w:rPr>
              <w:t xml:space="preserve"> </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Cs/>
                <w:sz w:val="24"/>
                <w:szCs w:val="24"/>
              </w:rPr>
            </w:pPr>
          </w:p>
        </w:tc>
        <w:tc>
          <w:tcPr>
            <w:tcW w:w="4513" w:type="dxa"/>
          </w:tcPr>
          <w:p w:rsidR="00DE2D31" w:rsidRPr="000B68E7" w:rsidRDefault="00DE2D31" w:rsidP="00D631D7">
            <w:pPr>
              <w:pStyle w:val="Bodytext30"/>
              <w:shd w:val="clear" w:color="auto" w:fill="auto"/>
              <w:tabs>
                <w:tab w:val="left" w:pos="1014"/>
              </w:tabs>
              <w:spacing w:before="0" w:line="240" w:lineRule="auto"/>
              <w:ind w:right="20"/>
              <w:jc w:val="both"/>
              <w:rPr>
                <w:rFonts w:ascii="Times New Roman" w:hAnsi="Times New Roman"/>
                <w:b w:val="0"/>
                <w:sz w:val="24"/>
                <w:szCs w:val="24"/>
              </w:rPr>
            </w:pPr>
            <w:r w:rsidRPr="000B68E7">
              <w:rPr>
                <w:rFonts w:ascii="Times New Roman" w:hAnsi="Times New Roman"/>
                <w:b w:val="0"/>
                <w:sz w:val="24"/>
                <w:szCs w:val="24"/>
              </w:rPr>
              <w:t>42. În tot cuprinsul ordonanţei, sintagmele „comercializate”, „comercializării”, ’’comunitar”, „CEE-ONU”, ’’directivele/regulamentele”, „Ministerul Transporturilor şi Infrastructurii”, „ministrului transporturilor şi infrastructurii” şi „ministrului administraţiei şi internelor” se înlocuiesc cu sintagmele „introduse pe piaţă, puse la dispoziţie pe piaţă”, „introducerii pe piaţă, punerii la dispoziţie pe piaţă”, „UE”, „ONU”, „legislaţia”, „Ministerul Transporturilor, Infrastructurii şi Comunicaţiilor”, „ministrului transporturilor, infrastructurii şi comunicaţiilor” şi „ministrului afacerilor interne”.</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Se elimină.</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Zacharie Benedek - UDMR</w:t>
            </w:r>
            <w:r w:rsidRPr="000B68E7">
              <w:rPr>
                <w:rFonts w:ascii="Times New Roman" w:hAnsi="Times New Roman"/>
                <w:sz w:val="24"/>
                <w:szCs w:val="24"/>
              </w:rPr>
              <w:t xml:space="preserve"> </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
                <w:bCs/>
                <w:sz w:val="24"/>
                <w:szCs w:val="24"/>
              </w:rPr>
            </w:pPr>
          </w:p>
        </w:tc>
        <w:tc>
          <w:tcPr>
            <w:tcW w:w="4513" w:type="dxa"/>
          </w:tcPr>
          <w:p w:rsidR="00DE2D31" w:rsidRPr="000B68E7" w:rsidRDefault="00DE2D31" w:rsidP="00D631D7">
            <w:pPr>
              <w:pStyle w:val="Bodytext30"/>
              <w:shd w:val="clear" w:color="auto" w:fill="auto"/>
              <w:tabs>
                <w:tab w:val="left" w:pos="1014"/>
              </w:tabs>
              <w:spacing w:before="0" w:line="240" w:lineRule="auto"/>
              <w:ind w:right="20"/>
              <w:jc w:val="both"/>
              <w:rPr>
                <w:rFonts w:ascii="Times New Roman" w:hAnsi="Times New Roman"/>
                <w:b w:val="0"/>
                <w:sz w:val="24"/>
                <w:szCs w:val="24"/>
              </w:rPr>
            </w:pPr>
            <w:r w:rsidRPr="000B68E7">
              <w:rPr>
                <w:rStyle w:val="BodytextBold"/>
                <w:rFonts w:eastAsia="Calibri"/>
                <w:b/>
                <w:color w:val="auto"/>
                <w:sz w:val="24"/>
                <w:szCs w:val="24"/>
              </w:rPr>
              <w:t xml:space="preserve">Art.II. - </w:t>
            </w:r>
            <w:r w:rsidRPr="000B68E7">
              <w:rPr>
                <w:rFonts w:ascii="Times New Roman" w:hAnsi="Times New Roman"/>
                <w:b w:val="0"/>
                <w:sz w:val="24"/>
                <w:szCs w:val="24"/>
              </w:rPr>
              <w:t xml:space="preserve">Ordonanţa Guvernului nr.80/2000 privind omologarea şi certificarea produselor şi materialelor de exploatare utilizate la vehiculele rutiere, precum şi condiţiile de introducere pe piaţă şi de comercializare a acestora, publicată în Monitorul Oficial al României, Partea I, nr.413 din 30 august 2000, aprobată cu modificări şi completări </w:t>
            </w:r>
            <w:r w:rsidRPr="000B68E7">
              <w:rPr>
                <w:rFonts w:ascii="Times New Roman" w:hAnsi="Times New Roman"/>
                <w:b w:val="0"/>
                <w:sz w:val="24"/>
                <w:szCs w:val="24"/>
              </w:rPr>
              <w:lastRenderedPageBreak/>
              <w:t>prin Legea nr.671/2002, cu modificările şi completările ulterioare, se modifică şi se completează după cum urmează:</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center"/>
              <w:rPr>
                <w:rStyle w:val="ar"/>
                <w:rFonts w:ascii="Times New Roman" w:hAnsi="Times New Roman"/>
                <w:b/>
                <w:bCs/>
                <w:sz w:val="24"/>
                <w:szCs w:val="24"/>
              </w:rPr>
            </w:pPr>
            <w:r w:rsidRPr="000B68E7">
              <w:rPr>
                <w:rStyle w:val="ar"/>
                <w:rFonts w:ascii="Times New Roman" w:hAnsi="Times New Roman"/>
                <w:bCs/>
                <w:sz w:val="24"/>
                <w:szCs w:val="24"/>
              </w:rPr>
              <w:t>Ordonanță</w:t>
            </w:r>
            <w:r w:rsidRPr="000B68E7">
              <w:rPr>
                <w:rStyle w:val="ar"/>
                <w:rFonts w:ascii="Times New Roman" w:hAnsi="Times New Roman"/>
                <w:b/>
                <w:bCs/>
                <w:sz w:val="24"/>
                <w:szCs w:val="24"/>
              </w:rPr>
              <w:t xml:space="preserve"> </w:t>
            </w:r>
            <w:r w:rsidRPr="000B68E7">
              <w:rPr>
                <w:rStyle w:val="do"/>
                <w:rFonts w:ascii="Times New Roman" w:hAnsi="Times New Roman"/>
                <w:sz w:val="24"/>
                <w:szCs w:val="24"/>
              </w:rPr>
              <w:t xml:space="preserve">privind omologarea şi certificarea produselor şi materialelor de exploatare utilizate la vehiculele rutiere, </w:t>
            </w:r>
            <w:r w:rsidRPr="000B68E7">
              <w:rPr>
                <w:rStyle w:val="do"/>
                <w:rFonts w:ascii="Times New Roman" w:hAnsi="Times New Roman"/>
                <w:b/>
                <w:sz w:val="24"/>
                <w:szCs w:val="24"/>
              </w:rPr>
              <w:t>precum şi condiţiile de introducere pe piaţă şi de comercializare a acestora</w:t>
            </w:r>
          </w:p>
        </w:tc>
        <w:tc>
          <w:tcPr>
            <w:tcW w:w="4513" w:type="dxa"/>
          </w:tcPr>
          <w:p w:rsidR="00DE2D31" w:rsidRPr="000B68E7" w:rsidRDefault="00DE2D31" w:rsidP="00D631D7">
            <w:pPr>
              <w:pStyle w:val="Bodytext30"/>
              <w:shd w:val="clear" w:color="auto" w:fill="auto"/>
              <w:tabs>
                <w:tab w:val="left" w:pos="1010"/>
              </w:tabs>
              <w:spacing w:before="0" w:line="240" w:lineRule="auto"/>
              <w:jc w:val="both"/>
              <w:rPr>
                <w:rFonts w:ascii="Times New Roman" w:hAnsi="Times New Roman"/>
                <w:sz w:val="24"/>
                <w:szCs w:val="24"/>
              </w:rPr>
            </w:pPr>
            <w:r w:rsidRPr="000B68E7">
              <w:rPr>
                <w:rStyle w:val="BodytextBold"/>
                <w:rFonts w:eastAsia="Calibri"/>
                <w:b/>
                <w:color w:val="auto"/>
                <w:sz w:val="24"/>
                <w:szCs w:val="24"/>
              </w:rPr>
              <w:t xml:space="preserve">1. </w:t>
            </w:r>
            <w:r w:rsidRPr="000B68E7">
              <w:rPr>
                <w:rFonts w:ascii="Times New Roman" w:hAnsi="Times New Roman"/>
                <w:sz w:val="24"/>
                <w:szCs w:val="24"/>
              </w:rPr>
              <w:t>Titlul ordonanţei se modifică şi va avea următorul cuprins:</w:t>
            </w:r>
          </w:p>
          <w:p w:rsidR="00DE2D31" w:rsidRPr="000B68E7" w:rsidRDefault="00DE2D31" w:rsidP="00D631D7">
            <w:pPr>
              <w:pStyle w:val="BodyText1"/>
              <w:shd w:val="clear" w:color="auto" w:fill="auto"/>
              <w:spacing w:before="0" w:line="240" w:lineRule="auto"/>
              <w:ind w:left="20" w:right="20"/>
              <w:jc w:val="center"/>
              <w:rPr>
                <w:rStyle w:val="BodytextBold"/>
                <w:rFonts w:eastAsia="Calibri"/>
                <w:b w:val="0"/>
                <w:bCs w:val="0"/>
                <w:color w:val="auto"/>
                <w:sz w:val="24"/>
                <w:szCs w:val="24"/>
              </w:rPr>
            </w:pPr>
            <w:r w:rsidRPr="000B68E7">
              <w:rPr>
                <w:rFonts w:ascii="Times New Roman" w:hAnsi="Times New Roman"/>
                <w:sz w:val="24"/>
                <w:szCs w:val="24"/>
              </w:rPr>
              <w:t xml:space="preserve">„Ordonanţă privind omologarea şi certificarea produselor şi materialelor de exploatare utilizate la vehiculele rutiere </w:t>
            </w:r>
            <w:r w:rsidRPr="000B68E7">
              <w:rPr>
                <w:rFonts w:ascii="Times New Roman" w:hAnsi="Times New Roman"/>
                <w:b/>
                <w:sz w:val="24"/>
                <w:szCs w:val="24"/>
              </w:rPr>
              <w:t>în vederea introducerii pe piaţă sau punerii la dispoziţie pe piaţă în România, precum şi supravegherea pieţei pentru acestea</w:t>
            </w:r>
            <w:r w:rsidRPr="000B68E7">
              <w:rPr>
                <w:rFonts w:ascii="Times New Roman" w:hAnsi="Times New Roman"/>
                <w:sz w:val="24"/>
                <w:szCs w:val="24"/>
              </w:rPr>
              <w:t>”</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Art. 1 - (1) Produsele şi materialele de exploatare noi, destinate utilizării la vehicule rutiere, pot fi introduse pe piaţă </w:t>
            </w:r>
            <w:r w:rsidRPr="000B68E7">
              <w:rPr>
                <w:rFonts w:ascii="Times New Roman" w:hAnsi="Times New Roman"/>
                <w:b/>
                <w:sz w:val="24"/>
                <w:szCs w:val="24"/>
              </w:rPr>
              <w:t>şi/sau comercializate</w:t>
            </w:r>
            <w:r w:rsidRPr="000B68E7">
              <w:rPr>
                <w:rFonts w:ascii="Times New Roman" w:hAnsi="Times New Roman"/>
                <w:sz w:val="24"/>
                <w:szCs w:val="24"/>
              </w:rPr>
              <w:t xml:space="preserve"> numai dacă </w:t>
            </w:r>
            <w:r w:rsidRPr="000B68E7">
              <w:rPr>
                <w:rFonts w:ascii="Times New Roman" w:hAnsi="Times New Roman"/>
                <w:b/>
                <w:sz w:val="24"/>
                <w:szCs w:val="24"/>
              </w:rPr>
              <w:t>respectă condiţiile prevăzute de prezenta ordonanţă</w:t>
            </w:r>
            <w:r w:rsidRPr="000B68E7">
              <w:rPr>
                <w:rFonts w:ascii="Times New Roman" w:hAnsi="Times New Roman"/>
                <w:sz w:val="24"/>
                <w:szCs w:val="24"/>
              </w:rPr>
              <w: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bookmarkStart w:id="71" w:name="do|ar1|al2"/>
            <w:bookmarkEnd w:id="71"/>
            <w:r w:rsidRPr="000B68E7">
              <w:rPr>
                <w:rFonts w:ascii="Times New Roman" w:hAnsi="Times New Roman"/>
                <w:sz w:val="24"/>
                <w:szCs w:val="24"/>
              </w:rPr>
              <w:t xml:space="preserve">(2) Produsele </w:t>
            </w:r>
            <w:r w:rsidRPr="000B68E7">
              <w:rPr>
                <w:rFonts w:ascii="Times New Roman" w:hAnsi="Times New Roman"/>
                <w:b/>
                <w:sz w:val="24"/>
                <w:szCs w:val="24"/>
              </w:rPr>
              <w:t>şi materialele de exploatare noi, din categoria celor care privesc siguranţa circulaţiei rutiere, protecţia mediului, eficienţa energetică şi protecţia împotriva furturilor vehiculelor rutiere</w:t>
            </w:r>
            <w:r w:rsidRPr="000B68E7">
              <w:rPr>
                <w:rFonts w:ascii="Times New Roman" w:hAnsi="Times New Roman"/>
                <w:sz w:val="24"/>
                <w:szCs w:val="24"/>
              </w:rPr>
              <w:t xml:space="preserve">, </w:t>
            </w:r>
            <w:r w:rsidRPr="000B68E7">
              <w:rPr>
                <w:rFonts w:ascii="Times New Roman" w:hAnsi="Times New Roman"/>
                <w:b/>
                <w:sz w:val="24"/>
                <w:szCs w:val="24"/>
              </w:rPr>
              <w:t>pot fi introduse</w:t>
            </w:r>
            <w:r w:rsidRPr="000B68E7">
              <w:rPr>
                <w:rFonts w:ascii="Times New Roman" w:hAnsi="Times New Roman"/>
                <w:sz w:val="24"/>
                <w:szCs w:val="24"/>
              </w:rPr>
              <w:t xml:space="preserve"> pe piaţă </w:t>
            </w:r>
            <w:r w:rsidRPr="000B68E7">
              <w:rPr>
                <w:rFonts w:ascii="Times New Roman" w:hAnsi="Times New Roman"/>
                <w:b/>
                <w:sz w:val="24"/>
                <w:szCs w:val="24"/>
              </w:rPr>
              <w:t>şi/sau comercializate numai dacă sunt omologate sau certificate, după caz.</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sz w:val="24"/>
                <w:szCs w:val="24"/>
              </w:rPr>
            </w:pPr>
            <w:bookmarkStart w:id="72" w:name="do|ar1|al3"/>
            <w:bookmarkEnd w:id="72"/>
            <w:r w:rsidRPr="000B68E7">
              <w:rPr>
                <w:rFonts w:ascii="Times New Roman" w:hAnsi="Times New Roman"/>
                <w:sz w:val="24"/>
                <w:szCs w:val="24"/>
              </w:rPr>
              <w:t xml:space="preserve">(3) Produsele </w:t>
            </w:r>
            <w:r w:rsidRPr="000B68E7">
              <w:rPr>
                <w:rFonts w:ascii="Times New Roman" w:hAnsi="Times New Roman"/>
                <w:b/>
                <w:sz w:val="24"/>
                <w:szCs w:val="24"/>
              </w:rPr>
              <w:t>şi materialele de exploatare</w:t>
            </w:r>
            <w:r w:rsidRPr="000B68E7">
              <w:rPr>
                <w:rFonts w:ascii="Times New Roman" w:hAnsi="Times New Roman"/>
                <w:sz w:val="24"/>
                <w:szCs w:val="24"/>
              </w:rPr>
              <w:t xml:space="preserve"> noi care necesită omologare sau certificare în vederea introducerii pe piaţă </w:t>
            </w:r>
            <w:r w:rsidRPr="000B68E7">
              <w:rPr>
                <w:rFonts w:ascii="Times New Roman" w:hAnsi="Times New Roman"/>
                <w:b/>
                <w:sz w:val="24"/>
                <w:szCs w:val="24"/>
              </w:rPr>
              <w:t xml:space="preserve">şi/sau a comercializării, </w:t>
            </w:r>
            <w:r w:rsidRPr="000B68E7">
              <w:rPr>
                <w:rFonts w:ascii="Times New Roman" w:hAnsi="Times New Roman"/>
                <w:sz w:val="24"/>
                <w:szCs w:val="24"/>
              </w:rPr>
              <w:t xml:space="preserve">conform prevederilor </w:t>
            </w:r>
            <w:r w:rsidRPr="000B68E7">
              <w:rPr>
                <w:rFonts w:ascii="Times New Roman" w:hAnsi="Times New Roman"/>
                <w:b/>
                <w:sz w:val="24"/>
                <w:szCs w:val="24"/>
              </w:rPr>
              <w:t>alin. (2),</w:t>
            </w:r>
            <w:r w:rsidRPr="000B68E7">
              <w:rPr>
                <w:rFonts w:ascii="Times New Roman" w:hAnsi="Times New Roman"/>
                <w:sz w:val="24"/>
                <w:szCs w:val="24"/>
              </w:rPr>
              <w:t xml:space="preserve"> se stabilesc prin ordin al ministrului transporturilor </w:t>
            </w:r>
            <w:r w:rsidRPr="000B68E7">
              <w:rPr>
                <w:rFonts w:ascii="Times New Roman" w:hAnsi="Times New Roman"/>
                <w:b/>
                <w:sz w:val="24"/>
                <w:szCs w:val="24"/>
              </w:rPr>
              <w:t>şi</w:t>
            </w:r>
            <w:r w:rsidRPr="000B68E7">
              <w:rPr>
                <w:rFonts w:ascii="Times New Roman" w:hAnsi="Times New Roman"/>
                <w:sz w:val="24"/>
                <w:szCs w:val="24"/>
              </w:rPr>
              <w:t xml:space="preserve"> infrastructurii.</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bookmarkStart w:id="73" w:name="do|ar1|al4"/>
            <w:bookmarkEnd w:id="73"/>
            <w:r w:rsidRPr="000B68E7">
              <w:rPr>
                <w:rFonts w:ascii="Times New Roman" w:hAnsi="Times New Roman"/>
                <w:sz w:val="24"/>
                <w:szCs w:val="24"/>
              </w:rPr>
              <w:t xml:space="preserve">(4) </w:t>
            </w:r>
            <w:r w:rsidRPr="000B68E7">
              <w:rPr>
                <w:rFonts w:ascii="Times New Roman" w:hAnsi="Times New Roman"/>
                <w:b/>
                <w:sz w:val="24"/>
                <w:szCs w:val="24"/>
              </w:rPr>
              <w:t xml:space="preserve">Omologarea produselor prevăzute la alin. (2) se efectuează de Regia Autonomă "Registrul Auto Român", organism tehnic specializat aflat sub autoritatea Ministerului Transporturilor şi Infrastructurii, denumit în continuare </w:t>
            </w:r>
            <w:r w:rsidRPr="000B68E7">
              <w:rPr>
                <w:rFonts w:ascii="Times New Roman" w:hAnsi="Times New Roman"/>
                <w:b/>
                <w:sz w:val="24"/>
                <w:szCs w:val="24"/>
              </w:rPr>
              <w:lastRenderedPageBreak/>
              <w:t>R.A.R., pe baza rezultatelor încercărilor efectuate de R.A.R. sau de servicii tehnice evaluate de R.A.R.</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bookmarkStart w:id="74" w:name="do|ar1|al5"/>
            <w:bookmarkEnd w:id="74"/>
            <w:r w:rsidRPr="000B68E7">
              <w:rPr>
                <w:rFonts w:ascii="Times New Roman" w:hAnsi="Times New Roman"/>
                <w:sz w:val="24"/>
                <w:szCs w:val="24"/>
              </w:rPr>
              <w:t xml:space="preserve">(5) </w:t>
            </w:r>
            <w:r w:rsidRPr="000B68E7">
              <w:rPr>
                <w:rFonts w:ascii="Times New Roman" w:hAnsi="Times New Roman"/>
                <w:b/>
                <w:sz w:val="24"/>
                <w:szCs w:val="24"/>
              </w:rPr>
              <w:t>Certificarea produselor şi a materialelor de exploatare prevăzute la alin. (2) se efectuează de R.A.R. pe baza rezultatelor încercărilor efectuate de R.A.R. sau de servicii tehnice evaluate de R.A.R.</w:t>
            </w:r>
          </w:p>
          <w:p w:rsidR="00DE2D31" w:rsidRPr="000B68E7" w:rsidRDefault="00DE2D31" w:rsidP="00D631D7">
            <w:pPr>
              <w:jc w:val="both"/>
              <w:rPr>
                <w:rFonts w:ascii="Times New Roman" w:hAnsi="Times New Roman"/>
                <w:b/>
                <w:sz w:val="24"/>
                <w:szCs w:val="24"/>
              </w:rPr>
            </w:pPr>
            <w:bookmarkStart w:id="75" w:name="do|ar1|al6"/>
            <w:bookmarkEnd w:id="75"/>
            <w:r w:rsidRPr="000B68E7">
              <w:rPr>
                <w:rFonts w:ascii="Times New Roman" w:hAnsi="Times New Roman"/>
                <w:sz w:val="24"/>
                <w:szCs w:val="24"/>
              </w:rPr>
              <w:t xml:space="preserve">(6) </w:t>
            </w:r>
            <w:r w:rsidRPr="000B68E7">
              <w:rPr>
                <w:rFonts w:ascii="Times New Roman" w:hAnsi="Times New Roman"/>
                <w:b/>
                <w:sz w:val="24"/>
                <w:szCs w:val="24"/>
              </w:rPr>
              <w:t xml:space="preserve">Dacă R.A.R. consideră că anumite produse şi materiale de exploatare noi care deţin omologare comunitară (CE) de tip, acordată de un alt stat membru al Uniunii Europene, prezintă un risc serios pentru siguranţa rutieră sau dăunează </w:t>
            </w:r>
            <w:r w:rsidRPr="000B68E7">
              <w:rPr>
                <w:rFonts w:ascii="Times New Roman" w:hAnsi="Times New Roman"/>
                <w:b/>
                <w:sz w:val="24"/>
                <w:szCs w:val="24"/>
              </w:rPr>
              <w:lastRenderedPageBreak/>
              <w:t>semnificativ mediului şi/sau sănătăţii publice, R.A.R. poate refuza, pe motive temeinice, pentru o perioadă de maximum 6 luni, introducerea pe piaţă, comercializarea sau utilizarea acestora. În acest caz, R.A.R. informează de îndată producătorul, celelalte state membre şi Comisia Europeană, specificând motivele refuzului, în special dacă acesta este rezultatul lacunelor din reglementările relevante sau al aplicării incorecte a cerinţelor relevante.</w:t>
            </w:r>
          </w:p>
          <w:p w:rsidR="00DE2D31" w:rsidRPr="000B68E7" w:rsidRDefault="00DE2D31" w:rsidP="00D631D7">
            <w:pPr>
              <w:jc w:val="both"/>
              <w:rPr>
                <w:rFonts w:ascii="Times New Roman" w:hAnsi="Times New Roman"/>
                <w:b/>
                <w:sz w:val="24"/>
                <w:szCs w:val="24"/>
              </w:rPr>
            </w:pPr>
            <w:bookmarkStart w:id="76" w:name="do|ar1|al7"/>
            <w:bookmarkEnd w:id="76"/>
            <w:r w:rsidRPr="000B68E7">
              <w:rPr>
                <w:rFonts w:ascii="Times New Roman" w:hAnsi="Times New Roman"/>
                <w:sz w:val="24"/>
                <w:szCs w:val="24"/>
              </w:rPr>
              <w:t xml:space="preserve">(7) </w:t>
            </w:r>
            <w:r w:rsidRPr="000B68E7">
              <w:rPr>
                <w:rFonts w:ascii="Times New Roman" w:hAnsi="Times New Roman"/>
                <w:b/>
                <w:sz w:val="24"/>
                <w:szCs w:val="24"/>
              </w:rPr>
              <w:t>R.A.R. poate refuza, pe motive temeinice, să acorde omologarea sau certificarea, în cazul în care constată că un tip de produs sau material de exploatare, deşi se conformează reglementărilor aplicabile, prezintă un risc serios pentru siguranţa rutieră sau dăunează semnificativ mediului şi/sau sănătăţii publice.</w:t>
            </w:r>
          </w:p>
          <w:p w:rsidR="00DE2D31" w:rsidRPr="000B68E7" w:rsidRDefault="00DE2D31" w:rsidP="00D631D7">
            <w:pPr>
              <w:jc w:val="both"/>
              <w:rPr>
                <w:rFonts w:ascii="Times New Roman" w:hAnsi="Times New Roman"/>
                <w:b/>
                <w:sz w:val="24"/>
                <w:szCs w:val="24"/>
              </w:rPr>
            </w:pPr>
            <w:bookmarkStart w:id="77" w:name="do|ar1|al8"/>
            <w:bookmarkEnd w:id="77"/>
            <w:r w:rsidRPr="000B68E7">
              <w:rPr>
                <w:rFonts w:ascii="Times New Roman" w:hAnsi="Times New Roman"/>
                <w:sz w:val="24"/>
                <w:szCs w:val="24"/>
              </w:rPr>
              <w:t xml:space="preserve">(8) </w:t>
            </w:r>
            <w:r w:rsidRPr="000B68E7">
              <w:rPr>
                <w:rFonts w:ascii="Times New Roman" w:hAnsi="Times New Roman"/>
                <w:b/>
                <w:sz w:val="24"/>
                <w:szCs w:val="24"/>
              </w:rPr>
              <w:t>Se exceptează de la prevederile alin. (4) şi (5):</w:t>
            </w:r>
          </w:p>
          <w:p w:rsidR="00DE2D31" w:rsidRPr="000B68E7" w:rsidRDefault="00DE2D31" w:rsidP="00D631D7">
            <w:pPr>
              <w:jc w:val="both"/>
              <w:rPr>
                <w:rFonts w:ascii="Times New Roman" w:hAnsi="Times New Roman"/>
                <w:b/>
                <w:sz w:val="24"/>
                <w:szCs w:val="24"/>
              </w:rPr>
            </w:pPr>
            <w:bookmarkStart w:id="78" w:name="do|ar1|al8|lia"/>
            <w:bookmarkEnd w:id="78"/>
            <w:r w:rsidRPr="000B68E7">
              <w:rPr>
                <w:rFonts w:ascii="Times New Roman" w:hAnsi="Times New Roman"/>
                <w:b/>
                <w:sz w:val="24"/>
                <w:szCs w:val="24"/>
              </w:rPr>
              <w:t>a) produsele omologate de autorităţile competente ale părţilor contractante în baza acordurilor de la Geneva;</w:t>
            </w:r>
          </w:p>
          <w:p w:rsidR="00DE2D31" w:rsidRPr="000B68E7" w:rsidRDefault="00DE2D31" w:rsidP="00D631D7">
            <w:pPr>
              <w:jc w:val="both"/>
              <w:rPr>
                <w:rFonts w:ascii="Times New Roman" w:hAnsi="Times New Roman"/>
                <w:b/>
                <w:sz w:val="24"/>
                <w:szCs w:val="24"/>
              </w:rPr>
            </w:pPr>
            <w:bookmarkStart w:id="79" w:name="do|ar1|al8|lib"/>
            <w:bookmarkEnd w:id="79"/>
            <w:r w:rsidRPr="000B68E7">
              <w:rPr>
                <w:rFonts w:ascii="Times New Roman" w:hAnsi="Times New Roman"/>
                <w:b/>
                <w:sz w:val="24"/>
                <w:szCs w:val="24"/>
              </w:rPr>
              <w:t>b) produsele omologate sau certificate de autorităţile competente ale statelor membre potrivit directivelor/regulamentelor Uniunii Europene;</w:t>
            </w:r>
          </w:p>
          <w:p w:rsidR="00DE2D31" w:rsidRPr="000B68E7" w:rsidRDefault="00DE2D31" w:rsidP="00D631D7">
            <w:pPr>
              <w:jc w:val="both"/>
              <w:rPr>
                <w:rFonts w:ascii="Times New Roman" w:hAnsi="Times New Roman"/>
                <w:b/>
                <w:sz w:val="24"/>
                <w:szCs w:val="24"/>
              </w:rPr>
            </w:pPr>
            <w:bookmarkStart w:id="80" w:name="do|ar1|al8|lic"/>
            <w:bookmarkEnd w:id="80"/>
            <w:r w:rsidRPr="000B68E7">
              <w:rPr>
                <w:rFonts w:ascii="Times New Roman" w:hAnsi="Times New Roman"/>
                <w:b/>
                <w:sz w:val="24"/>
                <w:szCs w:val="24"/>
              </w:rPr>
              <w:t>c) produsele de origine sau produsele de schimb de origine;</w:t>
            </w:r>
          </w:p>
          <w:p w:rsidR="00DE2D31" w:rsidRPr="000B68E7" w:rsidRDefault="00DE2D31" w:rsidP="00D631D7">
            <w:pPr>
              <w:jc w:val="both"/>
              <w:rPr>
                <w:rFonts w:ascii="Times New Roman" w:hAnsi="Times New Roman"/>
                <w:b/>
                <w:sz w:val="24"/>
                <w:szCs w:val="24"/>
              </w:rPr>
            </w:pPr>
            <w:bookmarkStart w:id="81" w:name="do|ar1|al8|lid"/>
            <w:bookmarkEnd w:id="81"/>
            <w:r w:rsidRPr="000B68E7">
              <w:rPr>
                <w:rFonts w:ascii="Times New Roman" w:hAnsi="Times New Roman"/>
                <w:b/>
                <w:sz w:val="24"/>
                <w:szCs w:val="24"/>
              </w:rPr>
              <w:t xml:space="preserve">d) produsele şi materialele de exploatare noi fabricate în mod exclusiv pentru a fi utilizate de vehiculele destinate </w:t>
            </w:r>
            <w:r w:rsidRPr="000B68E7">
              <w:rPr>
                <w:rFonts w:ascii="Times New Roman" w:hAnsi="Times New Roman"/>
                <w:b/>
                <w:sz w:val="24"/>
                <w:szCs w:val="24"/>
              </w:rPr>
              <w:lastRenderedPageBreak/>
              <w:t>competiţiilor sportive, care nu sunt destinate utilizării în circulaţia rutieră. Această excepţie nu se aplică în cazul în care produsele şi materialele de exploatare respective au dublă utilizare, atât pentru vehiculele destinate competiţiilor sportive, cât şi pentru vehiculele destinate circulaţiei rutiere.</w:t>
            </w:r>
          </w:p>
          <w:p w:rsidR="00DE2D31" w:rsidRPr="000B68E7" w:rsidRDefault="00DE2D31" w:rsidP="00D631D7">
            <w:pPr>
              <w:jc w:val="both"/>
              <w:rPr>
                <w:rFonts w:ascii="Times New Roman" w:hAnsi="Times New Roman"/>
                <w:b/>
                <w:sz w:val="24"/>
                <w:szCs w:val="24"/>
              </w:rPr>
            </w:pPr>
            <w:bookmarkStart w:id="82" w:name="do|ar1|al9"/>
            <w:bookmarkEnd w:id="82"/>
            <w:r w:rsidRPr="000B68E7">
              <w:rPr>
                <w:rFonts w:ascii="Times New Roman" w:hAnsi="Times New Roman"/>
                <w:sz w:val="24"/>
                <w:szCs w:val="24"/>
              </w:rPr>
              <w:t xml:space="preserve">(9) </w:t>
            </w:r>
            <w:r w:rsidRPr="000B68E7">
              <w:rPr>
                <w:rFonts w:ascii="Times New Roman" w:hAnsi="Times New Roman"/>
                <w:b/>
                <w:sz w:val="24"/>
                <w:szCs w:val="24"/>
              </w:rPr>
              <w:t>Se supun omologării sau certificării, potrivit prezentei ordonanţe, şi componentele, piesele de schimb şi entităţile tehnice neomologate sau necertificate de autorităţile competente din statele membre ale Uniunii Europene şi care sunt destinate înlocuirii componentelor, pieselor şi entităţilor tehnice care fac parte dintr-un sistem sau un echipament de origine ori care fac parte dintr-un sistem sau un echipament omologat, potrivit prevederilor directivelor/regulamentelor Uniunii Europene ori regulamentelor CEE-ONU.</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bookmarkStart w:id="83" w:name="do|ar1|al10"/>
            <w:bookmarkEnd w:id="83"/>
            <w:r w:rsidRPr="000B68E7">
              <w:rPr>
                <w:rFonts w:ascii="Times New Roman" w:hAnsi="Times New Roman"/>
                <w:sz w:val="24"/>
                <w:szCs w:val="24"/>
              </w:rPr>
              <w:t xml:space="preserve">(10) Produsele </w:t>
            </w:r>
            <w:r w:rsidRPr="000B68E7">
              <w:rPr>
                <w:rFonts w:ascii="Times New Roman" w:hAnsi="Times New Roman"/>
                <w:b/>
                <w:sz w:val="24"/>
                <w:szCs w:val="24"/>
              </w:rPr>
              <w:t>prevăzute la alin. (2), respectiv componentele, piesele şi entităţile tehnice, care sunt fabricate şi comercializate</w:t>
            </w:r>
            <w:r w:rsidRPr="000B68E7">
              <w:rPr>
                <w:rFonts w:ascii="Times New Roman" w:hAnsi="Times New Roman"/>
                <w:sz w:val="24"/>
                <w:szCs w:val="24"/>
              </w:rPr>
              <w:t xml:space="preserve"> legal în state membre ale Uniunii Europene, altele decât România, şi care nu fac parte dintr-un sistem sau echipament care este reglementat printr-o </w:t>
            </w:r>
            <w:r w:rsidRPr="000B68E7">
              <w:rPr>
                <w:rFonts w:ascii="Times New Roman" w:hAnsi="Times New Roman"/>
                <w:b/>
                <w:sz w:val="24"/>
                <w:szCs w:val="24"/>
              </w:rPr>
              <w:t>directivă/regulament</w:t>
            </w:r>
            <w:r w:rsidRPr="000B68E7">
              <w:rPr>
                <w:rFonts w:ascii="Times New Roman" w:hAnsi="Times New Roman"/>
                <w:sz w:val="24"/>
                <w:szCs w:val="24"/>
              </w:rPr>
              <w:t xml:space="preserve"> </w:t>
            </w:r>
            <w:r w:rsidRPr="000B68E7">
              <w:rPr>
                <w:rFonts w:ascii="Times New Roman" w:hAnsi="Times New Roman"/>
                <w:b/>
                <w:sz w:val="24"/>
                <w:szCs w:val="24"/>
              </w:rPr>
              <w:t>al</w:t>
            </w:r>
            <w:r w:rsidRPr="000B68E7">
              <w:rPr>
                <w:rFonts w:ascii="Times New Roman" w:hAnsi="Times New Roman"/>
                <w:sz w:val="24"/>
                <w:szCs w:val="24"/>
              </w:rPr>
              <w:t xml:space="preserve"> Uniunii Europene sau printr-un regulament </w:t>
            </w:r>
            <w:r w:rsidRPr="000B68E7">
              <w:rPr>
                <w:rFonts w:ascii="Times New Roman" w:hAnsi="Times New Roman"/>
                <w:b/>
                <w:sz w:val="24"/>
                <w:szCs w:val="24"/>
              </w:rPr>
              <w:t>CEE</w:t>
            </w:r>
            <w:r w:rsidRPr="000B68E7">
              <w:rPr>
                <w:rFonts w:ascii="Times New Roman" w:hAnsi="Times New Roman"/>
                <w:sz w:val="24"/>
                <w:szCs w:val="24"/>
              </w:rPr>
              <w:t xml:space="preserve">-ONU aplicat de Uniunea Europeană, sunt exceptate de la obligativitatea </w:t>
            </w:r>
            <w:r w:rsidRPr="000B68E7">
              <w:rPr>
                <w:rFonts w:ascii="Times New Roman" w:hAnsi="Times New Roman"/>
                <w:b/>
                <w:sz w:val="24"/>
                <w:szCs w:val="24"/>
              </w:rPr>
              <w:t>omologării sau a</w:t>
            </w:r>
            <w:r w:rsidRPr="000B68E7">
              <w:rPr>
                <w:rFonts w:ascii="Times New Roman" w:hAnsi="Times New Roman"/>
                <w:sz w:val="24"/>
                <w:szCs w:val="24"/>
              </w:rPr>
              <w:t xml:space="preserve"> certificării în vederea introducerii pe piaţă </w:t>
            </w:r>
            <w:r w:rsidRPr="000B68E7">
              <w:rPr>
                <w:rFonts w:ascii="Times New Roman" w:hAnsi="Times New Roman"/>
                <w:b/>
                <w:sz w:val="24"/>
                <w:szCs w:val="24"/>
              </w:rPr>
              <w:t>şi</w:t>
            </w:r>
            <w:r w:rsidRPr="000B68E7">
              <w:rPr>
                <w:rFonts w:ascii="Times New Roman" w:hAnsi="Times New Roman"/>
                <w:sz w:val="24"/>
                <w:szCs w:val="24"/>
              </w:rPr>
              <w:t xml:space="preserve">/sau comercializării, dacă </w:t>
            </w:r>
            <w:r w:rsidRPr="000B68E7">
              <w:rPr>
                <w:rFonts w:ascii="Times New Roman" w:hAnsi="Times New Roman"/>
                <w:b/>
                <w:sz w:val="24"/>
                <w:szCs w:val="24"/>
              </w:rPr>
              <w:t>acestea</w:t>
            </w:r>
            <w:r w:rsidRPr="000B68E7">
              <w:rPr>
                <w:rFonts w:ascii="Times New Roman" w:hAnsi="Times New Roman"/>
                <w:sz w:val="24"/>
                <w:szCs w:val="24"/>
              </w:rPr>
              <w:t xml:space="preserve"> asigură un nivel echivalent de protecţie a siguranţei rutiere sau de protecţie a mediului în raport cu cerinţele naţionale de introducere pe piaţă, nivel demonstrabil pe baza </w:t>
            </w:r>
            <w:r w:rsidRPr="000B68E7">
              <w:rPr>
                <w:rFonts w:ascii="Times New Roman" w:hAnsi="Times New Roman"/>
                <w:b/>
                <w:sz w:val="24"/>
                <w:szCs w:val="24"/>
              </w:rPr>
              <w:t>unor documente oficiale.</w:t>
            </w:r>
          </w:p>
          <w:p w:rsidR="00DE2D31" w:rsidRPr="000B68E7" w:rsidRDefault="00DE2D31" w:rsidP="00D631D7">
            <w:pPr>
              <w:jc w:val="both"/>
              <w:rPr>
                <w:rFonts w:ascii="Times New Roman" w:hAnsi="Times New Roman"/>
                <w:sz w:val="24"/>
                <w:szCs w:val="24"/>
              </w:rPr>
            </w:pPr>
            <w:bookmarkStart w:id="84" w:name="do|ar1|al11"/>
            <w:bookmarkEnd w:id="84"/>
            <w:r w:rsidRPr="000B68E7">
              <w:rPr>
                <w:rFonts w:ascii="Times New Roman" w:hAnsi="Times New Roman"/>
                <w:sz w:val="24"/>
                <w:szCs w:val="24"/>
              </w:rPr>
              <w:t xml:space="preserve">(11) Sunt exceptaţi de la obligativitatea certificării în vederea introducerii pe piaţă </w:t>
            </w:r>
            <w:r w:rsidRPr="000B68E7">
              <w:rPr>
                <w:rFonts w:ascii="Times New Roman" w:hAnsi="Times New Roman"/>
                <w:b/>
                <w:sz w:val="24"/>
                <w:szCs w:val="24"/>
              </w:rPr>
              <w:t xml:space="preserve">şi/sau a comercializării </w:t>
            </w:r>
            <w:r w:rsidRPr="000B68E7">
              <w:rPr>
                <w:rFonts w:ascii="Times New Roman" w:hAnsi="Times New Roman"/>
                <w:sz w:val="24"/>
                <w:szCs w:val="24"/>
              </w:rPr>
              <w:t>carburanţii auto</w:t>
            </w:r>
            <w:r w:rsidRPr="000B68E7">
              <w:rPr>
                <w:rFonts w:ascii="Times New Roman" w:hAnsi="Times New Roman"/>
                <w:b/>
                <w:sz w:val="24"/>
                <w:szCs w:val="24"/>
              </w:rPr>
              <w:t xml:space="preserve"> fabricaţi şi comercializaţi</w:t>
            </w:r>
            <w:r w:rsidRPr="000B68E7">
              <w:rPr>
                <w:rFonts w:ascii="Times New Roman" w:hAnsi="Times New Roman"/>
                <w:sz w:val="24"/>
                <w:szCs w:val="24"/>
              </w:rPr>
              <w:t xml:space="preserve"> legal în state membre ale Uniunii Europene, altele decât România, dacă aceştia asigură un nivel echivalent de protecţie a mediului în raport cu cerinţele naţionale de introducere pe piaţă, nivel demonstrabil pe baza unor documente oficiale.</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bookmarkStart w:id="85" w:name="do|ar1|al12"/>
            <w:bookmarkEnd w:id="85"/>
            <w:r w:rsidRPr="000B68E7">
              <w:rPr>
                <w:rFonts w:ascii="Times New Roman" w:hAnsi="Times New Roman"/>
                <w:b/>
                <w:sz w:val="24"/>
                <w:szCs w:val="24"/>
              </w:rPr>
              <w:t xml:space="preserve">(12) Produsele şi materialele de exploatare noi, altele decât cele prevăzute la alin. (2), </w:t>
            </w:r>
            <w:r w:rsidRPr="000B68E7">
              <w:rPr>
                <w:rFonts w:ascii="Times New Roman" w:hAnsi="Times New Roman"/>
                <w:b/>
                <w:sz w:val="24"/>
                <w:szCs w:val="24"/>
              </w:rPr>
              <w:lastRenderedPageBreak/>
              <w:t>pot fi introduse pe piaţă şi/sau comercializate numai dacă respectă prevederile art. 3 şi 4.</w:t>
            </w:r>
          </w:p>
          <w:p w:rsidR="00DE2D31" w:rsidRPr="000B68E7" w:rsidRDefault="00DE2D31" w:rsidP="00D631D7">
            <w:pPr>
              <w:jc w:val="both"/>
              <w:rPr>
                <w:rFonts w:ascii="Times New Roman" w:hAnsi="Times New Roman"/>
                <w:b/>
                <w:sz w:val="24"/>
                <w:szCs w:val="24"/>
              </w:rPr>
            </w:pPr>
            <w:bookmarkStart w:id="86" w:name="do|ar1|al13"/>
            <w:bookmarkEnd w:id="86"/>
            <w:r w:rsidRPr="000B68E7">
              <w:rPr>
                <w:rFonts w:ascii="Times New Roman" w:hAnsi="Times New Roman"/>
                <w:b/>
                <w:sz w:val="24"/>
                <w:szCs w:val="24"/>
              </w:rPr>
              <w:t>(13) Comercializarea produselor şi a materialelor de exploatare este admisă pe toată durata termenului de garanţie/valabilitate a produselor şi a materialelor de exploatare certificate/omologate, indiferent de termenul de expirare a certificării/omologării, cu condiţia ca certificarea/omologarea să nu fie suspendată sau să nu fi fost retrasă.</w:t>
            </w:r>
          </w:p>
          <w:p w:rsidR="00DE2D31" w:rsidRPr="000B68E7" w:rsidRDefault="00DE2D31" w:rsidP="00D631D7">
            <w:pPr>
              <w:jc w:val="both"/>
              <w:rPr>
                <w:rFonts w:ascii="Times New Roman" w:hAnsi="Times New Roman"/>
                <w:b/>
                <w:sz w:val="24"/>
                <w:szCs w:val="24"/>
              </w:rPr>
            </w:pPr>
            <w:bookmarkStart w:id="87" w:name="do|ar1|al14"/>
            <w:bookmarkEnd w:id="87"/>
            <w:r w:rsidRPr="000B68E7">
              <w:rPr>
                <w:rFonts w:ascii="Times New Roman" w:hAnsi="Times New Roman"/>
                <w:b/>
                <w:sz w:val="24"/>
                <w:szCs w:val="24"/>
              </w:rPr>
              <w:t>(14) Producătorul unui vehicul sau reprezentantul acestuia este obligat să comunice R.A.R. situaţia abilitărilor retrase pentru fabricarea de produse de origine, în termen de 7 zile de la data retragerii acestora.</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2. Articolul 1 se modifică și va avea următorul cuprins:</w:t>
            </w: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„Art.l.- (1) Produsele și materialele de exploatare noi, destinate utilizării la vehicule rutiere, </w:t>
            </w:r>
            <w:r w:rsidRPr="000B68E7">
              <w:rPr>
                <w:rFonts w:ascii="Times New Roman" w:hAnsi="Times New Roman"/>
                <w:b/>
                <w:sz w:val="24"/>
                <w:szCs w:val="24"/>
              </w:rPr>
              <w:t>din categoria celor care privesc siguranţa circulaţiei rutiere, protecţia mediului, eficienţa energetică şi protecţia împotriva furturilor vehiculelor rutiere</w:t>
            </w:r>
            <w:r w:rsidRPr="000B68E7">
              <w:rPr>
                <w:rFonts w:ascii="Times New Roman" w:hAnsi="Times New Roman"/>
                <w:sz w:val="24"/>
                <w:szCs w:val="24"/>
              </w:rPr>
              <w:t xml:space="preserve">, pot fi introduse pe piaţă </w:t>
            </w:r>
            <w:r w:rsidRPr="000B68E7">
              <w:rPr>
                <w:rFonts w:ascii="Times New Roman" w:hAnsi="Times New Roman"/>
                <w:b/>
                <w:sz w:val="24"/>
                <w:szCs w:val="24"/>
              </w:rPr>
              <w:t xml:space="preserve">sau puse la dispoziţie pe piaţă </w:t>
            </w:r>
            <w:r w:rsidRPr="000B68E7">
              <w:rPr>
                <w:rFonts w:ascii="Times New Roman" w:hAnsi="Times New Roman"/>
                <w:sz w:val="24"/>
                <w:szCs w:val="24"/>
              </w:rPr>
              <w:t xml:space="preserve">numai dacă </w:t>
            </w:r>
            <w:r w:rsidRPr="000B68E7">
              <w:rPr>
                <w:rFonts w:ascii="Times New Roman" w:hAnsi="Times New Roman"/>
                <w:b/>
                <w:sz w:val="24"/>
                <w:szCs w:val="24"/>
              </w:rPr>
              <w:t>sunt omologate sau certificate, după caz.</w:t>
            </w: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(2) Produsele </w:t>
            </w:r>
            <w:r w:rsidRPr="000B68E7">
              <w:rPr>
                <w:rFonts w:ascii="Times New Roman" w:hAnsi="Times New Roman"/>
                <w:b/>
                <w:sz w:val="24"/>
                <w:szCs w:val="24"/>
              </w:rPr>
              <w:t>noi care necesită omologare UE de tip în vederea introducerii</w:t>
            </w:r>
            <w:r w:rsidRPr="000B68E7">
              <w:rPr>
                <w:rFonts w:ascii="Times New Roman" w:hAnsi="Times New Roman"/>
                <w:sz w:val="24"/>
                <w:szCs w:val="24"/>
              </w:rPr>
              <w:t xml:space="preserve"> pe piaţă sau a punerii la dispoziţie pe piaţă, </w:t>
            </w:r>
            <w:r w:rsidRPr="000B68E7">
              <w:rPr>
                <w:rFonts w:ascii="Times New Roman" w:hAnsi="Times New Roman"/>
                <w:b/>
                <w:sz w:val="24"/>
                <w:szCs w:val="24"/>
              </w:rPr>
              <w:t xml:space="preserve">conform prevederilor alin. (l), sunt cele prevăzute de Regulamentul (UE) nr. 167/2013 al Parlamentului European şi al Consiliului din 5 februarie 2013 privind omologarea şi supravegherea pieţei pentru vehiculele agricole şi forestiere, denumit în continuare Regulamentul (UE) nr. 167/2013, Regulamentul (UE) nr. 168/2013 al Parlamentului European şi al Consiliului din 15 ianuarie 2013 privind </w:t>
            </w:r>
            <w:r w:rsidRPr="000B68E7">
              <w:rPr>
                <w:rFonts w:ascii="Times New Roman" w:hAnsi="Times New Roman"/>
                <w:b/>
                <w:sz w:val="24"/>
                <w:szCs w:val="24"/>
              </w:rPr>
              <w:lastRenderedPageBreak/>
              <w:t>omologarea şi supravegherea pieţei pentru vehiculele cu două sau trei roţi şi pentru cvadricicluri, denumit în continuare Regulamentul (UE) nr. 168/2013 şi Regulamentul (UE) 2018/858 al Parlamentului European şi al Consiliului din 30 mai 2018 privind omologarea şi supravegherea pieţei autovehiculelor şi remorcilor acestora, precum şi ale sistemelor, componentelor şi unităţilor tehnice separate destinate vehiculelor respective, de modificare a Regulamentelor (CE) nr.715/2007 şi (CE) nr.595/2009 şi de abrogare a Directivei 2007/46/CE, denumit în continuare Regulamentul (UE) 2018/858.</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(3) Produsele </w:t>
            </w:r>
            <w:r w:rsidRPr="000B68E7">
              <w:rPr>
                <w:rFonts w:ascii="Times New Roman" w:hAnsi="Times New Roman"/>
                <w:b/>
                <w:sz w:val="24"/>
                <w:szCs w:val="24"/>
              </w:rPr>
              <w:t xml:space="preserve">noi </w:t>
            </w:r>
            <w:r w:rsidRPr="000B68E7">
              <w:rPr>
                <w:rFonts w:ascii="Times New Roman" w:hAnsi="Times New Roman"/>
                <w:sz w:val="24"/>
                <w:szCs w:val="24"/>
              </w:rPr>
              <w:t>care necesită omologare</w:t>
            </w:r>
            <w:r w:rsidRPr="000B68E7">
              <w:rPr>
                <w:rFonts w:ascii="Times New Roman" w:hAnsi="Times New Roman"/>
                <w:b/>
                <w:sz w:val="24"/>
                <w:szCs w:val="24"/>
              </w:rPr>
              <w:t xml:space="preserve"> ONU de tip, cu excepţia celor a căror omologare ONU de tip este obligatorie în conformitate cu actele de reglementare prevăzute la alin.(2), </w:t>
            </w:r>
            <w:r w:rsidRPr="000B68E7">
              <w:rPr>
                <w:rFonts w:ascii="Times New Roman" w:hAnsi="Times New Roman"/>
                <w:sz w:val="24"/>
                <w:szCs w:val="24"/>
              </w:rPr>
              <w:t xml:space="preserve">sau certificare, în vederea introducerii pe piaţă </w:t>
            </w:r>
            <w:r w:rsidRPr="000B68E7">
              <w:rPr>
                <w:rFonts w:ascii="Times New Roman" w:hAnsi="Times New Roman"/>
                <w:b/>
                <w:sz w:val="24"/>
                <w:szCs w:val="24"/>
              </w:rPr>
              <w:t>sau a punerii la dispoziţie pe piaţă</w:t>
            </w:r>
            <w:r w:rsidRPr="000B68E7">
              <w:rPr>
                <w:rFonts w:ascii="Times New Roman" w:hAnsi="Times New Roman"/>
                <w:sz w:val="24"/>
                <w:szCs w:val="24"/>
              </w:rPr>
              <w:t xml:space="preserve"> conform prevederilor </w:t>
            </w:r>
            <w:r w:rsidRPr="000B68E7">
              <w:rPr>
                <w:rFonts w:ascii="Times New Roman" w:hAnsi="Times New Roman"/>
                <w:b/>
                <w:sz w:val="24"/>
                <w:szCs w:val="24"/>
              </w:rPr>
              <w:t>alin.(1),</w:t>
            </w:r>
            <w:r w:rsidRPr="000B68E7">
              <w:rPr>
                <w:rFonts w:ascii="Times New Roman" w:hAnsi="Times New Roman"/>
                <w:sz w:val="24"/>
                <w:szCs w:val="24"/>
              </w:rPr>
              <w:t xml:space="preserve"> se stabilesc prin ordin al ministrului transporturilor, infrastructurii </w:t>
            </w:r>
            <w:r w:rsidRPr="000B68E7">
              <w:rPr>
                <w:rFonts w:ascii="Times New Roman" w:hAnsi="Times New Roman"/>
                <w:b/>
                <w:sz w:val="24"/>
                <w:szCs w:val="24"/>
              </w:rPr>
              <w:t>şi comunicaţiilor.</w:t>
            </w: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(4) </w:t>
            </w:r>
            <w:r w:rsidRPr="000B68E7">
              <w:rPr>
                <w:rFonts w:ascii="Times New Roman" w:hAnsi="Times New Roman"/>
                <w:b/>
                <w:sz w:val="24"/>
                <w:szCs w:val="24"/>
              </w:rPr>
              <w:t xml:space="preserve">În condiţiile precizate prin actele de reglementare prevăzute la alin.(2), este permisă introducerea pe piaţă sau punerea la dispoziţie pe piaţă a produselor noi care urmează a fi utilizate pe vehicule rutiere pentru care a fost acordată </w:t>
            </w:r>
            <w:r w:rsidRPr="000B68E7">
              <w:rPr>
                <w:rFonts w:ascii="Times New Roman" w:hAnsi="Times New Roman"/>
                <w:b/>
                <w:sz w:val="24"/>
                <w:szCs w:val="24"/>
              </w:rPr>
              <w:lastRenderedPageBreak/>
              <w:t>omologarea înainte de intrarea în vigoare a actelor de reglementare prevăzute la alin.(2), produse omologate în conformitate cu Directiva 2002/24/CE a Parlamentului European şi a Consiliului din 18 martie 2002 privind omologarea autovehiculelor cu două sau trei roţi şi de abrogare a Directivei 92/61/CEE a Consiliului, Directiva 2003/37/CE a Parlamentului European şi a Consiliului din 26 mai 2003 privind omologarea de tip a tractoarelor agricole sau forestiere, a remorcilor acestora şi a echipamentului remorcat interschimbabil, împreună cu sistemele, componentele şi unităţile lor tehnice separate şi de abrogare a Directivei 74/150/CEE sau Directiva 2007/46/CE a Parlamentului European şi a Consiliului din 5 septembrie 2007 de stabilire a unui cadru pentru omologarea autovehiculelor şi remorcilor acestora, precum şi a sistemelor, componentelor şi unităţilor tehnice separate destinate vehiculelor respective, după caz.</w:t>
            </w: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(5) </w:t>
            </w:r>
            <w:r w:rsidRPr="000B68E7">
              <w:rPr>
                <w:rFonts w:ascii="Times New Roman" w:hAnsi="Times New Roman"/>
                <w:b/>
                <w:sz w:val="24"/>
                <w:szCs w:val="24"/>
              </w:rPr>
              <w:t>Se interzice introducerea pe piaţă sau punerea la dispoziţie pe piaţă a produselor noi care necesită omologare şi care nu sunt conforme cu tipul omologat.</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(6) </w:t>
            </w:r>
            <w:r w:rsidRPr="000B68E7">
              <w:rPr>
                <w:rFonts w:ascii="Times New Roman" w:hAnsi="Times New Roman"/>
                <w:b/>
                <w:sz w:val="24"/>
                <w:szCs w:val="24"/>
              </w:rPr>
              <w:t xml:space="preserve">Omologarea produselor prevăzute la alin.(2)-(4) se efectuează de Regia Autonomă Registrul Auto Român, organism tehnic specializat al Ministerului Transporturilor, Infrastructurii şi Comunicaţiilor, denumit </w:t>
            </w:r>
            <w:r w:rsidRPr="000B68E7">
              <w:rPr>
                <w:rFonts w:ascii="Times New Roman" w:hAnsi="Times New Roman"/>
                <w:b/>
                <w:sz w:val="24"/>
                <w:szCs w:val="24"/>
              </w:rPr>
              <w:lastRenderedPageBreak/>
              <w:t xml:space="preserve">în continuare </w:t>
            </w:r>
            <w:r w:rsidRPr="000B68E7">
              <w:rPr>
                <w:rFonts w:ascii="Times New Roman" w:hAnsi="Times New Roman"/>
                <w:b/>
                <w:i/>
                <w:sz w:val="24"/>
                <w:szCs w:val="24"/>
              </w:rPr>
              <w:t>R.A.R.,</w:t>
            </w:r>
            <w:r w:rsidRPr="000B68E7">
              <w:rPr>
                <w:rFonts w:ascii="Times New Roman" w:hAnsi="Times New Roman"/>
                <w:b/>
                <w:sz w:val="24"/>
                <w:szCs w:val="24"/>
              </w:rPr>
              <w:t xml:space="preserve"> pe baza rezultatelor încercărilor efectuate de R.A.R sau de servicii tehnice desemnate de R.A.R. şi notificate de Ministerul Transporturilor, Infrastructurii şi Comunicaţiilor.</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A30EE0" w:rsidRPr="000B68E7" w:rsidRDefault="00A30EE0"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(7) </w:t>
            </w:r>
            <w:r w:rsidRPr="000B68E7">
              <w:rPr>
                <w:rFonts w:ascii="Times New Roman" w:hAnsi="Times New Roman"/>
                <w:b/>
                <w:sz w:val="24"/>
                <w:szCs w:val="24"/>
              </w:rPr>
              <w:t>Certificarea produselor şi a materialelor de exploatare prevăzute la alin.(3) se efectuează de R.A.R. pe baza rezultatelor încercărilor efectuate de R.A.R., de servicii tehnice evaluate de R.A.R., de laboratoare acreditate potrivit legii ori de laboratoare evaluate de R.A.R.</w:t>
            </w:r>
          </w:p>
          <w:p w:rsidR="00DE2D31" w:rsidRPr="000B68E7" w:rsidRDefault="00DE2D31" w:rsidP="00D631D7">
            <w:pPr>
              <w:jc w:val="both"/>
              <w:rPr>
                <w:rFonts w:ascii="Times New Roman" w:hAnsi="Times New Roman"/>
                <w:b/>
                <w:sz w:val="24"/>
                <w:szCs w:val="24"/>
              </w:rPr>
            </w:pPr>
          </w:p>
          <w:p w:rsidR="00A30EE0" w:rsidRPr="000B68E7" w:rsidRDefault="00A30EE0"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(8) </w:t>
            </w:r>
            <w:r w:rsidRPr="000B68E7">
              <w:rPr>
                <w:rFonts w:ascii="Times New Roman" w:hAnsi="Times New Roman"/>
                <w:b/>
                <w:sz w:val="24"/>
                <w:szCs w:val="24"/>
              </w:rPr>
              <w:t>R.A.R. poate refuza, pe motive temeinice, să acorde omologarea sau certificarea, în cazul în care constată că un tip de produs sau material de exploatare, deşi se conformează reglementărilor specifice care se aplică la omologarea sau certificarea acestora, prezintă un risc serios pentru siguranţa rutieră sau dăunează semnificativ mediului şi/sau sănătăţii publice.</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(9) </w:t>
            </w:r>
            <w:r w:rsidRPr="000B68E7">
              <w:rPr>
                <w:rFonts w:ascii="Times New Roman" w:hAnsi="Times New Roman"/>
                <w:b/>
                <w:sz w:val="24"/>
                <w:szCs w:val="24"/>
              </w:rPr>
              <w:t>Se exceptează de la prevederile alin.(6) şi (7):</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a) produsele omologate ONU de autorităţile de omologare ale Părţilor Contractante potrivit Acordului privind adoptarea de Regulamente tehnice armonizate ONU aplicabile vehiculelor cu roţi, echipamentelor şi pieselor ce pot fi montate sau utilizate pe vehicule cu roţi şi condiţiile de recunoaştere reciprocă a omologărilor eliberate pe baza acestor Regulamente ONU, încheiat la Geneva la 20 martie 1958, Revizia 3, denumit în continuare Acordul de la Geneva şi a Regulamentelor ONU anexate la acesta;</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b) produsele omologate UE de autorităţile de omologare ale statelor membre ale Uniunii Europene potrivit legislaţiei Uniunii Europene;</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c) produsele de origine;</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 xml:space="preserve">d) produsele fabricate în mod exclusiv pentru a fi utilizate de vehiculele destinate competiţiilor sportive, care nu sunt destinate utilizării în circulaţia rutieră. Această excepţie nu se aplică în cazul în care produsele respective au dublă utilizare, atât pentru vehiculele destinate competiţiilor sportive, cât şi pentru </w:t>
            </w:r>
            <w:r w:rsidRPr="000B68E7">
              <w:rPr>
                <w:rFonts w:ascii="Times New Roman" w:hAnsi="Times New Roman"/>
                <w:b/>
                <w:sz w:val="24"/>
                <w:szCs w:val="24"/>
              </w:rPr>
              <w:lastRenderedPageBreak/>
              <w:t>vehiculele destinate circulaţiei rutiere.</w:t>
            </w: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(10) Produsele </w:t>
            </w:r>
            <w:r w:rsidRPr="000B68E7">
              <w:rPr>
                <w:rFonts w:ascii="Times New Roman" w:hAnsi="Times New Roman"/>
                <w:b/>
                <w:sz w:val="24"/>
                <w:szCs w:val="24"/>
              </w:rPr>
              <w:t>noi care sunt introduse pe piaţă sau puse la dispoziţie pe piaţă</w:t>
            </w:r>
            <w:r w:rsidRPr="000B68E7">
              <w:rPr>
                <w:rFonts w:ascii="Times New Roman" w:hAnsi="Times New Roman"/>
                <w:sz w:val="24"/>
                <w:szCs w:val="24"/>
              </w:rPr>
              <w:t xml:space="preserve"> legal în state membre ale Uniunii Europene, altele decât România, şi care nu fac parte dintr-un sistem sau echipament care este reglementat </w:t>
            </w:r>
            <w:r w:rsidRPr="000B68E7">
              <w:rPr>
                <w:rFonts w:ascii="Times New Roman" w:hAnsi="Times New Roman"/>
                <w:b/>
                <w:sz w:val="24"/>
                <w:szCs w:val="24"/>
              </w:rPr>
              <w:t>prin legislaţia</w:t>
            </w:r>
            <w:r w:rsidRPr="000B68E7">
              <w:rPr>
                <w:rFonts w:ascii="Times New Roman" w:hAnsi="Times New Roman"/>
                <w:sz w:val="24"/>
                <w:szCs w:val="24"/>
              </w:rPr>
              <w:t xml:space="preserve"> Uniunii Europene sau printr-un regulament ONU aplicat de Uniunea Europeană, sunt exceptate de la obligativitatea certificării în vederea introducerii pe piaţă sau </w:t>
            </w:r>
            <w:r w:rsidRPr="000B68E7">
              <w:rPr>
                <w:rFonts w:ascii="Times New Roman" w:hAnsi="Times New Roman"/>
                <w:b/>
                <w:sz w:val="24"/>
                <w:szCs w:val="24"/>
              </w:rPr>
              <w:t xml:space="preserve">a punerii la dispoziţie pe piaţă, </w:t>
            </w:r>
            <w:r w:rsidRPr="000B68E7">
              <w:rPr>
                <w:rFonts w:ascii="Times New Roman" w:hAnsi="Times New Roman"/>
                <w:sz w:val="24"/>
                <w:szCs w:val="24"/>
              </w:rPr>
              <w:t xml:space="preserve">dacă asigură un nivel echivalent de protecţie a siguranţei rutiere sau de protecţie a mediului în raport cu cerinţele naţionale de introducere pe piaţă, nivel demonstrabil pe baza </w:t>
            </w:r>
            <w:r w:rsidRPr="000B68E7">
              <w:rPr>
                <w:rFonts w:ascii="Times New Roman" w:hAnsi="Times New Roman"/>
                <w:b/>
                <w:sz w:val="24"/>
                <w:szCs w:val="24"/>
              </w:rPr>
              <w:t>documentelor specificate prin ordinul ministrului transporturilor, infrastructurii şi comunicaţiilor menţionat la alin.(3).</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(11) Sunt exceptaţi de la obligativitatea certificării în vederea introducerii </w:t>
            </w:r>
            <w:r w:rsidRPr="000B68E7">
              <w:rPr>
                <w:rFonts w:ascii="Times New Roman" w:hAnsi="Times New Roman"/>
                <w:b/>
                <w:sz w:val="24"/>
                <w:szCs w:val="24"/>
              </w:rPr>
              <w:t>pe piaţă sau a punerii la dispoziţie</w:t>
            </w:r>
            <w:r w:rsidRPr="000B68E7">
              <w:rPr>
                <w:rFonts w:ascii="Times New Roman" w:hAnsi="Times New Roman"/>
                <w:sz w:val="24"/>
                <w:szCs w:val="24"/>
              </w:rPr>
              <w:t xml:space="preserve"> pe piaţă carburanţii auto </w:t>
            </w:r>
            <w:r w:rsidRPr="000B68E7">
              <w:rPr>
                <w:rFonts w:ascii="Times New Roman" w:hAnsi="Times New Roman"/>
                <w:b/>
                <w:sz w:val="24"/>
                <w:szCs w:val="24"/>
              </w:rPr>
              <w:t xml:space="preserve">introduşi pe piaţă sau puşi la dispoziţie pe piaţă </w:t>
            </w:r>
            <w:r w:rsidRPr="000B68E7">
              <w:rPr>
                <w:rFonts w:ascii="Times New Roman" w:hAnsi="Times New Roman"/>
                <w:sz w:val="24"/>
                <w:szCs w:val="24"/>
              </w:rPr>
              <w:t>legal</w:t>
            </w:r>
            <w:r w:rsidRPr="000B68E7">
              <w:rPr>
                <w:rFonts w:ascii="Times New Roman" w:hAnsi="Times New Roman"/>
                <w:b/>
                <w:sz w:val="24"/>
                <w:szCs w:val="24"/>
              </w:rPr>
              <w:t xml:space="preserve"> </w:t>
            </w:r>
            <w:r w:rsidRPr="000B68E7">
              <w:rPr>
                <w:rFonts w:ascii="Times New Roman" w:hAnsi="Times New Roman"/>
                <w:sz w:val="24"/>
                <w:szCs w:val="24"/>
              </w:rPr>
              <w:t xml:space="preserve">în state membre ale Uniunii Europene, altele decât România, dacă asigură un nivel echivalent de protecţie a mediului în raport cu cerinţele naţionale de introducere pe piaţă, nivel demonstrabil pe baza </w:t>
            </w:r>
            <w:r w:rsidRPr="000B68E7">
              <w:rPr>
                <w:rFonts w:ascii="Times New Roman" w:hAnsi="Times New Roman"/>
                <w:b/>
                <w:sz w:val="24"/>
                <w:szCs w:val="24"/>
              </w:rPr>
              <w:t>documentelor specificate prin ordinul ministrului transporturilor, infrastructurii şi comunicaţiilor, infrastructurii şi comunicaţiilor menţionat la alin.(3).</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lastRenderedPageBreak/>
              <w:t>2.</w:t>
            </w:r>
            <w:r w:rsidRPr="000B68E7">
              <w:rPr>
                <w:rFonts w:ascii="Times New Roman" w:hAnsi="Times New Roman"/>
                <w:b/>
                <w:sz w:val="24"/>
                <w:szCs w:val="24"/>
              </w:rPr>
              <w:t xml:space="preserve"> La articolul 1 alineatul (2) se modifică și va avea următorul cuprins:</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(2) Produsele noi care necesită omologare UE de tip în vederea introducerii pe piaţă sau a punerii la dispoziţie pe piaţă, conform prevederilor alin. (l), sunt cele prevăzute de Regulamentul (UE) nr. 167/2013 al Parlamentului European şi al Consiliului din 5 februarie 2013 privind omologarea şi supravegherea pieţei pentru vehiculele agricole şi forestiere, </w:t>
            </w:r>
            <w:r w:rsidRPr="000B68E7">
              <w:rPr>
                <w:rFonts w:ascii="Times New Roman" w:hAnsi="Times New Roman"/>
                <w:b/>
                <w:sz w:val="24"/>
                <w:szCs w:val="24"/>
              </w:rPr>
              <w:t>cu modificările și completările ulterioare,</w:t>
            </w:r>
            <w:r w:rsidRPr="000B68E7">
              <w:rPr>
                <w:rFonts w:ascii="Times New Roman" w:hAnsi="Times New Roman"/>
                <w:sz w:val="24"/>
                <w:szCs w:val="24"/>
              </w:rPr>
              <w:t xml:space="preserve"> denumit în continuare Regulamentul (UE) nr. 167/2013, Regulamentul (UE) nr. 168/2013 al Parlamentului European şi al Consiliului din </w:t>
            </w:r>
            <w:r w:rsidRPr="000B68E7">
              <w:rPr>
                <w:rFonts w:ascii="Times New Roman" w:hAnsi="Times New Roman"/>
                <w:sz w:val="24"/>
                <w:szCs w:val="24"/>
              </w:rPr>
              <w:lastRenderedPageBreak/>
              <w:t xml:space="preserve">15 ianuarie 2013 privind omologarea şi supravegherea pieţei pentru vehiculele cu două sau trei roţi şi pentru cvadricicluri, </w:t>
            </w:r>
            <w:r w:rsidRPr="000B68E7">
              <w:rPr>
                <w:rFonts w:ascii="Times New Roman" w:hAnsi="Times New Roman"/>
                <w:b/>
                <w:sz w:val="24"/>
                <w:szCs w:val="24"/>
              </w:rPr>
              <w:t>cu modificările și completările ulterioare</w:t>
            </w:r>
            <w:r w:rsidRPr="000B68E7">
              <w:rPr>
                <w:rFonts w:ascii="Times New Roman" w:hAnsi="Times New Roman"/>
                <w:sz w:val="24"/>
                <w:szCs w:val="24"/>
              </w:rPr>
              <w:t xml:space="preserve"> denumit în continuare Regulamentul (UE) nr. 168/2013 şi Regulamentul (UE) 2018/858 al Parlamentului European şi al Consiliului din 30 mai 2018 privind omologarea şi supravegherea pieţei autovehiculelor şi remorcilor acestora, precum şi ale sistemelor, componentelor şi unităţilor tehnice separate destinate vehiculelor respective, de modificare a Regulamentelor (CE) nr.715/2007 şi (CE) nr.595/2009 şi de abrogare a Directivei 2007/46/CE, denumit în continuare Regulamentul (UE) 2018/858.</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Comisia pentru industrii și servicii, Comisia pentru transporturi și infrastructură</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(3)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(4)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(5)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(6)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(7)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(8)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(9)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(10)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(11) Sunt exceptaţi de la obligativitatea certificării în vederea introducerii </w:t>
            </w:r>
            <w:r w:rsidRPr="000B68E7">
              <w:rPr>
                <w:rFonts w:ascii="Times New Roman" w:hAnsi="Times New Roman"/>
                <w:b/>
                <w:sz w:val="24"/>
                <w:szCs w:val="24"/>
              </w:rPr>
              <w:t>pe piaţă sau a punerii la dispoziţie</w:t>
            </w:r>
            <w:r w:rsidRPr="000B68E7">
              <w:rPr>
                <w:rFonts w:ascii="Times New Roman" w:hAnsi="Times New Roman"/>
                <w:sz w:val="24"/>
                <w:szCs w:val="24"/>
              </w:rPr>
              <w:t xml:space="preserve"> pe piaţă carburanţii auto </w:t>
            </w:r>
            <w:r w:rsidRPr="000B68E7">
              <w:rPr>
                <w:rFonts w:ascii="Times New Roman" w:hAnsi="Times New Roman"/>
                <w:b/>
                <w:sz w:val="24"/>
                <w:szCs w:val="24"/>
              </w:rPr>
              <w:t xml:space="preserve">introduşi pe piaţă sau puşi la dispoziţie pe piaţă </w:t>
            </w:r>
            <w:r w:rsidRPr="000B68E7">
              <w:rPr>
                <w:rFonts w:ascii="Times New Roman" w:hAnsi="Times New Roman"/>
                <w:sz w:val="24"/>
                <w:szCs w:val="24"/>
              </w:rPr>
              <w:t>legal</w:t>
            </w:r>
            <w:r w:rsidRPr="000B68E7">
              <w:rPr>
                <w:rFonts w:ascii="Times New Roman" w:hAnsi="Times New Roman"/>
                <w:b/>
                <w:sz w:val="24"/>
                <w:szCs w:val="24"/>
              </w:rPr>
              <w:t xml:space="preserve"> </w:t>
            </w:r>
            <w:r w:rsidRPr="000B68E7">
              <w:rPr>
                <w:rFonts w:ascii="Times New Roman" w:hAnsi="Times New Roman"/>
                <w:sz w:val="24"/>
                <w:szCs w:val="24"/>
              </w:rPr>
              <w:t xml:space="preserve">în state membre ale Uniunii Europene, altele decât România, dacă asigură un nivel echivalent de protecţie a mediului în raport cu cerinţele naţionale de introducere pe piaţă, nivel demonstrabil pe baza </w:t>
            </w:r>
            <w:r w:rsidRPr="000B68E7">
              <w:rPr>
                <w:rFonts w:ascii="Times New Roman" w:hAnsi="Times New Roman"/>
                <w:b/>
                <w:sz w:val="24"/>
                <w:szCs w:val="24"/>
              </w:rPr>
              <w:t>documentelor specificate prin ordinul ministrului transporturilor, infrastructurii şi comunicaţiilor,  menţionat la alin.(3).”</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Comisia pentru industrii și servicii și Comisia pentru transporturi și infrastructură</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tc>
        <w:tc>
          <w:tcPr>
            <w:tcW w:w="169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Tehnică legislativă.</w:t>
            </w: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Cs/>
                <w:sz w:val="24"/>
                <w:szCs w:val="24"/>
              </w:rPr>
            </w:pPr>
            <w:r w:rsidRPr="000B68E7">
              <w:rPr>
                <w:rStyle w:val="ar"/>
                <w:rFonts w:ascii="Times New Roman" w:hAnsi="Times New Roman"/>
                <w:bCs/>
                <w:sz w:val="24"/>
                <w:szCs w:val="24"/>
              </w:rPr>
              <w:t>Art. 1</w:t>
            </w:r>
            <w:r w:rsidRPr="000B68E7">
              <w:rPr>
                <w:rStyle w:val="ar"/>
                <w:rFonts w:ascii="Times New Roman" w:hAnsi="Times New Roman"/>
                <w:bCs/>
                <w:sz w:val="24"/>
                <w:szCs w:val="24"/>
                <w:vertAlign w:val="superscript"/>
              </w:rPr>
              <w:t>1</w:t>
            </w:r>
            <w:r w:rsidRPr="000B68E7">
              <w:rPr>
                <w:rStyle w:val="ar"/>
                <w:rFonts w:ascii="Times New Roman" w:hAnsi="Times New Roman"/>
                <w:bCs/>
                <w:sz w:val="24"/>
                <w:szCs w:val="24"/>
              </w:rPr>
              <w:t xml:space="preserve"> - </w:t>
            </w:r>
            <w:r w:rsidRPr="000B68E7">
              <w:rPr>
                <w:rFonts w:ascii="Times New Roman" w:hAnsi="Times New Roman"/>
                <w:sz w:val="24"/>
                <w:szCs w:val="24"/>
              </w:rPr>
              <w:t xml:space="preserve">Ministerul Transporturilor şi Infrastructurii, în calitate de autoritate competentă în domeniu, asigură </w:t>
            </w:r>
            <w:r w:rsidRPr="000B68E7">
              <w:rPr>
                <w:rFonts w:ascii="Times New Roman" w:hAnsi="Times New Roman"/>
                <w:b/>
                <w:sz w:val="24"/>
                <w:szCs w:val="24"/>
              </w:rPr>
              <w:t>notificarea R.A.R. ca autoritate şi serviciu tehnic pentru omologarea, certificarea şi supravegherea introducerii pe piaţă a produselor şi a materialelor de exploatare noi, precum şi notificarea celorlalte servicii tehnice evaluate de R.A.R., după caz, către Comisia Europeană şi Secretariatul General al Organizaţiei Naţiunilor Unite, potrivit procedurilor prevăzute de actele comunitare şi de acordurile de la Geneva.</w:t>
            </w:r>
          </w:p>
        </w:tc>
        <w:tc>
          <w:tcPr>
            <w:tcW w:w="4513" w:type="dxa"/>
          </w:tcPr>
          <w:p w:rsidR="00DE2D31" w:rsidRPr="000B68E7" w:rsidRDefault="00DE2D31" w:rsidP="00D631D7">
            <w:pPr>
              <w:pStyle w:val="Bodytext30"/>
              <w:shd w:val="clear" w:color="auto" w:fill="auto"/>
              <w:tabs>
                <w:tab w:val="left" w:pos="1010"/>
              </w:tabs>
              <w:spacing w:before="0" w:line="240" w:lineRule="auto"/>
              <w:jc w:val="both"/>
              <w:rPr>
                <w:rStyle w:val="BodytextBold"/>
                <w:rFonts w:eastAsia="Calibri"/>
                <w:b/>
                <w:color w:val="auto"/>
                <w:sz w:val="24"/>
                <w:szCs w:val="24"/>
              </w:rPr>
            </w:pPr>
            <w:r w:rsidRPr="000B68E7">
              <w:rPr>
                <w:rStyle w:val="BodytextBold"/>
                <w:rFonts w:eastAsia="Calibri"/>
                <w:b/>
                <w:color w:val="auto"/>
                <w:sz w:val="24"/>
                <w:szCs w:val="24"/>
              </w:rPr>
              <w:t>3. Articolul 1</w:t>
            </w:r>
            <w:r w:rsidRPr="000B68E7">
              <w:rPr>
                <w:rStyle w:val="BodytextBold"/>
                <w:rFonts w:eastAsia="Calibri"/>
                <w:b/>
                <w:color w:val="auto"/>
                <w:sz w:val="24"/>
                <w:szCs w:val="24"/>
                <w:vertAlign w:val="superscript"/>
              </w:rPr>
              <w:t>1</w:t>
            </w:r>
            <w:r w:rsidRPr="000B68E7">
              <w:rPr>
                <w:rStyle w:val="BodytextBold"/>
                <w:rFonts w:eastAsia="Calibri"/>
                <w:b/>
                <w:color w:val="auto"/>
                <w:sz w:val="24"/>
                <w:szCs w:val="24"/>
              </w:rPr>
              <w:t xml:space="preserve"> se modifică și va avea următorul cuprins:</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„Art.1</w:t>
            </w:r>
            <w:r w:rsidRPr="000B68E7">
              <w:rPr>
                <w:rFonts w:ascii="Times New Roman" w:hAnsi="Times New Roman"/>
                <w:sz w:val="24"/>
                <w:szCs w:val="24"/>
                <w:vertAlign w:val="superscript"/>
              </w:rPr>
              <w:t>1</w:t>
            </w:r>
            <w:r w:rsidRPr="000B68E7">
              <w:rPr>
                <w:rFonts w:ascii="Times New Roman" w:hAnsi="Times New Roman"/>
                <w:sz w:val="24"/>
                <w:szCs w:val="24"/>
              </w:rPr>
              <w:t>. - Ministerul Transporturilor, Infrastructurii şi Comunicaţiilor, în calitate de autoritate competentă în domeniu asigură:</w:t>
            </w:r>
          </w:p>
          <w:p w:rsidR="00DE2D31" w:rsidRPr="000B68E7" w:rsidRDefault="00DE2D31" w:rsidP="00D631D7">
            <w:pPr>
              <w:pStyle w:val="BodyText1"/>
              <w:shd w:val="clear" w:color="auto" w:fill="auto"/>
              <w:tabs>
                <w:tab w:val="left" w:pos="2716"/>
              </w:tabs>
              <w:spacing w:before="0" w:line="240" w:lineRule="auto"/>
              <w:ind w:right="20"/>
              <w:rPr>
                <w:rFonts w:ascii="Times New Roman" w:hAnsi="Times New Roman"/>
                <w:b/>
                <w:sz w:val="24"/>
                <w:szCs w:val="24"/>
              </w:rPr>
            </w:pPr>
            <w:r w:rsidRPr="000B68E7">
              <w:rPr>
                <w:rFonts w:ascii="Times New Roman" w:hAnsi="Times New Roman"/>
                <w:b/>
                <w:sz w:val="24"/>
                <w:szCs w:val="24"/>
              </w:rPr>
              <w:t>a) notificarea către Comisia Europeană a R.A.R. ca autoritate naţională de omologare, ca autoritate naţională de supraveghere a pieţei şi ca serviciu tehnic;</w:t>
            </w:r>
          </w:p>
          <w:p w:rsidR="00DE2D31" w:rsidRPr="000B68E7" w:rsidRDefault="00DE2D31" w:rsidP="00D631D7">
            <w:pPr>
              <w:pStyle w:val="BodyText1"/>
              <w:shd w:val="clear" w:color="auto" w:fill="auto"/>
              <w:tabs>
                <w:tab w:val="left" w:pos="2716"/>
              </w:tabs>
              <w:spacing w:before="0" w:line="240" w:lineRule="auto"/>
              <w:ind w:right="20"/>
              <w:rPr>
                <w:rFonts w:ascii="Times New Roman" w:hAnsi="Times New Roman"/>
                <w:b/>
                <w:sz w:val="24"/>
                <w:szCs w:val="24"/>
              </w:rPr>
            </w:pPr>
            <w:r w:rsidRPr="000B68E7">
              <w:rPr>
                <w:rFonts w:ascii="Times New Roman" w:hAnsi="Times New Roman"/>
                <w:b/>
                <w:sz w:val="24"/>
                <w:szCs w:val="24"/>
              </w:rPr>
              <w:t>b) notificarea către secretariatul Comisiei Economice pentru Europa a ONU a R.A.R. ca autoritate naţională de omologare şi ca serviciu tehnic;</w:t>
            </w:r>
          </w:p>
          <w:p w:rsidR="00DE2D31" w:rsidRPr="000B68E7" w:rsidRDefault="00DE2D31" w:rsidP="00D631D7">
            <w:pPr>
              <w:pStyle w:val="BodyText1"/>
              <w:shd w:val="clear" w:color="auto" w:fill="auto"/>
              <w:tabs>
                <w:tab w:val="left" w:pos="2709"/>
              </w:tabs>
              <w:spacing w:before="0" w:line="240" w:lineRule="auto"/>
              <w:ind w:right="20"/>
              <w:rPr>
                <w:rFonts w:ascii="Times New Roman" w:hAnsi="Times New Roman"/>
                <w:b/>
                <w:sz w:val="24"/>
                <w:szCs w:val="24"/>
              </w:rPr>
            </w:pPr>
            <w:r w:rsidRPr="000B68E7">
              <w:rPr>
                <w:rFonts w:ascii="Times New Roman" w:hAnsi="Times New Roman"/>
                <w:b/>
                <w:sz w:val="24"/>
                <w:szCs w:val="24"/>
              </w:rPr>
              <w:t xml:space="preserve">c) notificarea către Comisia Europeană sau către secretariatul Comisiei Economice pentru Europa a ONU a celorlalte servicii tehnice desemnate de </w:t>
            </w:r>
            <w:r w:rsidRPr="000B68E7">
              <w:rPr>
                <w:rFonts w:ascii="Times New Roman" w:hAnsi="Times New Roman"/>
                <w:b/>
                <w:sz w:val="24"/>
                <w:szCs w:val="24"/>
              </w:rPr>
              <w:lastRenderedPageBreak/>
              <w:t>R.A.R.;</w:t>
            </w:r>
          </w:p>
          <w:p w:rsidR="00DE2D31" w:rsidRPr="000B68E7" w:rsidRDefault="00DE2D31" w:rsidP="00D631D7">
            <w:pPr>
              <w:pStyle w:val="BodyText1"/>
              <w:shd w:val="clear" w:color="auto" w:fill="auto"/>
              <w:tabs>
                <w:tab w:val="left" w:pos="2698"/>
              </w:tabs>
              <w:spacing w:before="0" w:line="240" w:lineRule="auto"/>
              <w:ind w:right="20"/>
              <w:rPr>
                <w:rStyle w:val="BodytextBold"/>
                <w:rFonts w:eastAsia="Calibri"/>
                <w:bCs w:val="0"/>
                <w:color w:val="auto"/>
                <w:sz w:val="24"/>
                <w:szCs w:val="24"/>
              </w:rPr>
            </w:pPr>
            <w:r w:rsidRPr="000B68E7">
              <w:rPr>
                <w:rFonts w:ascii="Times New Roman" w:hAnsi="Times New Roman"/>
                <w:b/>
                <w:sz w:val="24"/>
                <w:szCs w:val="24"/>
              </w:rPr>
              <w:t>d) notificarea către Comisia Europeană a informaţiilor prevăzute la art.84 alin.(1) din Regulamentul (UE) 2018/858.”</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3.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Cs/>
                <w:sz w:val="24"/>
                <w:szCs w:val="24"/>
              </w:rPr>
            </w:pPr>
            <w:r w:rsidRPr="000B68E7">
              <w:rPr>
                <w:rStyle w:val="ar"/>
                <w:rFonts w:ascii="Times New Roman" w:hAnsi="Times New Roman"/>
                <w:bCs/>
                <w:sz w:val="24"/>
                <w:szCs w:val="24"/>
              </w:rPr>
              <w:t>Art. 1</w:t>
            </w:r>
            <w:r w:rsidRPr="000B68E7">
              <w:rPr>
                <w:rStyle w:val="ar"/>
                <w:rFonts w:ascii="Times New Roman" w:hAnsi="Times New Roman"/>
                <w:bCs/>
                <w:sz w:val="24"/>
                <w:szCs w:val="24"/>
                <w:vertAlign w:val="superscript"/>
              </w:rPr>
              <w:t>2</w:t>
            </w:r>
            <w:r w:rsidRPr="000B68E7">
              <w:rPr>
                <w:rStyle w:val="ar"/>
                <w:rFonts w:ascii="Times New Roman" w:hAnsi="Times New Roman"/>
                <w:bCs/>
                <w:sz w:val="24"/>
                <w:szCs w:val="24"/>
              </w:rPr>
              <w:t xml:space="preserve"> - </w:t>
            </w:r>
            <w:r w:rsidRPr="000B68E7">
              <w:rPr>
                <w:rFonts w:ascii="Times New Roman" w:hAnsi="Times New Roman"/>
                <w:b/>
                <w:sz w:val="24"/>
                <w:szCs w:val="24"/>
              </w:rPr>
              <w:t>Pentru aplicarea</w:t>
            </w:r>
            <w:r w:rsidRPr="000B68E7">
              <w:rPr>
                <w:rFonts w:ascii="Times New Roman" w:hAnsi="Times New Roman"/>
                <w:sz w:val="24"/>
                <w:szCs w:val="24"/>
              </w:rPr>
              <w:t xml:space="preserve"> prezentei ordonanţe, termenii şi expresiile de mai jos au următorul înţeles:</w:t>
            </w:r>
          </w:p>
        </w:tc>
        <w:tc>
          <w:tcPr>
            <w:tcW w:w="4513" w:type="dxa"/>
          </w:tcPr>
          <w:p w:rsidR="00DE2D31" w:rsidRPr="000B68E7" w:rsidRDefault="00DE2D31" w:rsidP="00D631D7">
            <w:pPr>
              <w:pStyle w:val="Heading31"/>
              <w:keepNext/>
              <w:keepLines/>
              <w:shd w:val="clear" w:color="auto" w:fill="auto"/>
              <w:tabs>
                <w:tab w:val="left" w:pos="999"/>
              </w:tabs>
              <w:spacing w:after="0" w:line="240" w:lineRule="auto"/>
              <w:ind w:right="20"/>
              <w:jc w:val="both"/>
              <w:rPr>
                <w:rFonts w:ascii="Times New Roman" w:hAnsi="Times New Roman"/>
                <w:sz w:val="24"/>
                <w:szCs w:val="24"/>
              </w:rPr>
            </w:pPr>
            <w:r w:rsidRPr="000B68E7">
              <w:rPr>
                <w:rStyle w:val="BodytextBold"/>
                <w:rFonts w:eastAsia="Calibri"/>
                <w:b/>
                <w:color w:val="auto"/>
                <w:sz w:val="24"/>
                <w:szCs w:val="24"/>
              </w:rPr>
              <w:t xml:space="preserve">4. </w:t>
            </w:r>
            <w:r w:rsidRPr="000B68E7">
              <w:rPr>
                <w:rFonts w:ascii="Times New Roman" w:hAnsi="Times New Roman"/>
                <w:sz w:val="24"/>
                <w:szCs w:val="24"/>
              </w:rPr>
              <w:t>La articolul 1</w:t>
            </w:r>
            <w:r w:rsidRPr="000B68E7">
              <w:rPr>
                <w:rFonts w:ascii="Times New Roman" w:hAnsi="Times New Roman"/>
                <w:sz w:val="24"/>
                <w:szCs w:val="24"/>
                <w:vertAlign w:val="superscript"/>
              </w:rPr>
              <w:t>2</w:t>
            </w:r>
            <w:r w:rsidRPr="000B68E7">
              <w:rPr>
                <w:rFonts w:ascii="Times New Roman" w:hAnsi="Times New Roman"/>
                <w:sz w:val="24"/>
                <w:szCs w:val="24"/>
              </w:rPr>
              <w:t>, partea introductivă se modifică şi va avea următorul cuprins:</w:t>
            </w:r>
          </w:p>
          <w:p w:rsidR="00DE2D31" w:rsidRPr="000B68E7" w:rsidRDefault="00DE2D31" w:rsidP="00D631D7">
            <w:pPr>
              <w:pStyle w:val="BodyText1"/>
              <w:shd w:val="clear" w:color="auto" w:fill="auto"/>
              <w:spacing w:before="0" w:line="240" w:lineRule="auto"/>
              <w:ind w:right="20"/>
              <w:rPr>
                <w:rStyle w:val="BodytextBold"/>
                <w:rFonts w:eastAsia="Calibri"/>
                <w:b w:val="0"/>
                <w:bCs w:val="0"/>
                <w:color w:val="auto"/>
                <w:sz w:val="24"/>
                <w:szCs w:val="24"/>
              </w:rPr>
            </w:pPr>
            <w:r w:rsidRPr="000B68E7">
              <w:rPr>
                <w:rFonts w:ascii="Times New Roman" w:hAnsi="Times New Roman"/>
                <w:sz w:val="24"/>
                <w:szCs w:val="24"/>
              </w:rPr>
              <w:t>„Art.1</w:t>
            </w:r>
            <w:r w:rsidRPr="000B68E7">
              <w:rPr>
                <w:rFonts w:ascii="Times New Roman" w:hAnsi="Times New Roman"/>
                <w:sz w:val="24"/>
                <w:szCs w:val="24"/>
                <w:vertAlign w:val="superscript"/>
              </w:rPr>
              <w:t>2</w:t>
            </w:r>
            <w:r w:rsidRPr="000B68E7">
              <w:rPr>
                <w:rFonts w:ascii="Times New Roman" w:hAnsi="Times New Roman"/>
                <w:sz w:val="24"/>
                <w:szCs w:val="24"/>
              </w:rPr>
              <w:t xml:space="preserve">. - </w:t>
            </w:r>
            <w:r w:rsidRPr="000B68E7">
              <w:rPr>
                <w:rFonts w:ascii="Times New Roman" w:hAnsi="Times New Roman"/>
                <w:b/>
                <w:sz w:val="24"/>
                <w:szCs w:val="24"/>
              </w:rPr>
              <w:t>În sensul prezentei ordonanţe se aplică definiţiile prevăzute la articolul 3 din Regulamentul (UE) nr. 167/2013, la articolul 3 din Regulamentul (UE) nr. 168/2013 şi la articolul 3 din Regulamentul (UE) 2018/858, aplicabile în funcţie de categoria vehiculului rutier, cu excepţia cazului în care sunt aplicabile definiţiile prevăzute în actele de reglementare menţionate la art.1 alin.(4) ori definiţiile prevăzute în Acordul de la Geneva şi în Regulamentele ONU anexate la acesta. în plus, faţă de aceste definiţii, în sensul</w:t>
            </w:r>
            <w:r w:rsidRPr="000B68E7">
              <w:rPr>
                <w:rFonts w:ascii="Times New Roman" w:hAnsi="Times New Roman"/>
                <w:sz w:val="24"/>
                <w:szCs w:val="24"/>
              </w:rPr>
              <w:t xml:space="preserve"> prezentei ordonanţe, termenii de mai jos au următorul înţeles:”</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4.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
                <w:bCs/>
                <w:sz w:val="24"/>
                <w:szCs w:val="24"/>
              </w:rPr>
            </w:pPr>
            <w:r w:rsidRPr="000B68E7">
              <w:rPr>
                <w:rStyle w:val="ar"/>
                <w:rFonts w:ascii="Times New Roman" w:hAnsi="Times New Roman"/>
                <w:bCs/>
                <w:sz w:val="24"/>
                <w:szCs w:val="24"/>
              </w:rPr>
              <w:t>Art. 1</w:t>
            </w:r>
            <w:r w:rsidRPr="000B68E7">
              <w:rPr>
                <w:rStyle w:val="ar"/>
                <w:rFonts w:ascii="Times New Roman" w:hAnsi="Times New Roman"/>
                <w:bCs/>
                <w:sz w:val="24"/>
                <w:szCs w:val="24"/>
                <w:vertAlign w:val="superscript"/>
              </w:rPr>
              <w:t>2</w:t>
            </w:r>
            <w:r w:rsidRPr="000B68E7">
              <w:rPr>
                <w:rStyle w:val="ar"/>
                <w:rFonts w:ascii="Times New Roman" w:hAnsi="Times New Roman"/>
                <w:b/>
                <w:bCs/>
                <w:sz w:val="24"/>
                <w:szCs w:val="24"/>
              </w:rPr>
              <w:t xml:space="preserve"> - </w:t>
            </w:r>
            <w:r w:rsidRPr="000B68E7">
              <w:rPr>
                <w:rFonts w:ascii="Times New Roman" w:hAnsi="Times New Roman"/>
                <w:sz w:val="24"/>
                <w:szCs w:val="24"/>
              </w:rPr>
              <w:t>1.2.produs de schimb - produs destinat să fie utilizat la un vehicul pentru a înlocui un produs montat pe acest vehicul;</w:t>
            </w:r>
          </w:p>
        </w:tc>
        <w:tc>
          <w:tcPr>
            <w:tcW w:w="4513" w:type="dxa"/>
          </w:tcPr>
          <w:p w:rsidR="00DE2D31" w:rsidRPr="000B68E7" w:rsidRDefault="00DE2D31" w:rsidP="00D631D7">
            <w:pPr>
              <w:pStyle w:val="Heading31"/>
              <w:keepNext/>
              <w:keepLines/>
              <w:shd w:val="clear" w:color="auto" w:fill="auto"/>
              <w:tabs>
                <w:tab w:val="left" w:pos="999"/>
              </w:tabs>
              <w:spacing w:after="0" w:line="240" w:lineRule="auto"/>
              <w:jc w:val="both"/>
              <w:rPr>
                <w:rStyle w:val="BodytextBold"/>
                <w:rFonts w:eastAsia="Calibri"/>
                <w:b/>
                <w:bCs/>
                <w:color w:val="auto"/>
                <w:sz w:val="24"/>
                <w:szCs w:val="24"/>
              </w:rPr>
            </w:pPr>
            <w:r w:rsidRPr="000B68E7">
              <w:rPr>
                <w:rStyle w:val="BodytextBold"/>
                <w:rFonts w:eastAsia="Calibri"/>
                <w:b/>
                <w:color w:val="auto"/>
                <w:sz w:val="24"/>
                <w:szCs w:val="24"/>
              </w:rPr>
              <w:t xml:space="preserve">5. </w:t>
            </w:r>
            <w:bookmarkStart w:id="88" w:name="bookmark36"/>
            <w:r w:rsidRPr="000B68E7">
              <w:rPr>
                <w:rFonts w:ascii="Times New Roman" w:hAnsi="Times New Roman"/>
                <w:sz w:val="24"/>
                <w:szCs w:val="24"/>
              </w:rPr>
              <w:t>La articolul 1</w:t>
            </w:r>
            <w:r w:rsidRPr="000B68E7">
              <w:rPr>
                <w:rFonts w:ascii="Times New Roman" w:hAnsi="Times New Roman"/>
                <w:sz w:val="24"/>
                <w:szCs w:val="24"/>
                <w:vertAlign w:val="superscript"/>
              </w:rPr>
              <w:t>2</w:t>
            </w:r>
            <w:r w:rsidRPr="000B68E7">
              <w:rPr>
                <w:rFonts w:ascii="Times New Roman" w:hAnsi="Times New Roman"/>
                <w:sz w:val="24"/>
                <w:szCs w:val="24"/>
              </w:rPr>
              <w:t>, punctul 1.2 se abrogă.</w:t>
            </w:r>
            <w:bookmarkEnd w:id="88"/>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5.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
                <w:bCs/>
                <w:sz w:val="24"/>
                <w:szCs w:val="24"/>
              </w:rPr>
            </w:pPr>
            <w:r w:rsidRPr="000B68E7">
              <w:rPr>
                <w:rStyle w:val="ar"/>
                <w:rFonts w:ascii="Times New Roman" w:hAnsi="Times New Roman"/>
                <w:bCs/>
                <w:sz w:val="24"/>
                <w:szCs w:val="24"/>
              </w:rPr>
              <w:t>Art. 1</w:t>
            </w:r>
            <w:r w:rsidRPr="000B68E7">
              <w:rPr>
                <w:rStyle w:val="ar"/>
                <w:rFonts w:ascii="Times New Roman" w:hAnsi="Times New Roman"/>
                <w:bCs/>
                <w:sz w:val="24"/>
                <w:szCs w:val="24"/>
                <w:vertAlign w:val="superscript"/>
              </w:rPr>
              <w:t>2</w:t>
            </w:r>
            <w:r w:rsidRPr="000B68E7">
              <w:rPr>
                <w:rStyle w:val="ar"/>
                <w:rFonts w:ascii="Times New Roman" w:hAnsi="Times New Roman"/>
                <w:b/>
                <w:bCs/>
                <w:sz w:val="24"/>
                <w:szCs w:val="24"/>
              </w:rPr>
              <w:t xml:space="preserve"> - </w:t>
            </w:r>
            <w:r w:rsidRPr="000B68E7">
              <w:rPr>
                <w:rFonts w:ascii="Times New Roman" w:hAnsi="Times New Roman"/>
                <w:sz w:val="24"/>
                <w:szCs w:val="24"/>
              </w:rPr>
              <w:t xml:space="preserve">2.material de exploatare - substanţe necesare la utilizarea unui vehicul rutier, care se consumă sau se uzează. În timpul utilizării unui vehicul rutier şi care se completează ori se înlocuiesc în timpul exploatării acestuia. </w:t>
            </w:r>
            <w:r w:rsidRPr="000B68E7">
              <w:rPr>
                <w:rFonts w:ascii="Times New Roman" w:hAnsi="Times New Roman"/>
                <w:b/>
                <w:sz w:val="24"/>
                <w:szCs w:val="24"/>
              </w:rPr>
              <w:t>Include carburanţii auto, lubrifianţii auto, aditivii pentru carburanţii auto, lichidele pentru frână, lichidele de răcire, uleiurile hidraulice;</w:t>
            </w:r>
          </w:p>
        </w:tc>
        <w:tc>
          <w:tcPr>
            <w:tcW w:w="4513" w:type="dxa"/>
          </w:tcPr>
          <w:p w:rsidR="00DE2D31" w:rsidRPr="000B68E7" w:rsidRDefault="00DE2D31" w:rsidP="00D631D7">
            <w:pPr>
              <w:pStyle w:val="Heading31"/>
              <w:keepNext/>
              <w:keepLines/>
              <w:shd w:val="clear" w:color="auto" w:fill="auto"/>
              <w:tabs>
                <w:tab w:val="left" w:pos="452"/>
              </w:tabs>
              <w:spacing w:after="0" w:line="240" w:lineRule="auto"/>
              <w:jc w:val="both"/>
              <w:rPr>
                <w:rFonts w:ascii="Times New Roman" w:hAnsi="Times New Roman"/>
                <w:sz w:val="24"/>
                <w:szCs w:val="24"/>
              </w:rPr>
            </w:pPr>
            <w:r w:rsidRPr="000B68E7">
              <w:rPr>
                <w:rStyle w:val="BodytextBold"/>
                <w:rFonts w:eastAsia="Calibri"/>
                <w:b/>
                <w:color w:val="auto"/>
                <w:sz w:val="24"/>
                <w:szCs w:val="24"/>
              </w:rPr>
              <w:t xml:space="preserve">6. </w:t>
            </w:r>
            <w:bookmarkStart w:id="89" w:name="bookmark37"/>
            <w:r w:rsidRPr="000B68E7">
              <w:rPr>
                <w:rFonts w:ascii="Times New Roman" w:hAnsi="Times New Roman"/>
                <w:sz w:val="24"/>
                <w:szCs w:val="24"/>
              </w:rPr>
              <w:t>La articolul 1</w:t>
            </w:r>
            <w:r w:rsidRPr="000B68E7">
              <w:rPr>
                <w:rFonts w:ascii="Times New Roman" w:hAnsi="Times New Roman"/>
                <w:sz w:val="24"/>
                <w:szCs w:val="24"/>
                <w:vertAlign w:val="superscript"/>
              </w:rPr>
              <w:t>2</w:t>
            </w:r>
            <w:r w:rsidRPr="000B68E7">
              <w:rPr>
                <w:rFonts w:ascii="Times New Roman" w:hAnsi="Times New Roman"/>
                <w:sz w:val="24"/>
                <w:szCs w:val="24"/>
              </w:rPr>
              <w:t>, punctul 2 modifică şi va avea următorul cuprins:</w:t>
            </w:r>
            <w:bookmarkEnd w:id="89"/>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 xml:space="preserve">„2. </w:t>
            </w:r>
            <w:r w:rsidRPr="000B68E7">
              <w:rPr>
                <w:rStyle w:val="BodytextItalic"/>
                <w:rFonts w:eastAsia="Calibri"/>
                <w:color w:val="auto"/>
                <w:sz w:val="24"/>
                <w:szCs w:val="24"/>
              </w:rPr>
              <w:t>material de exploatare</w:t>
            </w:r>
            <w:r w:rsidRPr="000B68E7">
              <w:rPr>
                <w:rFonts w:ascii="Times New Roman" w:hAnsi="Times New Roman"/>
                <w:sz w:val="24"/>
                <w:szCs w:val="24"/>
              </w:rPr>
              <w:t xml:space="preserve"> - substanţe necesare la utilizarea unui vehicul rutier, care se consumă sau se uzează în timpul utilizării unui vehicul rutier şi care se completează ori se înlocuiesc în timpul exploatării acestuia; materialele de exploatare nu pot avea caracterul de produs de origine;”</w:t>
            </w:r>
          </w:p>
          <w:p w:rsidR="00DE2D31" w:rsidRPr="000B68E7" w:rsidRDefault="00DE2D31" w:rsidP="00D631D7">
            <w:pPr>
              <w:pStyle w:val="Heading31"/>
              <w:keepNext/>
              <w:keepLines/>
              <w:shd w:val="clear" w:color="auto" w:fill="auto"/>
              <w:tabs>
                <w:tab w:val="left" w:pos="1005"/>
              </w:tabs>
              <w:spacing w:after="0" w:line="240" w:lineRule="auto"/>
              <w:jc w:val="both"/>
              <w:rPr>
                <w:rStyle w:val="BodytextBold"/>
                <w:rFonts w:eastAsia="Calibri"/>
                <w:b/>
                <w:color w:val="auto"/>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6.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Style w:val="ar"/>
                <w:rFonts w:ascii="Times New Roman" w:hAnsi="Times New Roman"/>
                <w:bCs/>
                <w:sz w:val="24"/>
                <w:szCs w:val="24"/>
              </w:rPr>
              <w:t>Art. 1</w:t>
            </w:r>
            <w:r w:rsidRPr="000B68E7">
              <w:rPr>
                <w:rStyle w:val="ar"/>
                <w:rFonts w:ascii="Times New Roman" w:hAnsi="Times New Roman"/>
                <w:bCs/>
                <w:sz w:val="24"/>
                <w:szCs w:val="24"/>
                <w:vertAlign w:val="superscript"/>
              </w:rPr>
              <w:t>2</w:t>
            </w:r>
            <w:r w:rsidRPr="000B68E7">
              <w:rPr>
                <w:rStyle w:val="ar"/>
                <w:rFonts w:ascii="Times New Roman" w:hAnsi="Times New Roman"/>
                <w:bCs/>
                <w:sz w:val="24"/>
                <w:szCs w:val="24"/>
              </w:rPr>
              <w:t xml:space="preserve"> - </w:t>
            </w:r>
            <w:r w:rsidRPr="000B68E7">
              <w:rPr>
                <w:rFonts w:ascii="Times New Roman" w:hAnsi="Times New Roman"/>
                <w:sz w:val="24"/>
                <w:szCs w:val="24"/>
              </w:rPr>
              <w:t xml:space="preserve">3.omologarea unui produs - </w:t>
            </w:r>
            <w:r w:rsidRPr="000B68E7">
              <w:rPr>
                <w:rFonts w:ascii="Times New Roman" w:hAnsi="Times New Roman"/>
                <w:sz w:val="24"/>
                <w:szCs w:val="24"/>
              </w:rPr>
              <w:lastRenderedPageBreak/>
              <w:t>procedura prin care R.A.R. certifică faptul că un produs nou îndeplineşte cerinţele aplicabile, potrivit legislaţiei în vigoare;</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6.acordurile de la Geneva - Acordul privind adoptarea de prescripţii tehnice uniforme aplicabile vehiculelor cu roţi, echipamentelor şi pieselor ce pot fi montate sau utilizate pe vehicule cu roţi şi condiţiile de recunoaştere reciprocă a omologărilor eliberate pe baza acestor prescripţii, încheiat la Geneva la 20 martie 1958, la care România a aderat prin Decretul nr. </w:t>
            </w:r>
            <w:hyperlink r:id="rId15" w:history="1">
              <w:r w:rsidRPr="000B68E7">
                <w:rPr>
                  <w:rStyle w:val="Hyperlink"/>
                  <w:rFonts w:ascii="Times New Roman" w:hAnsi="Times New Roman"/>
                  <w:color w:val="auto"/>
                  <w:sz w:val="24"/>
                  <w:szCs w:val="24"/>
                  <w:u w:val="none"/>
                </w:rPr>
                <w:t>371/1976</w:t>
              </w:r>
            </w:hyperlink>
            <w:r w:rsidRPr="000B68E7">
              <w:rPr>
                <w:rFonts w:ascii="Times New Roman" w:hAnsi="Times New Roman"/>
                <w:sz w:val="24"/>
                <w:szCs w:val="24"/>
              </w:rPr>
              <w:t xml:space="preserve">, şi Acordul privind adoptarea de reglementări tehnice mondiale aplicabile autovehiculelor, precum şi echipamentelor şi componentelor ce pot fi montate şi/sau utilizate pe autovehicule, încheiat la Geneva la 25 iunie 1998, la care România a aderat prin Legea nr. </w:t>
            </w:r>
            <w:hyperlink r:id="rId16" w:history="1">
              <w:r w:rsidRPr="000B68E7">
                <w:rPr>
                  <w:rStyle w:val="Hyperlink"/>
                  <w:rFonts w:ascii="Times New Roman" w:hAnsi="Times New Roman"/>
                  <w:color w:val="auto"/>
                  <w:sz w:val="24"/>
                  <w:szCs w:val="24"/>
                  <w:u w:val="none"/>
                </w:rPr>
                <w:t>97/2002</w:t>
              </w:r>
            </w:hyperlink>
            <w:r w:rsidRPr="000B68E7">
              <w:rPr>
                <w:rFonts w:ascii="Times New Roman" w:hAnsi="Times New Roman"/>
                <w:sz w:val="24"/>
                <w:szCs w:val="24"/>
              </w:rPr>
              <w:t>.</w:t>
            </w:r>
          </w:p>
        </w:tc>
        <w:tc>
          <w:tcPr>
            <w:tcW w:w="4513" w:type="dxa"/>
          </w:tcPr>
          <w:p w:rsidR="00DE2D31" w:rsidRPr="000B68E7" w:rsidRDefault="00DE2D31" w:rsidP="00D631D7">
            <w:pPr>
              <w:pStyle w:val="Heading31"/>
              <w:keepNext/>
              <w:keepLines/>
              <w:shd w:val="clear" w:color="auto" w:fill="auto"/>
              <w:tabs>
                <w:tab w:val="left" w:pos="1025"/>
              </w:tabs>
              <w:spacing w:after="0" w:line="240" w:lineRule="auto"/>
              <w:jc w:val="both"/>
              <w:rPr>
                <w:rStyle w:val="BodytextBold"/>
                <w:rFonts w:eastAsia="Calibri"/>
                <w:b/>
                <w:bCs/>
                <w:color w:val="auto"/>
                <w:sz w:val="24"/>
                <w:szCs w:val="24"/>
              </w:rPr>
            </w:pPr>
            <w:r w:rsidRPr="000B68E7">
              <w:rPr>
                <w:rStyle w:val="BodytextBold"/>
                <w:rFonts w:eastAsia="Calibri"/>
                <w:b/>
                <w:color w:val="auto"/>
                <w:sz w:val="24"/>
                <w:szCs w:val="24"/>
              </w:rPr>
              <w:lastRenderedPageBreak/>
              <w:t xml:space="preserve">7. </w:t>
            </w:r>
            <w:bookmarkStart w:id="90" w:name="bookmark38"/>
            <w:r w:rsidRPr="000B68E7">
              <w:rPr>
                <w:rFonts w:ascii="Times New Roman" w:hAnsi="Times New Roman"/>
                <w:sz w:val="24"/>
                <w:szCs w:val="24"/>
              </w:rPr>
              <w:t>La articolul 1</w:t>
            </w:r>
            <w:r w:rsidRPr="000B68E7">
              <w:rPr>
                <w:rFonts w:ascii="Times New Roman" w:hAnsi="Times New Roman"/>
                <w:sz w:val="24"/>
                <w:szCs w:val="24"/>
                <w:vertAlign w:val="superscript"/>
              </w:rPr>
              <w:t>2</w:t>
            </w:r>
            <w:r w:rsidRPr="000B68E7">
              <w:rPr>
                <w:rFonts w:ascii="Times New Roman" w:hAnsi="Times New Roman"/>
                <w:sz w:val="24"/>
                <w:szCs w:val="24"/>
              </w:rPr>
              <w:t>, punctele 3 şi 6 se abrogă.</w:t>
            </w:r>
            <w:bookmarkEnd w:id="90"/>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7.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Style w:val="ar"/>
                <w:rFonts w:ascii="Times New Roman" w:hAnsi="Times New Roman"/>
                <w:bCs/>
                <w:sz w:val="24"/>
                <w:szCs w:val="24"/>
              </w:rPr>
            </w:pPr>
          </w:p>
          <w:p w:rsidR="00DE2D31" w:rsidRPr="000B68E7" w:rsidRDefault="00DE2D31" w:rsidP="00D631D7">
            <w:pPr>
              <w:jc w:val="both"/>
              <w:rPr>
                <w:rFonts w:ascii="Times New Roman" w:hAnsi="Times New Roman"/>
                <w:b/>
                <w:sz w:val="24"/>
                <w:szCs w:val="24"/>
              </w:rPr>
            </w:pPr>
            <w:r w:rsidRPr="000B68E7">
              <w:rPr>
                <w:rStyle w:val="ar"/>
                <w:rFonts w:ascii="Times New Roman" w:hAnsi="Times New Roman"/>
                <w:bCs/>
                <w:sz w:val="24"/>
                <w:szCs w:val="24"/>
              </w:rPr>
              <w:t>Art. 1</w:t>
            </w:r>
            <w:r w:rsidRPr="000B68E7">
              <w:rPr>
                <w:rStyle w:val="ar"/>
                <w:rFonts w:ascii="Times New Roman" w:hAnsi="Times New Roman"/>
                <w:bCs/>
                <w:sz w:val="24"/>
                <w:szCs w:val="24"/>
                <w:vertAlign w:val="superscript"/>
              </w:rPr>
              <w:t>2</w:t>
            </w:r>
            <w:r w:rsidRPr="000B68E7">
              <w:rPr>
                <w:rStyle w:val="ar"/>
                <w:rFonts w:ascii="Times New Roman" w:hAnsi="Times New Roman"/>
                <w:b/>
                <w:bCs/>
                <w:sz w:val="24"/>
                <w:szCs w:val="24"/>
              </w:rPr>
              <w:t xml:space="preserve"> - </w:t>
            </w:r>
            <w:r w:rsidRPr="000B68E7">
              <w:rPr>
                <w:rFonts w:ascii="Times New Roman" w:hAnsi="Times New Roman"/>
                <w:sz w:val="24"/>
                <w:szCs w:val="24"/>
              </w:rPr>
              <w:t xml:space="preserve">8.partiţionare - împărţirea unei cantităţi de materiale de exploatare în vrac în cantităţi mai mici, în vederea ambalării pentru introducerea pe piaţă </w:t>
            </w:r>
            <w:r w:rsidRPr="000B68E7">
              <w:rPr>
                <w:rFonts w:ascii="Times New Roman" w:hAnsi="Times New Roman"/>
                <w:b/>
                <w:sz w:val="24"/>
                <w:szCs w:val="24"/>
              </w:rPr>
              <w:t>şi/sau pentru comercializare;</w:t>
            </w:r>
          </w:p>
          <w:p w:rsidR="00DE2D31" w:rsidRPr="000B68E7" w:rsidRDefault="00DE2D31" w:rsidP="00D631D7">
            <w:pPr>
              <w:jc w:val="both"/>
              <w:rPr>
                <w:rStyle w:val="ar"/>
                <w:rFonts w:ascii="Times New Roman" w:hAnsi="Times New Roman"/>
                <w:b/>
                <w:bCs/>
                <w:sz w:val="24"/>
                <w:szCs w:val="24"/>
              </w:rPr>
            </w:pPr>
            <w:r w:rsidRPr="000B68E7">
              <w:rPr>
                <w:rFonts w:ascii="Times New Roman" w:hAnsi="Times New Roman"/>
                <w:sz w:val="24"/>
                <w:szCs w:val="24"/>
              </w:rPr>
              <w:t>9.</w:t>
            </w:r>
            <w:r w:rsidRPr="000B68E7">
              <w:rPr>
                <w:rFonts w:ascii="Times New Roman" w:hAnsi="Times New Roman"/>
                <w:b/>
                <w:sz w:val="24"/>
                <w:szCs w:val="24"/>
              </w:rPr>
              <w:t>serviciu tehnic - organizaţia sau organismul desemnat în urma evaluării de R.A.R. drept laborator de încercări, în vederea efectuării de încercări, sau drept organism de evaluare a conformităţii producţiei, în vederea evaluării iniţiale şi a altor încercări sau inspecţii, în numele R.A.R.;</w:t>
            </w:r>
          </w:p>
        </w:tc>
        <w:tc>
          <w:tcPr>
            <w:tcW w:w="4513" w:type="dxa"/>
          </w:tcPr>
          <w:p w:rsidR="00DE2D31" w:rsidRPr="000B68E7" w:rsidRDefault="00DE2D31" w:rsidP="00D631D7">
            <w:pPr>
              <w:pStyle w:val="Heading31"/>
              <w:keepNext/>
              <w:keepLines/>
              <w:shd w:val="clear" w:color="auto" w:fill="auto"/>
              <w:tabs>
                <w:tab w:val="left" w:pos="1021"/>
              </w:tabs>
              <w:spacing w:after="0" w:line="240" w:lineRule="auto"/>
              <w:ind w:right="20"/>
              <w:jc w:val="both"/>
              <w:rPr>
                <w:rFonts w:ascii="Times New Roman" w:hAnsi="Times New Roman"/>
                <w:sz w:val="24"/>
                <w:szCs w:val="24"/>
              </w:rPr>
            </w:pPr>
            <w:r w:rsidRPr="000B68E7">
              <w:rPr>
                <w:rStyle w:val="BodytextBold"/>
                <w:rFonts w:eastAsia="Calibri"/>
                <w:b/>
                <w:color w:val="auto"/>
                <w:sz w:val="24"/>
                <w:szCs w:val="24"/>
              </w:rPr>
              <w:t xml:space="preserve">8. </w:t>
            </w:r>
            <w:bookmarkStart w:id="91" w:name="bookmark39"/>
            <w:r w:rsidRPr="000B68E7">
              <w:rPr>
                <w:rFonts w:ascii="Times New Roman" w:hAnsi="Times New Roman"/>
                <w:sz w:val="24"/>
                <w:szCs w:val="24"/>
              </w:rPr>
              <w:t>La articolul 1</w:t>
            </w:r>
            <w:r w:rsidRPr="000B68E7">
              <w:rPr>
                <w:rFonts w:ascii="Times New Roman" w:hAnsi="Times New Roman"/>
                <w:sz w:val="24"/>
                <w:szCs w:val="24"/>
                <w:vertAlign w:val="superscript"/>
              </w:rPr>
              <w:t>2</w:t>
            </w:r>
            <w:r w:rsidRPr="000B68E7">
              <w:rPr>
                <w:rFonts w:ascii="Times New Roman" w:hAnsi="Times New Roman"/>
                <w:sz w:val="24"/>
                <w:szCs w:val="24"/>
              </w:rPr>
              <w:t>, punctele 8 şi 9 se modifică şi vor avea următorul cuprins:</w:t>
            </w:r>
            <w:bookmarkEnd w:id="91"/>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 xml:space="preserve">„8. </w:t>
            </w:r>
            <w:r w:rsidRPr="000B68E7">
              <w:rPr>
                <w:rStyle w:val="BodytextItalic"/>
                <w:rFonts w:eastAsia="Calibri"/>
                <w:color w:val="auto"/>
                <w:sz w:val="24"/>
                <w:szCs w:val="24"/>
              </w:rPr>
              <w:t>partiţionare</w:t>
            </w:r>
            <w:r w:rsidRPr="000B68E7">
              <w:rPr>
                <w:rFonts w:ascii="Times New Roman" w:hAnsi="Times New Roman"/>
                <w:sz w:val="24"/>
                <w:szCs w:val="24"/>
              </w:rPr>
              <w:t xml:space="preserve"> - împărţirea unei cantităţi de materiale de exploatare în vrac în cantităţi mai mici, în vederea ambalării pentru introducerea pe piaţă </w:t>
            </w:r>
            <w:r w:rsidRPr="000B68E7">
              <w:rPr>
                <w:rFonts w:ascii="Times New Roman" w:hAnsi="Times New Roman"/>
                <w:b/>
                <w:sz w:val="24"/>
                <w:szCs w:val="24"/>
              </w:rPr>
              <w:t>sau pentru punerea la dispoziţie pe piaţă;</w:t>
            </w:r>
          </w:p>
          <w:p w:rsidR="00DE2D31" w:rsidRPr="000B68E7" w:rsidRDefault="00DE2D31" w:rsidP="00D631D7">
            <w:pPr>
              <w:pStyle w:val="BodyText1"/>
              <w:shd w:val="clear" w:color="auto" w:fill="auto"/>
              <w:spacing w:before="0" w:line="240" w:lineRule="auto"/>
              <w:ind w:left="20" w:right="20"/>
              <w:rPr>
                <w:rStyle w:val="BodytextBold"/>
                <w:rFonts w:eastAsia="Calibri"/>
                <w:b w:val="0"/>
                <w:bCs w:val="0"/>
                <w:color w:val="auto"/>
                <w:sz w:val="24"/>
                <w:szCs w:val="24"/>
              </w:rPr>
            </w:pPr>
            <w:r w:rsidRPr="000B68E7">
              <w:rPr>
                <w:rStyle w:val="BodytextBold"/>
                <w:rFonts w:eastAsia="Calibri"/>
                <w:b w:val="0"/>
                <w:color w:val="auto"/>
                <w:sz w:val="24"/>
                <w:szCs w:val="24"/>
              </w:rPr>
              <w:t xml:space="preserve">9. </w:t>
            </w:r>
            <w:r w:rsidRPr="000B68E7">
              <w:rPr>
                <w:rStyle w:val="BodytextItalic"/>
                <w:rFonts w:eastAsia="Calibri"/>
                <w:b/>
                <w:color w:val="auto"/>
                <w:sz w:val="24"/>
                <w:szCs w:val="24"/>
              </w:rPr>
              <w:t>omologare ONU</w:t>
            </w:r>
            <w:r w:rsidRPr="000B68E7">
              <w:rPr>
                <w:rFonts w:ascii="Times New Roman" w:hAnsi="Times New Roman"/>
                <w:b/>
                <w:sz w:val="24"/>
                <w:szCs w:val="24"/>
              </w:rPr>
              <w:t xml:space="preserve"> - omologare acordată unor piese sau echipamente în conformitate cu prevederile Acordului de le Geneva şi a Regulamentelor ONU anexate la acesta;”</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8.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Style w:val="ar"/>
                <w:rFonts w:ascii="Times New Roman" w:hAnsi="Times New Roman"/>
                <w:bCs/>
                <w:sz w:val="24"/>
                <w:szCs w:val="24"/>
              </w:rPr>
              <w:t>Art. 1</w:t>
            </w:r>
            <w:r w:rsidRPr="000B68E7">
              <w:rPr>
                <w:rStyle w:val="ar"/>
                <w:rFonts w:ascii="Times New Roman" w:hAnsi="Times New Roman"/>
                <w:bCs/>
                <w:sz w:val="24"/>
                <w:szCs w:val="24"/>
                <w:vertAlign w:val="superscript"/>
              </w:rPr>
              <w:t>2</w:t>
            </w:r>
            <w:r w:rsidRPr="000B68E7">
              <w:rPr>
                <w:rStyle w:val="ar"/>
                <w:rFonts w:ascii="Times New Roman" w:hAnsi="Times New Roman"/>
                <w:bCs/>
                <w:sz w:val="24"/>
                <w:szCs w:val="24"/>
              </w:rPr>
              <w:t xml:space="preserve"> - </w:t>
            </w:r>
            <w:r w:rsidRPr="000B68E7">
              <w:rPr>
                <w:rFonts w:ascii="Times New Roman" w:hAnsi="Times New Roman"/>
                <w:sz w:val="24"/>
                <w:szCs w:val="24"/>
              </w:rPr>
              <w:t xml:space="preserve">10.introducere pe piaţă - acţiunea de a face disponibile pentru prima dată pe teritoriul României, contra cost sau gratuit, </w:t>
            </w:r>
            <w:r w:rsidRPr="000B68E7">
              <w:rPr>
                <w:rFonts w:ascii="Times New Roman" w:hAnsi="Times New Roman"/>
                <w:sz w:val="24"/>
                <w:szCs w:val="24"/>
              </w:rPr>
              <w:lastRenderedPageBreak/>
              <w:t>produsele şi/sau materialele de exploatare noi, în vederea distribuirii şi/sau a utilizării acestora;</w:t>
            </w:r>
          </w:p>
          <w:p w:rsidR="00DE2D31" w:rsidRPr="000B68E7" w:rsidRDefault="00DE2D31" w:rsidP="00D631D7">
            <w:pPr>
              <w:jc w:val="both"/>
              <w:rPr>
                <w:rStyle w:val="ar"/>
                <w:rFonts w:ascii="Times New Roman" w:hAnsi="Times New Roman"/>
                <w:sz w:val="24"/>
                <w:szCs w:val="24"/>
              </w:rPr>
            </w:pPr>
            <w:bookmarkStart w:id="92" w:name="do|ar1^2|pt11"/>
            <w:bookmarkEnd w:id="92"/>
            <w:r w:rsidRPr="000B68E7">
              <w:rPr>
                <w:rFonts w:ascii="Times New Roman" w:hAnsi="Times New Roman"/>
                <w:sz w:val="24"/>
                <w:szCs w:val="24"/>
              </w:rPr>
              <w:t>11.comercializare - acţiunea de a face disponibile contra cost, după introducerea pe piaţă, produsele şi/sau materialele de exploatare noi, în vederea redistribuirii şi/sau a utilizării acestora;</w:t>
            </w:r>
          </w:p>
        </w:tc>
        <w:tc>
          <w:tcPr>
            <w:tcW w:w="4513" w:type="dxa"/>
          </w:tcPr>
          <w:p w:rsidR="00DE2D31" w:rsidRPr="000B68E7" w:rsidRDefault="00DE2D31" w:rsidP="00D631D7">
            <w:pPr>
              <w:pStyle w:val="Heading31"/>
              <w:keepNext/>
              <w:keepLines/>
              <w:shd w:val="clear" w:color="auto" w:fill="auto"/>
              <w:tabs>
                <w:tab w:val="left" w:pos="1021"/>
              </w:tabs>
              <w:spacing w:after="0" w:line="240" w:lineRule="auto"/>
              <w:jc w:val="both"/>
              <w:rPr>
                <w:rStyle w:val="BodytextBold"/>
                <w:rFonts w:eastAsia="Calibri"/>
                <w:b/>
                <w:bCs/>
                <w:color w:val="auto"/>
                <w:sz w:val="24"/>
                <w:szCs w:val="24"/>
              </w:rPr>
            </w:pPr>
            <w:r w:rsidRPr="000B68E7">
              <w:rPr>
                <w:rStyle w:val="BodytextBold"/>
                <w:rFonts w:eastAsia="Calibri"/>
                <w:b/>
                <w:color w:val="auto"/>
                <w:sz w:val="24"/>
                <w:szCs w:val="24"/>
              </w:rPr>
              <w:lastRenderedPageBreak/>
              <w:t xml:space="preserve">9. </w:t>
            </w:r>
            <w:bookmarkStart w:id="93" w:name="bookmark40"/>
            <w:r w:rsidRPr="000B68E7">
              <w:rPr>
                <w:rFonts w:ascii="Times New Roman" w:hAnsi="Times New Roman"/>
                <w:sz w:val="24"/>
                <w:szCs w:val="24"/>
              </w:rPr>
              <w:t>La articolul 1</w:t>
            </w:r>
            <w:r w:rsidRPr="000B68E7">
              <w:rPr>
                <w:rFonts w:ascii="Times New Roman" w:hAnsi="Times New Roman"/>
                <w:sz w:val="24"/>
                <w:szCs w:val="24"/>
                <w:vertAlign w:val="superscript"/>
              </w:rPr>
              <w:t>2</w:t>
            </w:r>
            <w:r w:rsidRPr="000B68E7">
              <w:rPr>
                <w:rFonts w:ascii="Times New Roman" w:hAnsi="Times New Roman"/>
                <w:sz w:val="24"/>
                <w:szCs w:val="24"/>
              </w:rPr>
              <w:t>, punctele 10 şi 11 se abrogă.</w:t>
            </w:r>
            <w:bookmarkEnd w:id="93"/>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9.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Style w:val="ar"/>
                <w:rFonts w:ascii="Times New Roman" w:hAnsi="Times New Roman"/>
                <w:b/>
                <w:bCs/>
                <w:sz w:val="24"/>
                <w:szCs w:val="24"/>
              </w:rPr>
            </w:pPr>
          </w:p>
        </w:tc>
        <w:tc>
          <w:tcPr>
            <w:tcW w:w="4513" w:type="dxa"/>
          </w:tcPr>
          <w:p w:rsidR="00DE2D31" w:rsidRPr="000B68E7" w:rsidRDefault="00DE2D31" w:rsidP="00D631D7">
            <w:pPr>
              <w:pStyle w:val="Heading31"/>
              <w:keepNext/>
              <w:keepLines/>
              <w:shd w:val="clear" w:color="auto" w:fill="auto"/>
              <w:tabs>
                <w:tab w:val="left" w:pos="1006"/>
              </w:tabs>
              <w:spacing w:after="0" w:line="240" w:lineRule="auto"/>
              <w:ind w:right="20"/>
              <w:jc w:val="both"/>
              <w:rPr>
                <w:rFonts w:ascii="Times New Roman" w:hAnsi="Times New Roman"/>
                <w:b w:val="0"/>
                <w:sz w:val="24"/>
                <w:szCs w:val="24"/>
              </w:rPr>
            </w:pPr>
            <w:r w:rsidRPr="000B68E7">
              <w:rPr>
                <w:rStyle w:val="BodytextBold"/>
                <w:rFonts w:eastAsia="Calibri"/>
                <w:b/>
                <w:color w:val="auto"/>
                <w:sz w:val="24"/>
                <w:szCs w:val="24"/>
              </w:rPr>
              <w:t xml:space="preserve">10. </w:t>
            </w:r>
            <w:bookmarkStart w:id="94" w:name="bookmark41"/>
            <w:r w:rsidRPr="000B68E7">
              <w:rPr>
                <w:rFonts w:ascii="Times New Roman" w:hAnsi="Times New Roman"/>
                <w:sz w:val="24"/>
                <w:szCs w:val="24"/>
              </w:rPr>
              <w:t>La articolul 1</w:t>
            </w:r>
            <w:r w:rsidRPr="000B68E7">
              <w:rPr>
                <w:rFonts w:ascii="Times New Roman" w:hAnsi="Times New Roman"/>
                <w:sz w:val="24"/>
                <w:szCs w:val="24"/>
                <w:vertAlign w:val="superscript"/>
              </w:rPr>
              <w:t>2</w:t>
            </w:r>
            <w:r w:rsidRPr="000B68E7">
              <w:rPr>
                <w:rFonts w:ascii="Times New Roman" w:hAnsi="Times New Roman"/>
                <w:sz w:val="24"/>
                <w:szCs w:val="24"/>
              </w:rPr>
              <w:t>, după punctul 12 se introduc cinci noi puncte, pct.13-17, cu următorul cuprins:</w:t>
            </w:r>
            <w:bookmarkEnd w:id="94"/>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b/>
                <w:sz w:val="24"/>
                <w:szCs w:val="24"/>
              </w:rPr>
              <w:t xml:space="preserve">„13. </w:t>
            </w:r>
            <w:r w:rsidRPr="000B68E7">
              <w:rPr>
                <w:rStyle w:val="BodytextItalic"/>
                <w:rFonts w:eastAsia="Calibri"/>
                <w:b/>
                <w:color w:val="auto"/>
                <w:sz w:val="24"/>
                <w:szCs w:val="24"/>
              </w:rPr>
              <w:t>declaraţie de conformitate</w:t>
            </w:r>
            <w:r w:rsidRPr="000B68E7">
              <w:rPr>
                <w:rFonts w:ascii="Times New Roman" w:hAnsi="Times New Roman"/>
                <w:b/>
                <w:sz w:val="24"/>
                <w:szCs w:val="24"/>
              </w:rPr>
              <w:t xml:space="preserve"> - document de asumare a răspunderii de către titularul certificatului de conformitate cu privire la conformitatea produselor ori a materialelor de exploatare introduse pe piaţă sau puse la dispoziţie pe piaţă cu documentaţia de referinţă si care include numărul certificatului de conformitate acordat de R.A.R.;</w:t>
            </w:r>
          </w:p>
          <w:p w:rsidR="00DE2D31" w:rsidRPr="000B68E7" w:rsidRDefault="00DE2D31" w:rsidP="00D631D7">
            <w:pPr>
              <w:pStyle w:val="BodyText1"/>
              <w:shd w:val="clear" w:color="auto" w:fill="auto"/>
              <w:tabs>
                <w:tab w:val="left" w:pos="1579"/>
              </w:tabs>
              <w:spacing w:before="0" w:line="240" w:lineRule="auto"/>
              <w:ind w:right="20"/>
              <w:rPr>
                <w:rFonts w:ascii="Times New Roman" w:hAnsi="Times New Roman"/>
                <w:b/>
                <w:sz w:val="24"/>
                <w:szCs w:val="24"/>
              </w:rPr>
            </w:pPr>
            <w:r w:rsidRPr="000B68E7">
              <w:rPr>
                <w:rStyle w:val="BodytextItalic"/>
                <w:rFonts w:eastAsia="Calibri"/>
                <w:b/>
                <w:i w:val="0"/>
                <w:color w:val="auto"/>
                <w:sz w:val="24"/>
                <w:szCs w:val="24"/>
              </w:rPr>
              <w:t xml:space="preserve">14. </w:t>
            </w:r>
            <w:r w:rsidRPr="000B68E7">
              <w:rPr>
                <w:rStyle w:val="BodytextItalic"/>
                <w:rFonts w:eastAsia="Calibri"/>
                <w:b/>
                <w:color w:val="auto"/>
                <w:sz w:val="24"/>
                <w:szCs w:val="24"/>
              </w:rPr>
              <w:t>retragere de pe piaţă</w:t>
            </w:r>
            <w:r w:rsidRPr="000B68E7">
              <w:rPr>
                <w:rFonts w:ascii="Times New Roman" w:hAnsi="Times New Roman"/>
                <w:b/>
                <w:sz w:val="24"/>
                <w:szCs w:val="24"/>
              </w:rPr>
              <w:t xml:space="preserve"> - orice măsură având ca scop împiedicarea punerii la dispoziţie pe piaţă a unor produse sau materiale de exploatare aflate pe lanţul de aprovizionare;</w:t>
            </w:r>
          </w:p>
          <w:p w:rsidR="00DE2D31" w:rsidRPr="000B68E7" w:rsidRDefault="00DE2D31" w:rsidP="00D631D7">
            <w:pPr>
              <w:pStyle w:val="BodyText1"/>
              <w:shd w:val="clear" w:color="auto" w:fill="auto"/>
              <w:tabs>
                <w:tab w:val="left" w:pos="1546"/>
              </w:tabs>
              <w:spacing w:before="0" w:line="240" w:lineRule="auto"/>
              <w:ind w:right="20"/>
              <w:rPr>
                <w:rFonts w:ascii="Times New Roman" w:hAnsi="Times New Roman"/>
                <w:b/>
                <w:sz w:val="24"/>
                <w:szCs w:val="24"/>
              </w:rPr>
            </w:pPr>
            <w:r w:rsidRPr="000B68E7">
              <w:rPr>
                <w:rStyle w:val="BodytextItalic"/>
                <w:rFonts w:eastAsia="Calibri"/>
                <w:b/>
                <w:i w:val="0"/>
                <w:color w:val="auto"/>
                <w:sz w:val="24"/>
                <w:szCs w:val="24"/>
              </w:rPr>
              <w:t xml:space="preserve">15. </w:t>
            </w:r>
            <w:r w:rsidRPr="000B68E7">
              <w:rPr>
                <w:rStyle w:val="BodytextItalic"/>
                <w:rFonts w:eastAsia="Calibri"/>
                <w:b/>
                <w:color w:val="auto"/>
                <w:sz w:val="24"/>
                <w:szCs w:val="24"/>
              </w:rPr>
              <w:t>furnizor de servicii de comerţ online</w:t>
            </w:r>
            <w:r w:rsidRPr="000B68E7">
              <w:rPr>
                <w:rFonts w:ascii="Times New Roman" w:hAnsi="Times New Roman"/>
                <w:b/>
                <w:sz w:val="24"/>
                <w:szCs w:val="24"/>
              </w:rPr>
              <w:t xml:space="preserve"> - orice persoană fizică sau juridică furnizoare de servicii de comerţ prin mijloace electronice;</w:t>
            </w:r>
          </w:p>
          <w:p w:rsidR="00DE2D31" w:rsidRPr="000B68E7" w:rsidRDefault="00DE2D31" w:rsidP="00D631D7">
            <w:pPr>
              <w:pStyle w:val="BodyText1"/>
              <w:shd w:val="clear" w:color="auto" w:fill="auto"/>
              <w:tabs>
                <w:tab w:val="left" w:pos="1546"/>
              </w:tabs>
              <w:spacing w:before="0" w:line="240" w:lineRule="auto"/>
              <w:ind w:right="20"/>
              <w:rPr>
                <w:rFonts w:ascii="Times New Roman" w:hAnsi="Times New Roman"/>
                <w:b/>
                <w:sz w:val="24"/>
                <w:szCs w:val="24"/>
              </w:rPr>
            </w:pPr>
            <w:r w:rsidRPr="000B68E7">
              <w:rPr>
                <w:rFonts w:ascii="Times New Roman" w:hAnsi="Times New Roman"/>
                <w:b/>
                <w:sz w:val="24"/>
                <w:szCs w:val="24"/>
              </w:rPr>
              <w:t xml:space="preserve">16. </w:t>
            </w:r>
            <w:r w:rsidRPr="000B68E7">
              <w:rPr>
                <w:rStyle w:val="BodytextItalic"/>
                <w:rFonts w:eastAsia="Calibri"/>
                <w:b/>
                <w:color w:val="auto"/>
                <w:sz w:val="24"/>
                <w:szCs w:val="24"/>
              </w:rPr>
              <w:t>furnizor de conţinut</w:t>
            </w:r>
            <w:r w:rsidRPr="000B68E7">
              <w:rPr>
                <w:rFonts w:ascii="Times New Roman" w:hAnsi="Times New Roman"/>
                <w:b/>
                <w:sz w:val="24"/>
                <w:szCs w:val="24"/>
              </w:rPr>
              <w:t xml:space="preserve"> - orice utilizator care a transmis informaţii ce sunt sau au fost stocate la cererea sa de către un furnizor de servicii de comerţ online;</w:t>
            </w:r>
          </w:p>
          <w:p w:rsidR="00DE2D31" w:rsidRPr="000B68E7" w:rsidRDefault="00DE2D31" w:rsidP="00D631D7">
            <w:pPr>
              <w:pStyle w:val="BodyText1"/>
              <w:shd w:val="clear" w:color="auto" w:fill="auto"/>
              <w:tabs>
                <w:tab w:val="left" w:pos="1546"/>
              </w:tabs>
              <w:spacing w:before="0" w:line="240" w:lineRule="auto"/>
              <w:ind w:right="20"/>
              <w:rPr>
                <w:rStyle w:val="BodytextBold"/>
                <w:rFonts w:eastAsia="Calibri"/>
                <w:bCs w:val="0"/>
                <w:color w:val="auto"/>
                <w:sz w:val="24"/>
                <w:szCs w:val="24"/>
              </w:rPr>
            </w:pPr>
            <w:r w:rsidRPr="000B68E7">
              <w:rPr>
                <w:rFonts w:ascii="Times New Roman" w:hAnsi="Times New Roman"/>
                <w:b/>
                <w:sz w:val="24"/>
                <w:szCs w:val="24"/>
              </w:rPr>
              <w:t xml:space="preserve">17. </w:t>
            </w:r>
            <w:r w:rsidRPr="000B68E7">
              <w:rPr>
                <w:rStyle w:val="BodytextItalic"/>
                <w:rFonts w:eastAsia="Calibri"/>
                <w:b/>
                <w:color w:val="auto"/>
                <w:sz w:val="24"/>
                <w:szCs w:val="24"/>
              </w:rPr>
              <w:t>furnizor de servicii de intermediere online</w:t>
            </w:r>
            <w:r w:rsidRPr="000B68E7">
              <w:rPr>
                <w:rFonts w:ascii="Times New Roman" w:hAnsi="Times New Roman"/>
                <w:b/>
                <w:sz w:val="24"/>
                <w:szCs w:val="24"/>
              </w:rPr>
              <w:t xml:space="preserve"> - orice furnizor de servicii de comerţ online care stochează informaţii </w:t>
            </w:r>
            <w:r w:rsidRPr="000B68E7">
              <w:rPr>
                <w:rFonts w:ascii="Times New Roman" w:hAnsi="Times New Roman"/>
                <w:b/>
                <w:sz w:val="24"/>
                <w:szCs w:val="24"/>
              </w:rPr>
              <w:lastRenderedPageBreak/>
              <w:t>ale furnizorilor de conţinut.”</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10.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Style w:val="ar"/>
                <w:rFonts w:ascii="Times New Roman" w:hAnsi="Times New Roman"/>
                <w:bCs/>
                <w:sz w:val="24"/>
                <w:szCs w:val="24"/>
              </w:rPr>
              <w:t>Art. 1</w:t>
            </w:r>
            <w:r w:rsidRPr="000B68E7">
              <w:rPr>
                <w:rStyle w:val="ar"/>
                <w:rFonts w:ascii="Times New Roman" w:hAnsi="Times New Roman"/>
                <w:bCs/>
                <w:sz w:val="24"/>
                <w:szCs w:val="24"/>
                <w:vertAlign w:val="superscript"/>
              </w:rPr>
              <w:t>3</w:t>
            </w:r>
            <w:r w:rsidRPr="000B68E7">
              <w:rPr>
                <w:rStyle w:val="ar"/>
                <w:rFonts w:ascii="Times New Roman" w:hAnsi="Times New Roman"/>
                <w:b/>
                <w:bCs/>
                <w:sz w:val="24"/>
                <w:szCs w:val="24"/>
              </w:rPr>
              <w:t xml:space="preserve"> - </w:t>
            </w:r>
            <w:r w:rsidRPr="000B68E7">
              <w:rPr>
                <w:rFonts w:ascii="Times New Roman" w:hAnsi="Times New Roman"/>
                <w:sz w:val="24"/>
                <w:szCs w:val="24"/>
              </w:rPr>
              <w:t>(1) Pentru fiecare tip de produs omologat de tip, R.A.R. eliberează producătorului, reprezentantului acestuia sau importatorului, după caz:</w:t>
            </w:r>
          </w:p>
          <w:p w:rsidR="00DE2D31" w:rsidRPr="000B68E7" w:rsidRDefault="00DE2D31" w:rsidP="00D631D7">
            <w:pPr>
              <w:jc w:val="both"/>
              <w:rPr>
                <w:rFonts w:ascii="Times New Roman" w:hAnsi="Times New Roman"/>
                <w:sz w:val="24"/>
                <w:szCs w:val="24"/>
              </w:rPr>
            </w:pPr>
            <w:bookmarkStart w:id="95" w:name="do|ar1^3|al1|lia"/>
            <w:bookmarkEnd w:id="95"/>
            <w:r w:rsidRPr="000B68E7">
              <w:rPr>
                <w:rFonts w:ascii="Times New Roman" w:hAnsi="Times New Roman"/>
                <w:sz w:val="24"/>
                <w:szCs w:val="24"/>
              </w:rPr>
              <w:t>a) certificatul de omologare naţională a unui tip de produs;</w:t>
            </w:r>
          </w:p>
          <w:p w:rsidR="00DE2D31" w:rsidRPr="000B68E7" w:rsidRDefault="00DE2D31" w:rsidP="00D631D7">
            <w:pPr>
              <w:jc w:val="both"/>
              <w:rPr>
                <w:rFonts w:ascii="Times New Roman" w:hAnsi="Times New Roman"/>
                <w:sz w:val="24"/>
                <w:szCs w:val="24"/>
              </w:rPr>
            </w:pPr>
            <w:bookmarkStart w:id="96" w:name="do|ar1^3|al1|lib"/>
            <w:bookmarkEnd w:id="96"/>
            <w:r w:rsidRPr="000B68E7">
              <w:rPr>
                <w:rFonts w:ascii="Times New Roman" w:hAnsi="Times New Roman"/>
                <w:sz w:val="24"/>
                <w:szCs w:val="24"/>
              </w:rPr>
              <w:t>b) certificatul de omologare CE a unui tip de produs;</w:t>
            </w:r>
          </w:p>
          <w:p w:rsidR="00DE2D31" w:rsidRPr="000B68E7" w:rsidRDefault="00DE2D31" w:rsidP="00D631D7">
            <w:pPr>
              <w:jc w:val="both"/>
              <w:rPr>
                <w:rFonts w:ascii="Times New Roman" w:hAnsi="Times New Roman"/>
                <w:sz w:val="24"/>
                <w:szCs w:val="24"/>
              </w:rPr>
            </w:pPr>
            <w:bookmarkStart w:id="97" w:name="do|ar1^3|al1|lic"/>
            <w:bookmarkEnd w:id="97"/>
            <w:r w:rsidRPr="000B68E7">
              <w:rPr>
                <w:rFonts w:ascii="Times New Roman" w:hAnsi="Times New Roman"/>
                <w:sz w:val="24"/>
                <w:szCs w:val="24"/>
              </w:rPr>
              <w:t>c) certificatul de omologare CEE-ONU a unui tip de produs.</w:t>
            </w:r>
          </w:p>
          <w:p w:rsidR="00DE2D31" w:rsidRPr="000B68E7" w:rsidRDefault="00DE2D31" w:rsidP="00D631D7">
            <w:pPr>
              <w:jc w:val="both"/>
              <w:rPr>
                <w:rStyle w:val="ar"/>
                <w:rFonts w:ascii="Times New Roman" w:hAnsi="Times New Roman"/>
                <w:sz w:val="24"/>
                <w:szCs w:val="24"/>
              </w:rPr>
            </w:pPr>
            <w:bookmarkStart w:id="98" w:name="do|ar1^3|al2"/>
            <w:bookmarkEnd w:id="98"/>
            <w:r w:rsidRPr="000B68E7">
              <w:rPr>
                <w:rFonts w:ascii="Times New Roman" w:hAnsi="Times New Roman"/>
                <w:sz w:val="24"/>
                <w:szCs w:val="24"/>
              </w:rPr>
              <w:t>(2) Pentru fiecare produs sau material de exploatare certificat, R.A.R. eliberează producătorului, reprezentantului acestuia sau importatorului produsului ori materialului de exploatare un certificat de conformitate.</w:t>
            </w:r>
          </w:p>
        </w:tc>
        <w:tc>
          <w:tcPr>
            <w:tcW w:w="4513" w:type="dxa"/>
          </w:tcPr>
          <w:p w:rsidR="00DE2D31" w:rsidRPr="000B68E7" w:rsidRDefault="00DE2D31" w:rsidP="00D631D7">
            <w:pPr>
              <w:pStyle w:val="Heading31"/>
              <w:keepNext/>
              <w:keepLines/>
              <w:shd w:val="clear" w:color="auto" w:fill="auto"/>
              <w:tabs>
                <w:tab w:val="left" w:pos="1006"/>
              </w:tabs>
              <w:spacing w:after="0" w:line="240" w:lineRule="auto"/>
              <w:ind w:right="20"/>
              <w:jc w:val="both"/>
              <w:rPr>
                <w:rStyle w:val="BodytextBold"/>
                <w:rFonts w:eastAsia="Calibri"/>
                <w:b/>
                <w:bCs/>
                <w:color w:val="auto"/>
                <w:sz w:val="24"/>
                <w:szCs w:val="24"/>
              </w:rPr>
            </w:pPr>
            <w:r w:rsidRPr="000B68E7">
              <w:rPr>
                <w:rStyle w:val="BodytextBold"/>
                <w:rFonts w:eastAsia="Calibri"/>
                <w:b/>
                <w:color w:val="auto"/>
                <w:sz w:val="24"/>
                <w:szCs w:val="24"/>
              </w:rPr>
              <w:t xml:space="preserve">11. </w:t>
            </w:r>
            <w:r w:rsidRPr="000B68E7">
              <w:rPr>
                <w:rFonts w:ascii="Times New Roman" w:hAnsi="Times New Roman"/>
                <w:sz w:val="24"/>
                <w:szCs w:val="24"/>
              </w:rPr>
              <w:t>Articolul 1</w:t>
            </w:r>
            <w:r w:rsidRPr="000B68E7">
              <w:rPr>
                <w:rFonts w:ascii="Times New Roman" w:hAnsi="Times New Roman"/>
                <w:sz w:val="24"/>
                <w:szCs w:val="24"/>
                <w:vertAlign w:val="superscript"/>
              </w:rPr>
              <w:t>3</w:t>
            </w:r>
            <w:r w:rsidRPr="000B68E7">
              <w:rPr>
                <w:rFonts w:ascii="Times New Roman" w:hAnsi="Times New Roman"/>
                <w:sz w:val="24"/>
                <w:szCs w:val="24"/>
              </w:rPr>
              <w:t xml:space="preserve"> se abrogă.</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11.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Art. 2 - (1) </w:t>
            </w:r>
            <w:r w:rsidRPr="000B68E7">
              <w:rPr>
                <w:rFonts w:ascii="Times New Roman" w:hAnsi="Times New Roman"/>
                <w:b/>
                <w:sz w:val="24"/>
                <w:szCs w:val="24"/>
              </w:rPr>
              <w:t>Omologarea naţională de tip</w:t>
            </w:r>
            <w:r w:rsidRPr="000B68E7">
              <w:rPr>
                <w:rFonts w:ascii="Times New Roman" w:hAnsi="Times New Roman"/>
                <w:sz w:val="24"/>
                <w:szCs w:val="24"/>
              </w:rPr>
              <w:t>/certificarea produselor şi/</w:t>
            </w:r>
            <w:r w:rsidRPr="000B68E7">
              <w:rPr>
                <w:rFonts w:ascii="Times New Roman" w:hAnsi="Times New Roman"/>
                <w:b/>
                <w:sz w:val="24"/>
                <w:szCs w:val="24"/>
              </w:rPr>
              <w:t>sau</w:t>
            </w:r>
            <w:r w:rsidRPr="000B68E7">
              <w:rPr>
                <w:rFonts w:ascii="Times New Roman" w:hAnsi="Times New Roman"/>
                <w:sz w:val="24"/>
                <w:szCs w:val="24"/>
              </w:rPr>
              <w:t xml:space="preserve"> a materialelor de exploatare se acordă de R.A.R. la cererea producătorului, a reprezentantului acestuia sau a importatorului, persoană juridică.</w:t>
            </w:r>
          </w:p>
          <w:p w:rsidR="00DE2D31" w:rsidRPr="000B68E7" w:rsidRDefault="00DE2D31" w:rsidP="00D631D7">
            <w:pPr>
              <w:jc w:val="both"/>
              <w:rPr>
                <w:rFonts w:ascii="Times New Roman" w:hAnsi="Times New Roman"/>
                <w:b/>
                <w:sz w:val="24"/>
                <w:szCs w:val="24"/>
              </w:rPr>
            </w:pPr>
            <w:bookmarkStart w:id="99" w:name="do|ar2|al2"/>
            <w:bookmarkEnd w:id="99"/>
            <w:r w:rsidRPr="000B68E7">
              <w:rPr>
                <w:rFonts w:ascii="Times New Roman" w:hAnsi="Times New Roman"/>
                <w:sz w:val="24"/>
                <w:szCs w:val="24"/>
              </w:rPr>
              <w:t xml:space="preserve">(2) </w:t>
            </w:r>
            <w:r w:rsidRPr="000B68E7">
              <w:rPr>
                <w:rFonts w:ascii="Times New Roman" w:hAnsi="Times New Roman"/>
                <w:b/>
                <w:sz w:val="24"/>
                <w:szCs w:val="24"/>
              </w:rPr>
              <w:t>Omologarea comunitară (CE) de tip a produsului se acordă de R.A.R., la cererea producătorului sau a reprezentantului acestuia.</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bookmarkStart w:id="100" w:name="do|ar2|al3"/>
            <w:bookmarkEnd w:id="100"/>
            <w:r w:rsidRPr="000B68E7">
              <w:rPr>
                <w:rFonts w:ascii="Times New Roman" w:hAnsi="Times New Roman"/>
                <w:sz w:val="24"/>
                <w:szCs w:val="24"/>
              </w:rPr>
              <w:t xml:space="preserve">(3) </w:t>
            </w:r>
            <w:r w:rsidRPr="000B68E7">
              <w:rPr>
                <w:rFonts w:ascii="Times New Roman" w:hAnsi="Times New Roman"/>
                <w:b/>
                <w:sz w:val="24"/>
                <w:szCs w:val="24"/>
              </w:rPr>
              <w:t>Omologarea internaţională (CEE-ONU) de tip a produsului se acordă de R.A.R., la cererea producătorului sau a reprezentantului acestuia.</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bookmarkStart w:id="101" w:name="do|ar2|al4"/>
            <w:bookmarkEnd w:id="101"/>
            <w:r w:rsidRPr="000B68E7">
              <w:rPr>
                <w:rFonts w:ascii="Times New Roman" w:hAnsi="Times New Roman"/>
                <w:b/>
                <w:sz w:val="24"/>
                <w:szCs w:val="24"/>
              </w:rPr>
              <w:t>(4) Operatorii economici care nu dispun de împuterniciri de reprezentare din partea producătorilor sau a reprezentanţilor producătorilor pot obţine dreptul de introducere pe piaţă şi/sau de comercializare numai prin certificarea de către R.A.R. a loturilor de produse respective, în condiţiile prezentei ordonanţe.</w:t>
            </w:r>
          </w:p>
          <w:p w:rsidR="00DE2D31" w:rsidRPr="000B68E7" w:rsidRDefault="00DE2D31" w:rsidP="00D631D7">
            <w:pPr>
              <w:jc w:val="both"/>
              <w:rPr>
                <w:rFonts w:ascii="Times New Roman" w:hAnsi="Times New Roman"/>
                <w:sz w:val="24"/>
                <w:szCs w:val="24"/>
              </w:rPr>
            </w:pPr>
            <w:bookmarkStart w:id="102" w:name="do|ar2|al5"/>
            <w:bookmarkEnd w:id="102"/>
            <w:r w:rsidRPr="000B68E7">
              <w:rPr>
                <w:rFonts w:ascii="Times New Roman" w:hAnsi="Times New Roman"/>
                <w:b/>
                <w:sz w:val="24"/>
                <w:szCs w:val="24"/>
              </w:rPr>
              <w:t>(5) În cazul în care un material de exploatare în vrac, prevăzut la art. 1 alin. (2), este partiţionat şi/sau ambalat de operatori economici, alţii decât deţinătorul certificatului de conformitate R.A.R., serviciul de partiţionare şi ambalare a acestuia trebuie să fie autorizat de R.A.R.</w:t>
            </w:r>
          </w:p>
        </w:tc>
        <w:tc>
          <w:tcPr>
            <w:tcW w:w="4513" w:type="dxa"/>
          </w:tcPr>
          <w:p w:rsidR="00DE2D31" w:rsidRPr="000B68E7" w:rsidRDefault="00DE2D31" w:rsidP="00D631D7">
            <w:pPr>
              <w:pStyle w:val="Heading31"/>
              <w:keepNext/>
              <w:keepLines/>
              <w:shd w:val="clear" w:color="auto" w:fill="auto"/>
              <w:tabs>
                <w:tab w:val="left" w:pos="1003"/>
              </w:tabs>
              <w:spacing w:after="0" w:line="240" w:lineRule="auto"/>
              <w:jc w:val="both"/>
              <w:rPr>
                <w:rFonts w:ascii="Times New Roman" w:hAnsi="Times New Roman"/>
                <w:sz w:val="24"/>
                <w:szCs w:val="24"/>
              </w:rPr>
            </w:pPr>
            <w:bookmarkStart w:id="103" w:name="bookmark43"/>
            <w:r w:rsidRPr="000B68E7">
              <w:rPr>
                <w:rFonts w:ascii="Times New Roman" w:hAnsi="Times New Roman"/>
                <w:sz w:val="24"/>
                <w:szCs w:val="24"/>
              </w:rPr>
              <w:lastRenderedPageBreak/>
              <w:t>12. Articolul 2 se modifică şi va avea următorul cuprins:</w:t>
            </w:r>
            <w:bookmarkEnd w:id="103"/>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r w:rsidRPr="000B68E7">
              <w:rPr>
                <w:rFonts w:ascii="Times New Roman" w:hAnsi="Times New Roman"/>
                <w:sz w:val="24"/>
                <w:szCs w:val="24"/>
              </w:rPr>
              <w:t xml:space="preserve">„Art.2. - (1) Certificarea produselor şi a materialelor de exploatare se acordă de R.A.R. la cererea producătorului, a reprezentantului acestuia, a importatorului </w:t>
            </w:r>
            <w:r w:rsidRPr="000B68E7">
              <w:rPr>
                <w:rFonts w:ascii="Times New Roman" w:hAnsi="Times New Roman"/>
                <w:b/>
                <w:sz w:val="24"/>
                <w:szCs w:val="24"/>
              </w:rPr>
              <w:t>sau a distribuitorului</w:t>
            </w:r>
            <w:r w:rsidRPr="000B68E7">
              <w:rPr>
                <w:rFonts w:ascii="Times New Roman" w:hAnsi="Times New Roman"/>
                <w:sz w:val="24"/>
                <w:szCs w:val="24"/>
              </w:rPr>
              <w:t>, persoană juridică.</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 xml:space="preserve">(2) </w:t>
            </w:r>
            <w:r w:rsidRPr="000B68E7">
              <w:rPr>
                <w:rFonts w:ascii="Times New Roman" w:hAnsi="Times New Roman"/>
                <w:b/>
                <w:sz w:val="24"/>
                <w:szCs w:val="24"/>
              </w:rPr>
              <w:t>Pentru fiecare tip de produs sau material de exploatare certificat, R.A.R. eliberează producătorului, reprezentantului acestuia, importatorului sau distribuitorului produsului ori materialului de exploatare un certificat de conformitate.</w:t>
            </w:r>
          </w:p>
          <w:p w:rsidR="00DE2D31" w:rsidRPr="000B68E7" w:rsidRDefault="00DE2D31" w:rsidP="00D631D7">
            <w:pPr>
              <w:pStyle w:val="BodyText1"/>
              <w:shd w:val="clear" w:color="auto" w:fill="auto"/>
              <w:tabs>
                <w:tab w:val="left" w:pos="2713"/>
              </w:tabs>
              <w:spacing w:before="0" w:line="240" w:lineRule="auto"/>
              <w:ind w:right="20"/>
              <w:rPr>
                <w:rFonts w:ascii="Times New Roman" w:hAnsi="Times New Roman"/>
                <w:sz w:val="24"/>
                <w:szCs w:val="24"/>
              </w:rPr>
            </w:pPr>
            <w:r w:rsidRPr="000B68E7">
              <w:rPr>
                <w:rFonts w:ascii="Times New Roman" w:hAnsi="Times New Roman"/>
                <w:sz w:val="24"/>
                <w:szCs w:val="24"/>
              </w:rPr>
              <w:t xml:space="preserve">(3) </w:t>
            </w:r>
            <w:r w:rsidRPr="000B68E7">
              <w:rPr>
                <w:rFonts w:ascii="Times New Roman" w:hAnsi="Times New Roman"/>
                <w:b/>
                <w:sz w:val="24"/>
                <w:szCs w:val="24"/>
              </w:rPr>
              <w:t xml:space="preserve">În cazul în care un material de exploatare în vrac este partiţionat şi/sau ambalat de operatori economici, alţii decât deţinătorul certificatului de conformitate R.A.R., serviciul de </w:t>
            </w:r>
            <w:r w:rsidRPr="000B68E7">
              <w:rPr>
                <w:rFonts w:ascii="Times New Roman" w:hAnsi="Times New Roman"/>
                <w:b/>
                <w:sz w:val="24"/>
                <w:szCs w:val="24"/>
              </w:rPr>
              <w:lastRenderedPageBreak/>
              <w:t>partiţionare şi ambalare a acestuia trebuie să fie autorizat de R.A.R.”</w:t>
            </w:r>
          </w:p>
          <w:p w:rsidR="00DE2D31" w:rsidRPr="000B68E7" w:rsidRDefault="00DE2D31" w:rsidP="00D631D7">
            <w:pPr>
              <w:jc w:val="both"/>
              <w:rPr>
                <w:rStyle w:val="BodytextBold"/>
                <w:rFonts w:eastAsia="Calibri"/>
                <w:b w:val="0"/>
                <w:color w:val="auto"/>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12.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Art. 2</w:t>
            </w:r>
            <w:r w:rsidRPr="000B68E7">
              <w:rPr>
                <w:rFonts w:ascii="Times New Roman" w:hAnsi="Times New Roman"/>
                <w:sz w:val="24"/>
                <w:szCs w:val="24"/>
                <w:vertAlign w:val="superscript"/>
              </w:rPr>
              <w:t>1</w:t>
            </w:r>
            <w:r w:rsidRPr="000B68E7">
              <w:rPr>
                <w:rFonts w:ascii="Times New Roman" w:hAnsi="Times New Roman"/>
                <w:sz w:val="24"/>
                <w:szCs w:val="24"/>
              </w:rPr>
              <w:t xml:space="preserve"> - </w:t>
            </w:r>
            <w:bookmarkStart w:id="104" w:name="do|ar2^1|al1"/>
            <w:bookmarkEnd w:id="104"/>
            <w:r w:rsidRPr="000B68E7">
              <w:rPr>
                <w:rFonts w:ascii="Times New Roman" w:hAnsi="Times New Roman"/>
                <w:sz w:val="24"/>
                <w:szCs w:val="24"/>
              </w:rPr>
              <w:t xml:space="preserve">(1) </w:t>
            </w:r>
            <w:r w:rsidRPr="000B68E7">
              <w:rPr>
                <w:rFonts w:ascii="Times New Roman" w:hAnsi="Times New Roman"/>
                <w:b/>
                <w:sz w:val="24"/>
                <w:szCs w:val="24"/>
              </w:rPr>
              <w:t xml:space="preserve">Eliberarea certificatelor de omologare internaţională (CEE-ONU) </w:t>
            </w:r>
            <w:r w:rsidRPr="000B68E7">
              <w:rPr>
                <w:rFonts w:ascii="Times New Roman" w:hAnsi="Times New Roman"/>
                <w:sz w:val="24"/>
                <w:szCs w:val="24"/>
              </w:rPr>
              <w:t xml:space="preserve">pentru echipamente, piese </w:t>
            </w:r>
            <w:r w:rsidRPr="000B68E7">
              <w:rPr>
                <w:rFonts w:ascii="Times New Roman" w:hAnsi="Times New Roman"/>
                <w:b/>
                <w:sz w:val="24"/>
                <w:szCs w:val="24"/>
              </w:rPr>
              <w:t>şi componente se face în conformitate cu acordurile de la Geneva. Ministerul Transporturilor, Construcţiilor şi Turismului, prin R.A.R., şi, respectiv, R.A.R. sunt desemnate de Guvernul României, parte contractantă la acordurile de la Geneva, ca departament administrativ şi, respectiv, serviciu tehnic, în conformitate cu acordurile de la Geneva.</w:t>
            </w:r>
          </w:p>
          <w:p w:rsidR="00DE2D31" w:rsidRPr="000B68E7" w:rsidRDefault="00DE2D31" w:rsidP="00D631D7">
            <w:pPr>
              <w:jc w:val="both"/>
              <w:rPr>
                <w:rFonts w:ascii="Times New Roman" w:hAnsi="Times New Roman"/>
                <w:sz w:val="24"/>
                <w:szCs w:val="24"/>
              </w:rPr>
            </w:pPr>
            <w:bookmarkStart w:id="105" w:name="do|ar2^1|al2"/>
            <w:bookmarkEnd w:id="105"/>
            <w:r w:rsidRPr="000B68E7">
              <w:rPr>
                <w:rFonts w:ascii="Times New Roman" w:hAnsi="Times New Roman"/>
                <w:sz w:val="24"/>
                <w:szCs w:val="24"/>
              </w:rPr>
              <w:t xml:space="preserve">(2) </w:t>
            </w:r>
            <w:r w:rsidRPr="000B68E7">
              <w:rPr>
                <w:rFonts w:ascii="Times New Roman" w:hAnsi="Times New Roman"/>
                <w:b/>
                <w:sz w:val="24"/>
                <w:szCs w:val="24"/>
              </w:rPr>
              <w:t xml:space="preserve">R.A.R. îndeplineşte în numele Ministerului Transporturilor, Construcţiilor şi Turismului procedurile </w:t>
            </w:r>
            <w:r w:rsidRPr="000B68E7">
              <w:rPr>
                <w:rFonts w:ascii="Times New Roman" w:hAnsi="Times New Roman"/>
                <w:b/>
                <w:sz w:val="24"/>
                <w:szCs w:val="24"/>
              </w:rPr>
              <w:lastRenderedPageBreak/>
              <w:t>administrative referitoare la aplicarea acordurilor de la Geneva.</w:t>
            </w:r>
          </w:p>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pStyle w:val="Heading31"/>
              <w:keepNext/>
              <w:keepLines/>
              <w:shd w:val="clear" w:color="auto" w:fill="auto"/>
              <w:tabs>
                <w:tab w:val="left" w:pos="1010"/>
              </w:tabs>
              <w:spacing w:after="0" w:line="240" w:lineRule="auto"/>
              <w:jc w:val="both"/>
              <w:rPr>
                <w:rFonts w:ascii="Times New Roman" w:hAnsi="Times New Roman"/>
                <w:sz w:val="24"/>
                <w:szCs w:val="24"/>
              </w:rPr>
            </w:pPr>
            <w:r w:rsidRPr="000B68E7">
              <w:rPr>
                <w:rFonts w:ascii="Times New Roman" w:hAnsi="Times New Roman"/>
                <w:sz w:val="24"/>
                <w:szCs w:val="24"/>
              </w:rPr>
              <w:lastRenderedPageBreak/>
              <w:t xml:space="preserve">13. </w:t>
            </w:r>
            <w:bookmarkStart w:id="106" w:name="bookmark44"/>
            <w:r w:rsidRPr="000B68E7">
              <w:rPr>
                <w:rFonts w:ascii="Times New Roman" w:hAnsi="Times New Roman"/>
                <w:sz w:val="24"/>
                <w:szCs w:val="24"/>
              </w:rPr>
              <w:t>Articolul 2</w:t>
            </w:r>
            <w:r w:rsidRPr="000B68E7">
              <w:rPr>
                <w:rFonts w:ascii="Times New Roman" w:hAnsi="Times New Roman"/>
                <w:sz w:val="24"/>
                <w:szCs w:val="24"/>
                <w:vertAlign w:val="superscript"/>
              </w:rPr>
              <w:t>1</w:t>
            </w:r>
            <w:r w:rsidRPr="000B68E7">
              <w:rPr>
                <w:rFonts w:ascii="Times New Roman" w:hAnsi="Times New Roman"/>
                <w:sz w:val="24"/>
                <w:szCs w:val="24"/>
              </w:rPr>
              <w:t xml:space="preserve"> se modifică şi va avea următorul cuprins:</w:t>
            </w:r>
            <w:bookmarkEnd w:id="106"/>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w:t>
            </w:r>
            <w:r w:rsidRPr="000B68E7">
              <w:rPr>
                <w:rFonts w:ascii="Times New Roman" w:hAnsi="Times New Roman"/>
                <w:b/>
                <w:sz w:val="24"/>
                <w:szCs w:val="24"/>
              </w:rPr>
              <w:t>Art.2</w:t>
            </w:r>
            <w:r w:rsidRPr="000B68E7">
              <w:rPr>
                <w:rFonts w:ascii="Times New Roman" w:hAnsi="Times New Roman"/>
                <w:b/>
                <w:sz w:val="24"/>
                <w:szCs w:val="24"/>
                <w:vertAlign w:val="superscript"/>
              </w:rPr>
              <w:t>1</w:t>
            </w:r>
            <w:r w:rsidRPr="000B68E7">
              <w:rPr>
                <w:rFonts w:ascii="Times New Roman" w:hAnsi="Times New Roman"/>
                <w:b/>
                <w:sz w:val="24"/>
                <w:szCs w:val="24"/>
              </w:rPr>
              <w:t>.</w:t>
            </w:r>
            <w:r w:rsidRPr="000B68E7">
              <w:rPr>
                <w:rFonts w:ascii="Times New Roman" w:hAnsi="Times New Roman"/>
                <w:sz w:val="24"/>
                <w:szCs w:val="24"/>
              </w:rPr>
              <w:t xml:space="preserve"> - (1) </w:t>
            </w:r>
            <w:r w:rsidRPr="000B68E7">
              <w:rPr>
                <w:rFonts w:ascii="Times New Roman" w:hAnsi="Times New Roman"/>
                <w:b/>
                <w:sz w:val="24"/>
                <w:szCs w:val="24"/>
              </w:rPr>
              <w:t>Evaluarea iniţială a producătorului, omologarea ONU de tip, eliberarea certificatului de omologare ONU de tip, verificarea conformităţii producţiei pentru echipamente şi piese, precum şi evaluarea şi desemnarea serviciilor tehnice se efectuează de către R.A.R. în conformitate cu Acordul de la Geneva şi Regulamentele ONU anexate la acesta.</w:t>
            </w: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spacing w:before="0" w:line="240" w:lineRule="auto"/>
              <w:ind w:right="20"/>
              <w:rPr>
                <w:rFonts w:ascii="Times New Roman" w:hAnsi="Times New Roman"/>
                <w:sz w:val="24"/>
                <w:szCs w:val="24"/>
              </w:rPr>
            </w:pPr>
          </w:p>
          <w:p w:rsidR="00DE2D31" w:rsidRPr="000B68E7" w:rsidRDefault="00DE2D31" w:rsidP="00D631D7">
            <w:pPr>
              <w:pStyle w:val="BodyText1"/>
              <w:shd w:val="clear" w:color="auto" w:fill="auto"/>
              <w:tabs>
                <w:tab w:val="left" w:pos="2709"/>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(2) </w:t>
            </w:r>
            <w:r w:rsidRPr="000B68E7">
              <w:rPr>
                <w:rFonts w:ascii="Times New Roman" w:hAnsi="Times New Roman"/>
                <w:b/>
                <w:sz w:val="24"/>
                <w:szCs w:val="24"/>
              </w:rPr>
              <w:t xml:space="preserve">Evaluarea iniţială a producătorului, omologarea UE de tip, eliberarea certificatului de omologare UE de tip, </w:t>
            </w:r>
            <w:r w:rsidRPr="000B68E7">
              <w:rPr>
                <w:rFonts w:ascii="Times New Roman" w:hAnsi="Times New Roman"/>
                <w:b/>
                <w:sz w:val="24"/>
                <w:szCs w:val="24"/>
              </w:rPr>
              <w:lastRenderedPageBreak/>
              <w:t>verificarea conformităţii producţiei pentru sisteme, componente şi unităţi tehnice separate, precum şi evaluarea şi desemnarea serviciilor tehnice se efectuează de către R.A.R. în conformitate cu Regulamentul (UE) nr.167/2013, Regulamentul (UE) nr.168/2013 sau Regulamentul (UE) 2018/858, cu excepţia cazului în care sunt aplicabile actele de reglementare prevăzute la art.1 alin.(4).</w:t>
            </w:r>
          </w:p>
          <w:p w:rsidR="00DE2D31" w:rsidRPr="000B68E7" w:rsidRDefault="00DE2D31" w:rsidP="00D631D7">
            <w:pPr>
              <w:pStyle w:val="BodyText1"/>
              <w:shd w:val="clear" w:color="auto" w:fill="auto"/>
              <w:tabs>
                <w:tab w:val="left" w:pos="2724"/>
              </w:tabs>
              <w:spacing w:before="0" w:line="240" w:lineRule="auto"/>
              <w:ind w:right="20"/>
              <w:rPr>
                <w:rFonts w:ascii="Times New Roman" w:hAnsi="Times New Roman"/>
                <w:b/>
                <w:sz w:val="24"/>
                <w:szCs w:val="24"/>
              </w:rPr>
            </w:pPr>
            <w:r w:rsidRPr="000B68E7">
              <w:rPr>
                <w:rFonts w:ascii="Times New Roman" w:hAnsi="Times New Roman"/>
                <w:b/>
                <w:sz w:val="24"/>
                <w:szCs w:val="24"/>
              </w:rPr>
              <w:t>(3) Supravegherea pieţei pentru produsele prevăzute la art.1 alin.(2) se efectuează de către R.A.R. în conformitate cu Regulamentul (UE) nr.167/2013, Regulamentul (UE) nr.168/2013 sau Regulamentul (UE) 2018/858, cu excepţia cazului în care sunt aplicabile actele de reglementare menţionate la art.1 alin.(4).</w:t>
            </w:r>
          </w:p>
          <w:p w:rsidR="00DE2D31" w:rsidRPr="000B68E7" w:rsidRDefault="00DE2D31" w:rsidP="00D631D7">
            <w:pPr>
              <w:pStyle w:val="BodyText1"/>
              <w:shd w:val="clear" w:color="auto" w:fill="auto"/>
              <w:tabs>
                <w:tab w:val="left" w:pos="2716"/>
              </w:tabs>
              <w:spacing w:before="0" w:line="240" w:lineRule="auto"/>
              <w:ind w:right="20"/>
              <w:rPr>
                <w:rFonts w:ascii="Times New Roman" w:hAnsi="Times New Roman"/>
                <w:b/>
                <w:sz w:val="24"/>
                <w:szCs w:val="24"/>
              </w:rPr>
            </w:pPr>
            <w:r w:rsidRPr="000B68E7">
              <w:rPr>
                <w:rFonts w:ascii="Times New Roman" w:hAnsi="Times New Roman"/>
                <w:b/>
                <w:sz w:val="24"/>
                <w:szCs w:val="24"/>
              </w:rPr>
              <w:t>(4) Supravegherea pieţei pentru produsele şi materialele de exploatare prevăzute la art.1 alin.(3) şi (4) se efectuează de către R.A.R. în conformitate cu prevederile prezentei ordonanţe sau cu legislaţia Uniunii Europene, după caz.</w:t>
            </w:r>
          </w:p>
          <w:p w:rsidR="00DE2D31" w:rsidRPr="000B68E7" w:rsidRDefault="00DE2D31" w:rsidP="00D631D7">
            <w:pPr>
              <w:pStyle w:val="BodyText1"/>
              <w:shd w:val="clear" w:color="auto" w:fill="auto"/>
              <w:tabs>
                <w:tab w:val="left" w:pos="2698"/>
              </w:tabs>
              <w:spacing w:before="0" w:line="240" w:lineRule="auto"/>
              <w:ind w:right="20"/>
              <w:rPr>
                <w:rFonts w:ascii="Times New Roman" w:hAnsi="Times New Roman"/>
                <w:b/>
                <w:sz w:val="24"/>
                <w:szCs w:val="24"/>
              </w:rPr>
            </w:pPr>
            <w:r w:rsidRPr="000B68E7">
              <w:rPr>
                <w:rFonts w:ascii="Times New Roman" w:hAnsi="Times New Roman"/>
                <w:b/>
                <w:sz w:val="24"/>
                <w:szCs w:val="24"/>
              </w:rPr>
              <w:t>(5) Procedura de supraveghere a pieţei este stabilită prin ordin al ministrului transporturilor, infrastructurii şi comunicaţiilor.”</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13.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Art. 3 - (1) În vederea introducerii pe piaţă </w:t>
            </w:r>
            <w:r w:rsidRPr="000B68E7">
              <w:rPr>
                <w:rFonts w:ascii="Times New Roman" w:hAnsi="Times New Roman"/>
                <w:b/>
                <w:sz w:val="24"/>
                <w:szCs w:val="24"/>
              </w:rPr>
              <w:t xml:space="preserve">şi/sau a comercializării, produsele şi materialele de exploatare trebuie inscripţionate cu toate informaţiile stabilite de reglementările în vigoare. În cazul în care dimensiunile sau natura </w:t>
            </w:r>
            <w:r w:rsidRPr="000B68E7">
              <w:rPr>
                <w:rFonts w:ascii="Times New Roman" w:hAnsi="Times New Roman"/>
                <w:b/>
                <w:sz w:val="24"/>
                <w:szCs w:val="24"/>
              </w:rPr>
              <w:lastRenderedPageBreak/>
              <w:t>produsului nu permit inscripţionarea direct pe produs, informaţiile se înscriu pe ambalajul individual. Pentru materialele de exploatare livrate în vrac, informaţiile se înscriu în documentele de însoţire stabilite de reglementările în vigoare.</w:t>
            </w:r>
          </w:p>
          <w:p w:rsidR="00DE2D31" w:rsidRPr="000B68E7" w:rsidRDefault="00DE2D31" w:rsidP="00D631D7">
            <w:pPr>
              <w:jc w:val="both"/>
              <w:rPr>
                <w:rFonts w:ascii="Times New Roman" w:hAnsi="Times New Roman"/>
                <w:sz w:val="24"/>
                <w:szCs w:val="24"/>
              </w:rPr>
            </w:pPr>
            <w:bookmarkStart w:id="107" w:name="do|ar3|al2"/>
            <w:bookmarkEnd w:id="107"/>
            <w:r w:rsidRPr="000B68E7">
              <w:rPr>
                <w:rFonts w:ascii="Times New Roman" w:hAnsi="Times New Roman"/>
                <w:sz w:val="24"/>
                <w:szCs w:val="24"/>
              </w:rPr>
              <w:t>(2) În vederea introducerii pe piaţă şi/sau a comercializării, produsele şi materialele de exploatare omologate sau certificate, după caz, conform prezentei ordonanţe, trebuie să aibă aplicate, după caz, mărci de certificare a conformităţii, mărci/marcaje de omologare sau numărul certificatului de conformitate/omologare.</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bookmarkStart w:id="108" w:name="do|ar3|al3"/>
            <w:bookmarkEnd w:id="108"/>
            <w:r w:rsidRPr="000B68E7">
              <w:rPr>
                <w:rFonts w:ascii="Times New Roman" w:hAnsi="Times New Roman"/>
                <w:sz w:val="24"/>
                <w:szCs w:val="24"/>
              </w:rPr>
              <w:t xml:space="preserve">(3) Obligaţia aplicării </w:t>
            </w:r>
            <w:r w:rsidRPr="000B68E7">
              <w:rPr>
                <w:rFonts w:ascii="Times New Roman" w:hAnsi="Times New Roman"/>
                <w:b/>
                <w:sz w:val="24"/>
                <w:szCs w:val="24"/>
              </w:rPr>
              <w:t>mărcilor/marcajelor sau a</w:t>
            </w:r>
            <w:r w:rsidRPr="000B68E7">
              <w:rPr>
                <w:rFonts w:ascii="Times New Roman" w:hAnsi="Times New Roman"/>
                <w:sz w:val="24"/>
                <w:szCs w:val="24"/>
              </w:rPr>
              <w:t xml:space="preserve"> numărului certificatului de conformitate/</w:t>
            </w:r>
            <w:r w:rsidRPr="000B68E7">
              <w:rPr>
                <w:rFonts w:ascii="Times New Roman" w:hAnsi="Times New Roman"/>
                <w:b/>
                <w:sz w:val="24"/>
                <w:szCs w:val="24"/>
              </w:rPr>
              <w:t>omologare</w:t>
            </w:r>
            <w:r w:rsidRPr="000B68E7">
              <w:rPr>
                <w:rFonts w:ascii="Times New Roman" w:hAnsi="Times New Roman"/>
                <w:sz w:val="24"/>
                <w:szCs w:val="24"/>
              </w:rPr>
              <w:t xml:space="preserve"> revine exclusiv titularilor certificatelor de conformitate/</w:t>
            </w:r>
            <w:r w:rsidRPr="000B68E7">
              <w:rPr>
                <w:rFonts w:ascii="Times New Roman" w:hAnsi="Times New Roman"/>
                <w:b/>
                <w:sz w:val="24"/>
                <w:szCs w:val="24"/>
              </w:rPr>
              <w:t>omologare</w:t>
            </w:r>
            <w:r w:rsidRPr="000B68E7">
              <w:rPr>
                <w:rFonts w:ascii="Times New Roman" w:hAnsi="Times New Roman"/>
                <w:sz w:val="24"/>
                <w:szCs w:val="24"/>
              </w:rPr>
              <w:t xml:space="preserve"> sau titularilor de autorizaţie pentru activitatea de partiţionare şi ambalare, prevăzuţi la art. 2 alin. (5), după caz.</w:t>
            </w:r>
          </w:p>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pStyle w:val="Heading31"/>
              <w:keepNext/>
              <w:keepLines/>
              <w:shd w:val="clear" w:color="auto" w:fill="auto"/>
              <w:tabs>
                <w:tab w:val="left" w:pos="1000"/>
              </w:tabs>
              <w:spacing w:after="0" w:line="240" w:lineRule="auto"/>
              <w:jc w:val="both"/>
              <w:rPr>
                <w:rFonts w:ascii="Times New Roman" w:hAnsi="Times New Roman"/>
                <w:sz w:val="24"/>
                <w:szCs w:val="24"/>
              </w:rPr>
            </w:pPr>
            <w:r w:rsidRPr="000B68E7">
              <w:rPr>
                <w:rFonts w:ascii="Times New Roman" w:hAnsi="Times New Roman"/>
                <w:sz w:val="24"/>
                <w:szCs w:val="24"/>
              </w:rPr>
              <w:lastRenderedPageBreak/>
              <w:t xml:space="preserve">14. </w:t>
            </w:r>
            <w:bookmarkStart w:id="109" w:name="bookmark45"/>
            <w:r w:rsidRPr="000B68E7">
              <w:rPr>
                <w:rFonts w:ascii="Times New Roman" w:hAnsi="Times New Roman"/>
                <w:sz w:val="24"/>
                <w:szCs w:val="24"/>
              </w:rPr>
              <w:t>Articolul 3 se modifică şi va avea următorul cuprins:</w:t>
            </w:r>
            <w:bookmarkEnd w:id="109"/>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 xml:space="preserve">„Art.3. - (1) În vederea introducerii pe piaţă </w:t>
            </w:r>
            <w:r w:rsidRPr="000B68E7">
              <w:rPr>
                <w:rFonts w:ascii="Times New Roman" w:hAnsi="Times New Roman"/>
                <w:b/>
                <w:sz w:val="24"/>
                <w:szCs w:val="24"/>
              </w:rPr>
              <w:t>sau a punerii la dispoziţie pe piaţă, produsele care se supun omologării trebuie marcate după cum urmează:</w:t>
            </w:r>
          </w:p>
          <w:p w:rsidR="00DE2D31" w:rsidRPr="000B68E7" w:rsidRDefault="00DE2D31" w:rsidP="00D631D7">
            <w:pPr>
              <w:pStyle w:val="BodyText1"/>
              <w:shd w:val="clear" w:color="auto" w:fill="auto"/>
              <w:tabs>
                <w:tab w:val="left" w:pos="3156"/>
              </w:tabs>
              <w:spacing w:before="0" w:line="240" w:lineRule="auto"/>
              <w:ind w:right="20"/>
              <w:rPr>
                <w:rFonts w:ascii="Times New Roman" w:hAnsi="Times New Roman"/>
                <w:b/>
                <w:sz w:val="24"/>
                <w:szCs w:val="24"/>
              </w:rPr>
            </w:pPr>
            <w:r w:rsidRPr="000B68E7">
              <w:rPr>
                <w:rFonts w:ascii="Times New Roman" w:hAnsi="Times New Roman"/>
                <w:b/>
                <w:sz w:val="24"/>
                <w:szCs w:val="24"/>
              </w:rPr>
              <w:t xml:space="preserve">a) produsele omologate ONU, în confomitate cu prevederile </w:t>
            </w:r>
            <w:r w:rsidRPr="000B68E7">
              <w:rPr>
                <w:rFonts w:ascii="Times New Roman" w:hAnsi="Times New Roman"/>
                <w:b/>
                <w:sz w:val="24"/>
                <w:szCs w:val="24"/>
              </w:rPr>
              <w:lastRenderedPageBreak/>
              <w:t>regulamentelor ONU care se aplică la omologarea produselor respective;</w:t>
            </w:r>
          </w:p>
          <w:p w:rsidR="00DE2D31" w:rsidRPr="000B68E7" w:rsidRDefault="00DE2D31" w:rsidP="00D631D7">
            <w:pPr>
              <w:pStyle w:val="BodyText1"/>
              <w:shd w:val="clear" w:color="auto" w:fill="auto"/>
              <w:tabs>
                <w:tab w:val="left" w:pos="3138"/>
              </w:tabs>
              <w:spacing w:before="0" w:line="240" w:lineRule="auto"/>
              <w:ind w:right="20"/>
              <w:rPr>
                <w:rFonts w:ascii="Times New Roman" w:hAnsi="Times New Roman"/>
                <w:b/>
                <w:sz w:val="24"/>
                <w:szCs w:val="24"/>
              </w:rPr>
            </w:pPr>
            <w:r w:rsidRPr="000B68E7">
              <w:rPr>
                <w:rFonts w:ascii="Times New Roman" w:hAnsi="Times New Roman"/>
                <w:b/>
                <w:sz w:val="24"/>
                <w:szCs w:val="24"/>
              </w:rPr>
              <w:t>b) produsele omologate UE, în confomitate cu prevederile legislaţiei Uniunii Europene care se aplică la omologarea produselor respective.</w:t>
            </w:r>
          </w:p>
          <w:p w:rsidR="00DE2D31" w:rsidRPr="000B68E7" w:rsidRDefault="00DE2D31" w:rsidP="00D631D7">
            <w:pPr>
              <w:pStyle w:val="BodyText1"/>
              <w:shd w:val="clear" w:color="auto" w:fill="auto"/>
              <w:tabs>
                <w:tab w:val="left" w:pos="2731"/>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(2) În vederea introducerii pe piaţă </w:t>
            </w:r>
            <w:r w:rsidRPr="000B68E7">
              <w:rPr>
                <w:rFonts w:ascii="Times New Roman" w:hAnsi="Times New Roman"/>
                <w:b/>
                <w:sz w:val="24"/>
                <w:szCs w:val="24"/>
              </w:rPr>
              <w:t>sau a punerii la dispoziţie pe piaţă a produselor sau materialelor de exploatare care se supun certificării conform prezentei ordonanţe, deţinătorul certificatului de conformitate trebuie să respecte următoarele cerinţe:</w:t>
            </w:r>
          </w:p>
          <w:p w:rsidR="00DE2D31" w:rsidRPr="000B68E7" w:rsidRDefault="00DE2D31" w:rsidP="00D631D7">
            <w:pPr>
              <w:pStyle w:val="BodyText1"/>
              <w:shd w:val="clear" w:color="auto" w:fill="auto"/>
              <w:tabs>
                <w:tab w:val="left" w:pos="3159"/>
              </w:tabs>
              <w:spacing w:before="0" w:line="240" w:lineRule="auto"/>
              <w:ind w:right="20"/>
              <w:rPr>
                <w:rFonts w:ascii="Times New Roman" w:hAnsi="Times New Roman"/>
                <w:b/>
                <w:sz w:val="24"/>
                <w:szCs w:val="24"/>
              </w:rPr>
            </w:pPr>
            <w:r w:rsidRPr="000B68E7">
              <w:rPr>
                <w:rFonts w:ascii="Times New Roman" w:hAnsi="Times New Roman"/>
                <w:b/>
                <w:sz w:val="24"/>
                <w:szCs w:val="24"/>
              </w:rPr>
              <w:t>a) să pună la dispoziţie declaraţia de conformitate pentru produsul sau materialul de exploatare certificat în format electronic sau în format fizic;</w:t>
            </w:r>
          </w:p>
          <w:p w:rsidR="00DE2D31" w:rsidRPr="000B68E7" w:rsidRDefault="00DE2D31" w:rsidP="00D631D7">
            <w:pPr>
              <w:pStyle w:val="BodyText1"/>
              <w:shd w:val="clear" w:color="auto" w:fill="auto"/>
              <w:tabs>
                <w:tab w:val="left" w:pos="3152"/>
              </w:tabs>
              <w:spacing w:before="0" w:line="240" w:lineRule="auto"/>
              <w:ind w:right="20"/>
              <w:rPr>
                <w:rFonts w:ascii="Times New Roman" w:hAnsi="Times New Roman"/>
                <w:b/>
                <w:sz w:val="24"/>
                <w:szCs w:val="24"/>
              </w:rPr>
            </w:pPr>
            <w:r w:rsidRPr="000B68E7">
              <w:rPr>
                <w:rFonts w:ascii="Times New Roman" w:hAnsi="Times New Roman"/>
                <w:b/>
                <w:sz w:val="24"/>
                <w:szCs w:val="24"/>
              </w:rPr>
              <w:t>b) să asigure aplicarea numărului certificatului de conformitate acordat de R.A.R. pentru produsele sau materialele de exploatare certificate pentru care este prevăzută în mod expres această obligaţie prin ordinul ministrului transporturilor, infrastructurii şi comunicaţiilor menţionat la art.1 alin.(3); în cazul în care dimensiunile sau natura produsului nu permit inscripţionarea numărului certificatului de conformitate direct pe produs, acesta se înscrie pe ambalajul individual; pentru materialele de exploatare, numărul certificatului de conformitate se înscrie pe ambalaj sau în documentele de însoţire în cazul materialelor de exploatare livrate în vrac;</w:t>
            </w:r>
          </w:p>
          <w:p w:rsidR="00DE2D31" w:rsidRPr="000B68E7" w:rsidRDefault="00DE2D31" w:rsidP="00D631D7">
            <w:pPr>
              <w:pStyle w:val="BodyText1"/>
              <w:shd w:val="clear" w:color="auto" w:fill="auto"/>
              <w:tabs>
                <w:tab w:val="left" w:pos="3138"/>
              </w:tabs>
              <w:spacing w:before="0" w:line="240" w:lineRule="auto"/>
              <w:ind w:right="20"/>
              <w:rPr>
                <w:rFonts w:ascii="Times New Roman" w:hAnsi="Times New Roman"/>
                <w:b/>
                <w:sz w:val="24"/>
                <w:szCs w:val="24"/>
              </w:rPr>
            </w:pPr>
            <w:r w:rsidRPr="000B68E7">
              <w:rPr>
                <w:rFonts w:ascii="Times New Roman" w:hAnsi="Times New Roman"/>
                <w:b/>
                <w:sz w:val="24"/>
                <w:szCs w:val="24"/>
              </w:rPr>
              <w:t xml:space="preserve">c) pentru produsele sau materialele de exploatare certificate care nu sunt incluse </w:t>
            </w:r>
            <w:r w:rsidRPr="000B68E7">
              <w:rPr>
                <w:rFonts w:ascii="Times New Roman" w:hAnsi="Times New Roman"/>
                <w:b/>
                <w:sz w:val="24"/>
                <w:szCs w:val="24"/>
              </w:rPr>
              <w:lastRenderedPageBreak/>
              <w:t>la lit.b), aplicarea numărului certificatului de conformitate acordat de R.A.R. este voluntară.</w:t>
            </w:r>
          </w:p>
          <w:p w:rsidR="00DE2D31" w:rsidRPr="000B68E7" w:rsidRDefault="00DE2D31" w:rsidP="00D631D7">
            <w:pPr>
              <w:pStyle w:val="BodyText1"/>
              <w:shd w:val="clear" w:color="auto" w:fill="auto"/>
              <w:tabs>
                <w:tab w:val="left" w:pos="2724"/>
              </w:tabs>
              <w:spacing w:before="0" w:line="240" w:lineRule="auto"/>
              <w:ind w:right="20"/>
              <w:rPr>
                <w:rFonts w:ascii="Times New Roman" w:hAnsi="Times New Roman"/>
                <w:sz w:val="24"/>
                <w:szCs w:val="24"/>
              </w:rPr>
            </w:pPr>
            <w:r w:rsidRPr="000B68E7">
              <w:rPr>
                <w:rFonts w:ascii="Times New Roman" w:hAnsi="Times New Roman"/>
                <w:b/>
                <w:sz w:val="24"/>
                <w:szCs w:val="24"/>
              </w:rPr>
              <w:t xml:space="preserve">(3) </w:t>
            </w:r>
            <w:r w:rsidRPr="000B68E7">
              <w:rPr>
                <w:rFonts w:ascii="Times New Roman" w:hAnsi="Times New Roman"/>
                <w:sz w:val="24"/>
                <w:szCs w:val="24"/>
              </w:rPr>
              <w:t>Obligaţia aplicării</w:t>
            </w:r>
            <w:r w:rsidRPr="000B68E7">
              <w:rPr>
                <w:rFonts w:ascii="Times New Roman" w:hAnsi="Times New Roman"/>
                <w:b/>
                <w:sz w:val="24"/>
                <w:szCs w:val="24"/>
              </w:rPr>
              <w:t xml:space="preserve"> </w:t>
            </w:r>
            <w:r w:rsidRPr="000B68E7">
              <w:rPr>
                <w:rFonts w:ascii="Times New Roman" w:hAnsi="Times New Roman"/>
                <w:sz w:val="24"/>
                <w:szCs w:val="24"/>
              </w:rPr>
              <w:t>numărului certificatului de conformitate</w:t>
            </w:r>
            <w:r w:rsidRPr="000B68E7">
              <w:rPr>
                <w:rFonts w:ascii="Times New Roman" w:hAnsi="Times New Roman"/>
                <w:b/>
                <w:sz w:val="24"/>
                <w:szCs w:val="24"/>
              </w:rPr>
              <w:t xml:space="preserve"> </w:t>
            </w:r>
            <w:r w:rsidRPr="000B68E7">
              <w:rPr>
                <w:rFonts w:ascii="Times New Roman" w:hAnsi="Times New Roman"/>
                <w:sz w:val="24"/>
                <w:szCs w:val="24"/>
              </w:rPr>
              <w:t>revine exclusiv titularilor certificatelor de conformitate sau titularilor de autorizaţie pentru activitatea de partiţionare şi ambalare, prevăzuţi la art.2</w:t>
            </w:r>
            <w:r w:rsidRPr="000B68E7">
              <w:rPr>
                <w:rFonts w:ascii="Times New Roman" w:hAnsi="Times New Roman"/>
                <w:b/>
                <w:sz w:val="24"/>
                <w:szCs w:val="24"/>
              </w:rPr>
              <w:t xml:space="preserve"> alin.(3), </w:t>
            </w:r>
            <w:r w:rsidRPr="000B68E7">
              <w:rPr>
                <w:rFonts w:ascii="Times New Roman" w:hAnsi="Times New Roman"/>
                <w:sz w:val="24"/>
                <w:szCs w:val="24"/>
              </w:rPr>
              <w:t>după caz.</w:t>
            </w:r>
          </w:p>
          <w:p w:rsidR="00DE2D31" w:rsidRPr="000B68E7" w:rsidRDefault="00DE2D31" w:rsidP="00D631D7">
            <w:pPr>
              <w:pStyle w:val="BodyText1"/>
              <w:shd w:val="clear" w:color="auto" w:fill="auto"/>
              <w:tabs>
                <w:tab w:val="left" w:pos="2713"/>
              </w:tabs>
              <w:spacing w:before="0" w:line="240" w:lineRule="auto"/>
              <w:ind w:right="20"/>
              <w:rPr>
                <w:rFonts w:ascii="Times New Roman" w:hAnsi="Times New Roman"/>
                <w:b/>
                <w:sz w:val="24"/>
                <w:szCs w:val="24"/>
              </w:rPr>
            </w:pPr>
          </w:p>
          <w:p w:rsidR="00DE2D31" w:rsidRPr="000B68E7" w:rsidRDefault="00DE2D31" w:rsidP="00D631D7">
            <w:pPr>
              <w:pStyle w:val="BodyText1"/>
              <w:shd w:val="clear" w:color="auto" w:fill="auto"/>
              <w:tabs>
                <w:tab w:val="left" w:pos="2713"/>
              </w:tabs>
              <w:spacing w:before="0" w:line="240" w:lineRule="auto"/>
              <w:ind w:right="20"/>
              <w:rPr>
                <w:rFonts w:ascii="Times New Roman" w:hAnsi="Times New Roman"/>
                <w:b/>
                <w:sz w:val="24"/>
                <w:szCs w:val="24"/>
              </w:rPr>
            </w:pPr>
            <w:r w:rsidRPr="000B68E7">
              <w:rPr>
                <w:rFonts w:ascii="Times New Roman" w:hAnsi="Times New Roman"/>
                <w:b/>
                <w:sz w:val="24"/>
                <w:szCs w:val="24"/>
              </w:rPr>
              <w:t>(4) Produsele care nu sunt inscripţionate cu marcajele de omologare prevăzute la alin.(1) sunt considerate produse neomologate.”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14.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center"/>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Art. 4 - (1) </w:t>
            </w:r>
            <w:r w:rsidRPr="000B68E7">
              <w:rPr>
                <w:rFonts w:ascii="Times New Roman" w:hAnsi="Times New Roman"/>
                <w:b/>
                <w:sz w:val="24"/>
                <w:szCs w:val="24"/>
              </w:rPr>
              <w:t>În vederea introducerii pe piaţă şi/sau a comercializării, produsele şi materialele de exploatare trebuie să fie însoţite de documentele prevăzute de reglementările în vigoare.</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(2) Declaraţia de conformitate reprezintă asumarea răspunderii de către producător, de reprezentantul acestuia sau de importator în privinţa conformităţii produselor ori materialelor de exploatare introduse pe piaţă cu cele omologate sau certificate.</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(3) </w:t>
            </w:r>
            <w:r w:rsidRPr="000B68E7">
              <w:rPr>
                <w:rFonts w:ascii="Times New Roman" w:hAnsi="Times New Roman"/>
                <w:b/>
                <w:sz w:val="24"/>
                <w:szCs w:val="24"/>
              </w:rPr>
              <w:t>Dreptul de introducere pe piaţă şi/sau de comercializare încetează în următoarele cazuri:</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a) operatorul economic care a emis declaraţia de conformitate nu face dovada că a trimis documentaţia tehnică a produsului sau materialului de exploatare în termen de 30 de zile de la solicitarea R.A.R.;</w:t>
            </w:r>
          </w:p>
          <w:p w:rsidR="00DE2D31" w:rsidRPr="000B68E7" w:rsidRDefault="00DE2D31" w:rsidP="00D631D7">
            <w:pPr>
              <w:jc w:val="both"/>
              <w:rPr>
                <w:rFonts w:ascii="Times New Roman" w:hAnsi="Times New Roman"/>
                <w:b/>
                <w:sz w:val="24"/>
                <w:szCs w:val="24"/>
              </w:rPr>
            </w:pPr>
            <w:bookmarkStart w:id="110" w:name="do|ar4|al3|lib"/>
            <w:bookmarkEnd w:id="110"/>
            <w:r w:rsidRPr="000B68E7">
              <w:rPr>
                <w:rFonts w:ascii="Times New Roman" w:hAnsi="Times New Roman"/>
                <w:b/>
                <w:sz w:val="24"/>
                <w:szCs w:val="24"/>
              </w:rPr>
              <w:t>b) R.A.R. constată că declaraţia de conformitate nu corespunde cu documentaţia tehnică de referinţă a produsului sau materialului de exploatare;</w:t>
            </w:r>
          </w:p>
          <w:p w:rsidR="00DE2D31" w:rsidRPr="000B68E7" w:rsidRDefault="00DE2D31" w:rsidP="00D631D7">
            <w:pPr>
              <w:jc w:val="both"/>
              <w:rPr>
                <w:rFonts w:ascii="Times New Roman" w:hAnsi="Times New Roman"/>
                <w:b/>
                <w:sz w:val="24"/>
                <w:szCs w:val="24"/>
              </w:rPr>
            </w:pPr>
            <w:bookmarkStart w:id="111" w:name="do|ar4|al3|lic"/>
            <w:bookmarkEnd w:id="111"/>
            <w:r w:rsidRPr="000B68E7">
              <w:rPr>
                <w:rFonts w:ascii="Times New Roman" w:hAnsi="Times New Roman"/>
                <w:b/>
                <w:sz w:val="24"/>
                <w:szCs w:val="24"/>
              </w:rPr>
              <w:t>c) documentaţia tehnică de referinţă precizată în declaraţia de conformitate nu cuprinde caracteristicile tehnice esenţiale ale produsului sau materialului de exploatare, care să asigure interschimbabilitatea produsului sau materialului de exploatare utilizat de producătorul vehiculului rutier;</w:t>
            </w:r>
          </w:p>
          <w:p w:rsidR="00DE2D31" w:rsidRPr="000B68E7" w:rsidRDefault="00DE2D31" w:rsidP="00D631D7">
            <w:pPr>
              <w:jc w:val="both"/>
              <w:rPr>
                <w:rFonts w:ascii="Times New Roman" w:hAnsi="Times New Roman"/>
                <w:b/>
                <w:sz w:val="24"/>
                <w:szCs w:val="24"/>
              </w:rPr>
            </w:pPr>
            <w:bookmarkStart w:id="112" w:name="do|ar4|al3|lid"/>
            <w:bookmarkEnd w:id="112"/>
            <w:r w:rsidRPr="000B68E7">
              <w:rPr>
                <w:rFonts w:ascii="Times New Roman" w:hAnsi="Times New Roman"/>
                <w:b/>
                <w:sz w:val="24"/>
                <w:szCs w:val="24"/>
              </w:rPr>
              <w:t>d) produsul sau materialul de exploatare este neconform cu documentaţia tehnică de referinţă, caz în care operatorul economic sau reprezentanţii legali ai acestuia, care au emis declaraţia de conformitate, suportă cheltuielile aferente verificărilor.</w:t>
            </w:r>
          </w:p>
          <w:p w:rsidR="00DE2D31" w:rsidRPr="000B68E7" w:rsidRDefault="00DE2D31" w:rsidP="00D631D7">
            <w:pPr>
              <w:jc w:val="both"/>
              <w:rPr>
                <w:rFonts w:ascii="Times New Roman" w:hAnsi="Times New Roman"/>
                <w:b/>
                <w:sz w:val="24"/>
                <w:szCs w:val="24"/>
              </w:rPr>
            </w:pPr>
            <w:bookmarkStart w:id="113" w:name="do|ar4|al3|lie"/>
            <w:bookmarkEnd w:id="113"/>
            <w:r w:rsidRPr="000B68E7">
              <w:rPr>
                <w:rFonts w:ascii="Times New Roman" w:hAnsi="Times New Roman"/>
                <w:b/>
                <w:sz w:val="24"/>
                <w:szCs w:val="24"/>
              </w:rPr>
              <w:lastRenderedPageBreak/>
              <w:t>e) omologarea/certificarea/autorizarea, după caz, a fost suspendată sau retrasă;</w:t>
            </w:r>
          </w:p>
          <w:p w:rsidR="00DE2D31" w:rsidRPr="000B68E7" w:rsidRDefault="00DE2D31" w:rsidP="00D631D7">
            <w:pPr>
              <w:jc w:val="both"/>
              <w:rPr>
                <w:rFonts w:ascii="Times New Roman" w:hAnsi="Times New Roman"/>
                <w:b/>
                <w:sz w:val="24"/>
                <w:szCs w:val="24"/>
              </w:rPr>
            </w:pPr>
            <w:bookmarkStart w:id="114" w:name="do|ar4|al3|lif"/>
            <w:bookmarkEnd w:id="114"/>
            <w:r w:rsidRPr="000B68E7">
              <w:rPr>
                <w:rFonts w:ascii="Times New Roman" w:hAnsi="Times New Roman"/>
                <w:b/>
                <w:sz w:val="24"/>
                <w:szCs w:val="24"/>
              </w:rPr>
              <w:t>f) producătorul, reprezentantul acestuia sau importatorul nu furnizează R.A.R., la cererea acestuia, în termen de maximum 30 de zile, documentaţia tehnică referitoare la produsele declarate ca fiind produse de origine sau documentaţia tehnică respectivă nu aduce dovada că produsul respectiv este produs de origine, potrivit definiţiei prevăzute la art. 1</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pct. 1.1;</w:t>
            </w:r>
          </w:p>
          <w:p w:rsidR="00DE2D31" w:rsidRPr="000B68E7" w:rsidRDefault="00DE2D31" w:rsidP="00D631D7">
            <w:pPr>
              <w:jc w:val="both"/>
              <w:rPr>
                <w:rFonts w:ascii="Times New Roman" w:hAnsi="Times New Roman"/>
                <w:b/>
                <w:sz w:val="24"/>
                <w:szCs w:val="24"/>
              </w:rPr>
            </w:pPr>
            <w:bookmarkStart w:id="115" w:name="do|ar4|al3|lig"/>
            <w:bookmarkEnd w:id="115"/>
            <w:r w:rsidRPr="000B68E7">
              <w:rPr>
                <w:rFonts w:ascii="Times New Roman" w:hAnsi="Times New Roman"/>
                <w:b/>
                <w:sz w:val="24"/>
                <w:szCs w:val="24"/>
              </w:rPr>
              <w:t>g) producătorul, reprezentantul acestuia sau importatorul nu furnizează R.A.R., la cererea acestuia, în termen de maximum 30 de zile, documentele oficiale care atestă că produsul sau materialul de exploatare introdus pe piaţă asigură un nivel echivalent de protecţie a siguranţei rutiere sau de protecţie a mediului în raport cu cerinţele naţionale de introducere pe piaţă.</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(4) În cazul în care atât producătorul, cât şi reprezentantul acestuia au sediul în afara României, revine importatorului responsabilitatea pentru deţinerea şi prezentarea documentaţiei tehnice organismelor de control.</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(5) Documentele prevăzute la alin. (1), în original sau copie legalizată, trebuie să cuprindă toate datele prevăzute de legislaţia în vigoare, scrise lizibil, explicit şi fără ambiguităţi, şi să fie semnate de persoana care angajează juridic emitentul.</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 xml:space="preserve">(6) Produsele şi materialele de exploatare </w:t>
            </w:r>
            <w:r w:rsidRPr="000B68E7">
              <w:rPr>
                <w:rFonts w:ascii="Times New Roman" w:hAnsi="Times New Roman"/>
                <w:b/>
                <w:sz w:val="24"/>
                <w:szCs w:val="24"/>
              </w:rPr>
              <w:lastRenderedPageBreak/>
              <w:t>neconforme cărora li s-a interzis introducerea pe piaţă şi/sau comercializarea, potrivit alin. (3), sunt făcute publice de R.A.R.</w:t>
            </w:r>
          </w:p>
        </w:tc>
        <w:tc>
          <w:tcPr>
            <w:tcW w:w="4513" w:type="dxa"/>
          </w:tcPr>
          <w:p w:rsidR="00DE2D31" w:rsidRPr="000B68E7" w:rsidRDefault="00DE2D31" w:rsidP="00D631D7">
            <w:pPr>
              <w:pStyle w:val="Heading31"/>
              <w:keepNext/>
              <w:keepLines/>
              <w:shd w:val="clear" w:color="auto" w:fill="auto"/>
              <w:tabs>
                <w:tab w:val="left" w:pos="1014"/>
              </w:tabs>
              <w:spacing w:after="0" w:line="240" w:lineRule="auto"/>
              <w:jc w:val="both"/>
              <w:rPr>
                <w:rFonts w:ascii="Times New Roman" w:hAnsi="Times New Roman"/>
                <w:sz w:val="24"/>
                <w:szCs w:val="24"/>
              </w:rPr>
            </w:pPr>
            <w:r w:rsidRPr="000B68E7">
              <w:rPr>
                <w:rFonts w:ascii="Times New Roman" w:hAnsi="Times New Roman"/>
                <w:sz w:val="24"/>
                <w:szCs w:val="24"/>
              </w:rPr>
              <w:lastRenderedPageBreak/>
              <w:t xml:space="preserve">15. </w:t>
            </w:r>
            <w:bookmarkStart w:id="116" w:name="bookmark46"/>
            <w:r w:rsidRPr="000B68E7">
              <w:rPr>
                <w:rFonts w:ascii="Times New Roman" w:hAnsi="Times New Roman"/>
                <w:sz w:val="24"/>
                <w:szCs w:val="24"/>
              </w:rPr>
              <w:t>Articolul 4 se modifică şi va avea următorul cuprins:</w:t>
            </w:r>
            <w:bookmarkEnd w:id="116"/>
          </w:p>
          <w:p w:rsidR="00DE2D31" w:rsidRPr="000B68E7" w:rsidRDefault="00DE2D31" w:rsidP="00D631D7">
            <w:pPr>
              <w:pStyle w:val="BodyText1"/>
              <w:shd w:val="clear" w:color="auto" w:fill="auto"/>
              <w:spacing w:before="0" w:line="240" w:lineRule="auto"/>
              <w:ind w:right="20"/>
              <w:rPr>
                <w:rFonts w:ascii="Times New Roman" w:hAnsi="Times New Roman"/>
                <w:b/>
                <w:sz w:val="24"/>
                <w:szCs w:val="24"/>
              </w:rPr>
            </w:pPr>
            <w:r w:rsidRPr="000B68E7">
              <w:rPr>
                <w:rFonts w:ascii="Times New Roman" w:hAnsi="Times New Roman"/>
                <w:sz w:val="24"/>
                <w:szCs w:val="24"/>
              </w:rPr>
              <w:t xml:space="preserve">„Art.4. - (1) </w:t>
            </w:r>
            <w:r w:rsidRPr="000B68E7">
              <w:rPr>
                <w:rFonts w:ascii="Times New Roman" w:hAnsi="Times New Roman"/>
                <w:b/>
                <w:sz w:val="24"/>
                <w:szCs w:val="24"/>
              </w:rPr>
              <w:t>La solicitarea personalului menţionai la art.6 alin.(7), operatorii economici pun la dispoziţia acestuia în maximum 30 zile orice document necesar pentru verificarea respectării cerinţelor prezentei ordonanţe.</w:t>
            </w:r>
          </w:p>
          <w:p w:rsidR="00DE2D31" w:rsidRPr="000B68E7" w:rsidRDefault="00DE2D31" w:rsidP="00D631D7">
            <w:pPr>
              <w:pStyle w:val="BodyText1"/>
              <w:shd w:val="clear" w:color="auto" w:fill="auto"/>
              <w:tabs>
                <w:tab w:val="left" w:pos="2713"/>
              </w:tabs>
              <w:spacing w:before="0" w:line="240" w:lineRule="auto"/>
              <w:ind w:right="20"/>
              <w:rPr>
                <w:rFonts w:ascii="Times New Roman" w:hAnsi="Times New Roman"/>
                <w:b/>
                <w:sz w:val="24"/>
                <w:szCs w:val="24"/>
              </w:rPr>
            </w:pPr>
            <w:r w:rsidRPr="000B68E7">
              <w:rPr>
                <w:rFonts w:ascii="Times New Roman" w:hAnsi="Times New Roman"/>
                <w:sz w:val="24"/>
                <w:szCs w:val="24"/>
              </w:rPr>
              <w:t xml:space="preserve">(2) </w:t>
            </w:r>
            <w:r w:rsidRPr="000B68E7">
              <w:rPr>
                <w:rFonts w:ascii="Times New Roman" w:hAnsi="Times New Roman"/>
                <w:b/>
                <w:sz w:val="24"/>
                <w:szCs w:val="24"/>
              </w:rPr>
              <w:t>Dreptul de introducere pe piaţă sau de punere la dispoziţie pe piaţă a produselor şi a materialelor de exploatare care se supun certificării, a celor prevăzute la art.1 alin.(9) lit.c) şi d) şi la alin.(10) încetează în următoarele cazuri:</w:t>
            </w:r>
          </w:p>
          <w:p w:rsidR="00DE2D31" w:rsidRPr="000B68E7" w:rsidRDefault="00DE2D31" w:rsidP="00D631D7">
            <w:pPr>
              <w:pStyle w:val="BodyText1"/>
              <w:shd w:val="clear" w:color="auto" w:fill="auto"/>
              <w:tabs>
                <w:tab w:val="left" w:pos="3130"/>
              </w:tabs>
              <w:spacing w:before="0" w:line="240" w:lineRule="auto"/>
              <w:ind w:right="20"/>
              <w:rPr>
                <w:rFonts w:ascii="Times New Roman" w:hAnsi="Times New Roman"/>
                <w:b/>
                <w:sz w:val="24"/>
                <w:szCs w:val="24"/>
              </w:rPr>
            </w:pPr>
            <w:r w:rsidRPr="000B68E7">
              <w:rPr>
                <w:rFonts w:ascii="Times New Roman" w:hAnsi="Times New Roman"/>
                <w:b/>
                <w:sz w:val="24"/>
                <w:szCs w:val="24"/>
              </w:rPr>
              <w:t>a) produsul sau materialul de exploatare este neconform, caz în care operatorul economic care a emis declaraţia de conformitate suportă cheltuielile aferente verificărilor;</w:t>
            </w:r>
          </w:p>
          <w:p w:rsidR="00DE2D31" w:rsidRPr="000B68E7" w:rsidRDefault="00DE2D31" w:rsidP="00D631D7">
            <w:pPr>
              <w:pStyle w:val="BodyText1"/>
              <w:shd w:val="clear" w:color="auto" w:fill="auto"/>
              <w:tabs>
                <w:tab w:val="left" w:pos="3134"/>
              </w:tabs>
              <w:spacing w:before="0" w:line="240" w:lineRule="auto"/>
              <w:ind w:right="20"/>
              <w:rPr>
                <w:rFonts w:ascii="Times New Roman" w:hAnsi="Times New Roman"/>
                <w:b/>
                <w:sz w:val="24"/>
                <w:szCs w:val="24"/>
              </w:rPr>
            </w:pPr>
            <w:r w:rsidRPr="000B68E7">
              <w:rPr>
                <w:rFonts w:ascii="Times New Roman" w:hAnsi="Times New Roman"/>
                <w:b/>
                <w:sz w:val="24"/>
                <w:szCs w:val="24"/>
              </w:rPr>
              <w:t xml:space="preserve">b) certificarea a fost suspendată sau retrasă, în conformitate cu prevederile ordinului ministrului transporturilor, </w:t>
            </w:r>
            <w:r w:rsidRPr="000B68E7">
              <w:rPr>
                <w:rFonts w:ascii="Times New Roman" w:hAnsi="Times New Roman"/>
                <w:b/>
                <w:sz w:val="24"/>
                <w:szCs w:val="24"/>
              </w:rPr>
              <w:lastRenderedPageBreak/>
              <w:t>infrastructurii şi comunicaţiilor prevăzut la art.1 alin.(3);</w:t>
            </w:r>
          </w:p>
          <w:p w:rsidR="00DE2D31" w:rsidRPr="000B68E7" w:rsidRDefault="00DE2D31" w:rsidP="00D631D7">
            <w:pPr>
              <w:pStyle w:val="BodyText1"/>
              <w:shd w:val="clear" w:color="auto" w:fill="auto"/>
              <w:tabs>
                <w:tab w:val="left" w:pos="3145"/>
              </w:tabs>
              <w:spacing w:before="0" w:line="240" w:lineRule="auto"/>
              <w:rPr>
                <w:rFonts w:ascii="Times New Roman" w:hAnsi="Times New Roman"/>
                <w:b/>
                <w:sz w:val="24"/>
                <w:szCs w:val="24"/>
              </w:rPr>
            </w:pPr>
            <w:r w:rsidRPr="000B68E7">
              <w:rPr>
                <w:rFonts w:ascii="Times New Roman" w:hAnsi="Times New Roman"/>
                <w:b/>
                <w:sz w:val="24"/>
                <w:szCs w:val="24"/>
              </w:rPr>
              <w:t>c) operatorul economic nu respectă prevederile alin.(1);</w:t>
            </w:r>
          </w:p>
          <w:p w:rsidR="00DE2D31" w:rsidRPr="000B68E7" w:rsidRDefault="00DE2D31" w:rsidP="00D631D7">
            <w:pPr>
              <w:pStyle w:val="BodyText1"/>
              <w:shd w:val="clear" w:color="auto" w:fill="auto"/>
              <w:tabs>
                <w:tab w:val="left" w:pos="3138"/>
              </w:tabs>
              <w:spacing w:before="0" w:line="240" w:lineRule="auto"/>
              <w:ind w:right="20"/>
              <w:rPr>
                <w:rFonts w:ascii="Times New Roman" w:hAnsi="Times New Roman"/>
                <w:b/>
                <w:sz w:val="24"/>
                <w:szCs w:val="24"/>
              </w:rPr>
            </w:pPr>
            <w:r w:rsidRPr="000B68E7">
              <w:rPr>
                <w:rFonts w:ascii="Times New Roman" w:hAnsi="Times New Roman"/>
                <w:b/>
                <w:sz w:val="24"/>
                <w:szCs w:val="24"/>
              </w:rPr>
              <w:t>d) nu sunt respectate cerinţele de exceptare prevăzute la art.1 alin.(9) lit.c) şi d) şi la alin.(10).</w:t>
            </w:r>
          </w:p>
          <w:p w:rsidR="00DE2D31" w:rsidRPr="000B68E7" w:rsidRDefault="00DE2D31" w:rsidP="00D631D7">
            <w:pPr>
              <w:pStyle w:val="BodyText1"/>
              <w:shd w:val="clear" w:color="auto" w:fill="auto"/>
              <w:tabs>
                <w:tab w:val="left" w:pos="2716"/>
              </w:tabs>
              <w:spacing w:before="0" w:line="240" w:lineRule="auto"/>
              <w:ind w:right="20"/>
              <w:rPr>
                <w:rFonts w:ascii="Times New Roman" w:hAnsi="Times New Roman"/>
                <w:b/>
                <w:sz w:val="24"/>
                <w:szCs w:val="24"/>
              </w:rPr>
            </w:pPr>
            <w:r w:rsidRPr="000B68E7">
              <w:rPr>
                <w:rFonts w:ascii="Times New Roman" w:hAnsi="Times New Roman"/>
                <w:sz w:val="24"/>
                <w:szCs w:val="24"/>
              </w:rPr>
              <w:t>(3)</w:t>
            </w:r>
            <w:r w:rsidRPr="000B68E7">
              <w:rPr>
                <w:rFonts w:ascii="Times New Roman" w:hAnsi="Times New Roman"/>
                <w:b/>
                <w:sz w:val="24"/>
                <w:szCs w:val="24"/>
              </w:rPr>
              <w:t xml:space="preserve"> În cazul în care atât producătorul, cât şi reprezentantul acestuia au sediul în afara României, obligaţiile acestora revin importatorului sau distribuitorului care introduc pe piaţă sau pun la dispoziţie pe piaţă produsele sau materialele de exploatare respective.”</w:t>
            </w:r>
          </w:p>
          <w:p w:rsidR="00DE2D31" w:rsidRPr="000B68E7" w:rsidRDefault="00DE2D31" w:rsidP="00D631D7">
            <w:pPr>
              <w:pStyle w:val="Heading31"/>
              <w:keepNext/>
              <w:keepLines/>
              <w:shd w:val="clear" w:color="auto" w:fill="auto"/>
              <w:tabs>
                <w:tab w:val="left" w:pos="1000"/>
              </w:tabs>
              <w:spacing w:after="0" w:line="240" w:lineRule="auto"/>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15.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5</w:t>
            </w:r>
            <w:r w:rsidRPr="000B68E7">
              <w:rPr>
                <w:rFonts w:ascii="Times New Roman" w:hAnsi="Times New Roman"/>
                <w:sz w:val="24"/>
                <w:szCs w:val="24"/>
                <w:vertAlign w:val="superscript"/>
              </w:rPr>
              <w:t>1</w:t>
            </w:r>
            <w:r w:rsidRPr="000B68E7">
              <w:rPr>
                <w:rFonts w:ascii="Times New Roman" w:hAnsi="Times New Roman"/>
                <w:sz w:val="24"/>
                <w:szCs w:val="24"/>
              </w:rPr>
              <w:t xml:space="preserve"> - </w:t>
            </w:r>
            <w:r w:rsidRPr="000B68E7">
              <w:rPr>
                <w:rFonts w:ascii="Times New Roman" w:hAnsi="Times New Roman"/>
                <w:b/>
                <w:sz w:val="24"/>
                <w:szCs w:val="24"/>
              </w:rPr>
              <w:t>Producătorii de vehicule rutiere persoane juridice române sau, după caz, reprezentanţii autorizaţi ai producătorilor au obligaţia de a asigura echipamentele, piesele de schimb şi materialele de exploatare aferente, precum şi service-ul necesar, atât pe durata comercializării vehiculelor noi, cât şi după încetarea acesteia, pentru o perioadă de cel puţin 8 ani, calculată de la data vânzării ultimului lot de vehicule, direct sau prin terţi abilitaţi.</w:t>
            </w:r>
          </w:p>
        </w:tc>
        <w:tc>
          <w:tcPr>
            <w:tcW w:w="4513" w:type="dxa"/>
          </w:tcPr>
          <w:p w:rsidR="00DE2D31" w:rsidRPr="000B68E7" w:rsidRDefault="00DE2D31" w:rsidP="00D631D7">
            <w:pPr>
              <w:jc w:val="both"/>
              <w:rPr>
                <w:rFonts w:ascii="Times New Roman" w:hAnsi="Times New Roman"/>
                <w:b/>
                <w:sz w:val="24"/>
                <w:szCs w:val="24"/>
              </w:rPr>
            </w:pPr>
            <w:bookmarkStart w:id="117" w:name="bookmark47"/>
            <w:r w:rsidRPr="000B68E7">
              <w:rPr>
                <w:rFonts w:ascii="Times New Roman" w:hAnsi="Times New Roman"/>
                <w:b/>
                <w:sz w:val="24"/>
                <w:szCs w:val="24"/>
              </w:rPr>
              <w:t>16. Articolul 5</w:t>
            </w:r>
            <w:r w:rsidRPr="000B68E7">
              <w:rPr>
                <w:rFonts w:ascii="Times New Roman" w:hAnsi="Times New Roman"/>
                <w:b/>
                <w:sz w:val="24"/>
                <w:szCs w:val="24"/>
                <w:vertAlign w:val="superscript"/>
              </w:rPr>
              <w:t>1</w:t>
            </w:r>
            <w:r w:rsidRPr="000B68E7">
              <w:rPr>
                <w:rFonts w:ascii="Times New Roman" w:hAnsi="Times New Roman"/>
                <w:b/>
                <w:sz w:val="24"/>
                <w:szCs w:val="24"/>
              </w:rPr>
              <w:t xml:space="preserve"> se modifică şi va avea următorul cuprins:</w:t>
            </w:r>
            <w:bookmarkEnd w:id="117"/>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„Art.5</w:t>
            </w:r>
            <w:r w:rsidRPr="000B68E7">
              <w:rPr>
                <w:rFonts w:ascii="Times New Roman" w:hAnsi="Times New Roman"/>
                <w:sz w:val="24"/>
                <w:szCs w:val="24"/>
                <w:vertAlign w:val="superscript"/>
              </w:rPr>
              <w:t>1</w:t>
            </w:r>
            <w:r w:rsidRPr="000B68E7">
              <w:rPr>
                <w:rFonts w:ascii="Times New Roman" w:hAnsi="Times New Roman"/>
                <w:sz w:val="24"/>
                <w:szCs w:val="24"/>
              </w:rPr>
              <w:t xml:space="preserve">.- </w:t>
            </w:r>
            <w:r w:rsidRPr="000B68E7">
              <w:rPr>
                <w:rFonts w:ascii="Times New Roman" w:hAnsi="Times New Roman"/>
                <w:b/>
                <w:sz w:val="24"/>
                <w:szCs w:val="24"/>
              </w:rPr>
              <w:t>(1) Operatorii economici trebuie să permită accesul personalului R.A.R. prevăzut la art.6 alin.(7) în sediile lor de pe teritoriul României şi să permită prelevarea oricăror eşantioane necesare pentru efectuarea unor încercări de conformitate.</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(2) Operatorii economici nu trebuie să obstrucţioneze prin niciun mijloc îndeplinirea atribuţiilor sau exercitarea competenţelor personalului R.A.R. prevăzut la art.6 alin.(7) în legătură cu activitatea de supraveghere a pieţei.”</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16.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Style w:val="tpa"/>
                <w:rFonts w:ascii="Times New Roman" w:hAnsi="Times New Roman"/>
                <w:b/>
                <w:sz w:val="24"/>
                <w:szCs w:val="24"/>
              </w:rPr>
            </w:pPr>
            <w:r w:rsidRPr="000B68E7">
              <w:rPr>
                <w:rFonts w:ascii="Times New Roman" w:hAnsi="Times New Roman"/>
                <w:sz w:val="24"/>
                <w:szCs w:val="24"/>
              </w:rPr>
              <w:t>Art. 5</w:t>
            </w:r>
            <w:r w:rsidRPr="000B68E7">
              <w:rPr>
                <w:rFonts w:ascii="Times New Roman" w:hAnsi="Times New Roman"/>
                <w:sz w:val="24"/>
                <w:szCs w:val="24"/>
                <w:vertAlign w:val="superscript"/>
              </w:rPr>
              <w:t>2</w:t>
            </w:r>
            <w:r w:rsidRPr="000B68E7">
              <w:rPr>
                <w:rFonts w:ascii="Times New Roman" w:hAnsi="Times New Roman"/>
                <w:sz w:val="24"/>
                <w:szCs w:val="24"/>
              </w:rPr>
              <w:t xml:space="preserve"> - </w:t>
            </w:r>
            <w:r w:rsidRPr="000B68E7">
              <w:rPr>
                <w:rStyle w:val="tpa"/>
                <w:rFonts w:ascii="Times New Roman" w:hAnsi="Times New Roman"/>
                <w:b/>
                <w:sz w:val="24"/>
                <w:szCs w:val="24"/>
              </w:rPr>
              <w:t>Este interzisă introducerea pe piaţă şi/sau comercializarea următoarelor produse şi materiale de exploatare:</w:t>
            </w:r>
          </w:p>
          <w:p w:rsidR="00DE2D31" w:rsidRPr="000B68E7" w:rsidRDefault="00DE2D31" w:rsidP="00D631D7">
            <w:pPr>
              <w:jc w:val="both"/>
              <w:rPr>
                <w:rStyle w:val="tpa"/>
                <w:rFonts w:ascii="Times New Roman" w:hAnsi="Times New Roman"/>
                <w:b/>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a) produsele sau materialele de exploatare prevăzute la art. 1 alin. (2), necertificate/neomologate sau cu omologarea/ certificarea suspendată ori retrasă, după caz;</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 xml:space="preserve">b) produsele sau materialele de exploatare care nu sunt marcate corespunzător, cu marca producătorului, marca de certificare a conformităţii, </w:t>
            </w:r>
            <w:r w:rsidRPr="000B68E7">
              <w:rPr>
                <w:rFonts w:ascii="Times New Roman" w:hAnsi="Times New Roman"/>
                <w:b/>
                <w:sz w:val="24"/>
                <w:szCs w:val="24"/>
              </w:rPr>
              <w:lastRenderedPageBreak/>
              <w:t>marca/marcajul de omologare sau numărul certificatului de conformitate/omologare, după caz;</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c) produsele sau materialele de exploatare pe care au fost aplicate inscripţionări şi/sau marcaje falsificate ori neautorizate;</w:t>
            </w:r>
          </w:p>
          <w:p w:rsidR="00DE2D31" w:rsidRPr="000B68E7" w:rsidRDefault="00DE2D31" w:rsidP="00D631D7">
            <w:pPr>
              <w:jc w:val="both"/>
              <w:rPr>
                <w:rFonts w:ascii="Times New Roman" w:hAnsi="Times New Roman"/>
                <w:b/>
                <w:sz w:val="24"/>
                <w:szCs w:val="24"/>
              </w:rPr>
            </w:pPr>
            <w:bookmarkStart w:id="118" w:name="do|ar5^2|lid"/>
            <w:bookmarkEnd w:id="118"/>
            <w:r w:rsidRPr="000B68E7">
              <w:rPr>
                <w:rFonts w:ascii="Times New Roman" w:hAnsi="Times New Roman"/>
                <w:b/>
                <w:sz w:val="24"/>
                <w:szCs w:val="24"/>
              </w:rPr>
              <w:t>d) produsele sau materialele de exploatare neinscripţionate cu informaţiile stabilite prin reglementări legale;</w:t>
            </w:r>
          </w:p>
          <w:p w:rsidR="00DE2D31" w:rsidRPr="000B68E7" w:rsidRDefault="00DE2D31" w:rsidP="00D631D7">
            <w:pPr>
              <w:jc w:val="both"/>
              <w:rPr>
                <w:rFonts w:ascii="Times New Roman" w:hAnsi="Times New Roman"/>
                <w:b/>
                <w:sz w:val="24"/>
                <w:szCs w:val="24"/>
              </w:rPr>
            </w:pPr>
            <w:bookmarkStart w:id="119" w:name="do|ar5^2|lie"/>
            <w:bookmarkEnd w:id="119"/>
            <w:r w:rsidRPr="000B68E7">
              <w:rPr>
                <w:rFonts w:ascii="Times New Roman" w:hAnsi="Times New Roman"/>
                <w:b/>
                <w:sz w:val="24"/>
                <w:szCs w:val="24"/>
              </w:rPr>
              <w:t>e) produsele sau materialele de exploatare neînsoţite de declaraţia de conformitate şi de certificatul de garanţie;</w:t>
            </w:r>
          </w:p>
          <w:p w:rsidR="00DE2D31" w:rsidRPr="000B68E7" w:rsidRDefault="00DE2D31" w:rsidP="00D631D7">
            <w:pPr>
              <w:jc w:val="both"/>
              <w:rPr>
                <w:rFonts w:ascii="Times New Roman" w:hAnsi="Times New Roman"/>
                <w:b/>
                <w:sz w:val="24"/>
                <w:szCs w:val="24"/>
              </w:rPr>
            </w:pPr>
            <w:bookmarkStart w:id="120" w:name="do|ar5^2|lif"/>
            <w:bookmarkEnd w:id="120"/>
            <w:r w:rsidRPr="000B68E7">
              <w:rPr>
                <w:rFonts w:ascii="Times New Roman" w:hAnsi="Times New Roman"/>
                <w:b/>
                <w:sz w:val="24"/>
                <w:szCs w:val="24"/>
              </w:rPr>
              <w:t>f) produsele sau materialele de exploatare având marcaje şi inscripţionări cu denumiri care pot crea confuzii;</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g) produsele contrafăcute.</w:t>
            </w:r>
          </w:p>
        </w:tc>
        <w:tc>
          <w:tcPr>
            <w:tcW w:w="4513" w:type="dxa"/>
          </w:tcPr>
          <w:p w:rsidR="00DE2D31" w:rsidRPr="000B68E7" w:rsidRDefault="00DE2D31" w:rsidP="00D631D7">
            <w:pPr>
              <w:jc w:val="both"/>
              <w:rPr>
                <w:rFonts w:ascii="Times New Roman" w:hAnsi="Times New Roman"/>
                <w:b/>
                <w:sz w:val="24"/>
                <w:szCs w:val="24"/>
              </w:rPr>
            </w:pPr>
            <w:bookmarkStart w:id="121" w:name="bookmark48"/>
            <w:r w:rsidRPr="000B68E7">
              <w:rPr>
                <w:rFonts w:ascii="Times New Roman" w:hAnsi="Times New Roman"/>
                <w:b/>
                <w:sz w:val="24"/>
                <w:szCs w:val="24"/>
              </w:rPr>
              <w:lastRenderedPageBreak/>
              <w:t>17. Articolul 5</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se modifică şi va avea următorul cuprins:</w:t>
            </w:r>
            <w:bookmarkEnd w:id="121"/>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„Art.5</w:t>
            </w:r>
            <w:r w:rsidRPr="000B68E7">
              <w:rPr>
                <w:rFonts w:ascii="Times New Roman" w:hAnsi="Times New Roman"/>
                <w:sz w:val="24"/>
                <w:szCs w:val="24"/>
                <w:vertAlign w:val="superscript"/>
              </w:rPr>
              <w:t>2</w:t>
            </w:r>
            <w:r w:rsidRPr="000B68E7">
              <w:rPr>
                <w:rFonts w:ascii="Times New Roman" w:hAnsi="Times New Roman"/>
                <w:sz w:val="24"/>
                <w:szCs w:val="24"/>
              </w:rPr>
              <w:t>. - (</w:t>
            </w:r>
            <w:r w:rsidRPr="000B68E7">
              <w:rPr>
                <w:rFonts w:ascii="Times New Roman" w:hAnsi="Times New Roman"/>
                <w:b/>
                <w:sz w:val="24"/>
                <w:szCs w:val="24"/>
              </w:rPr>
              <w:t>1) Operatorii economici care introduc pe piaţă sau pun la dispoziţie pe piaţă produsele prevăzute la art.1 alin.(2) trebuie:</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a) să respecte obligaţiile specifice prevăzute în Regulamentul (UE) nr. 167/2013, Regulamentul (UE) nr. 168/2013 şi Regulamentul (UE) 2018/858, cu excepţia cazului în care sunt aplicabile actele de reglementare prevăzute la art.1 alin.(4);</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b) să nu procedeze la nefumizarea datelor sau specificaţiilor tehnice care ar putea duce la rechemare, refuzarea sau retragerea omologării de tip;</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c) să nu pună la dispoziţie pe piaţă produse care nu sunt omologate conform Regulamentului (UE) nr. 167/2013, Regulamentului (UE) nr. 168/2013 şi Regulamentului (UE) 2018/858.</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(2) Operatorii economici care introduc pe piaţă sau pun la dispoziţie pe piaţă produsele prevăzute la art.1 alin.(3) şi (4) au următoarele obligaţii:</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a) să informeze de îndată R.A.R. asupra oricărei modificări a datelor din dosarul de omologare sau certificare, în cazul în care R.A.R. a acordat omologarea sau certificarea;</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b) să nu comunice utilizatorilor date tehnice diferite de datele aprobate de autoritatea de omologare/certificare;</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c) să nu procedeze la nefumizarea datelor sau specificaţiilor tehnice care ar putea duce la rechemare, refuzarea sau retragerea omologării de tip sau certificării, în cazul în care R.A.R. a acordat omologarea sau certificarea;</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d) să pună la dispoziţia utilizatorilor toate informaţiile relevante, precum şi instrucţiunile necesare care descriu orice condiţii speciale sau restricţii privind utilizarea produsului, în cazul în care reglementarea aplicabilă conţine astfel de dispoziţii.</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(3) Serviciile tehnice trebuie să respecte cerinţele tehnice pe baza cărora au fost desemnate.”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17.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Art. 5</w:t>
            </w:r>
            <w:r w:rsidRPr="000B68E7">
              <w:rPr>
                <w:rFonts w:ascii="Times New Roman" w:hAnsi="Times New Roman"/>
                <w:sz w:val="24"/>
                <w:szCs w:val="24"/>
                <w:vertAlign w:val="superscript"/>
              </w:rPr>
              <w:t>3</w:t>
            </w:r>
            <w:r w:rsidRPr="000B68E7">
              <w:rPr>
                <w:rFonts w:ascii="Times New Roman" w:hAnsi="Times New Roman"/>
                <w:sz w:val="24"/>
                <w:szCs w:val="24"/>
              </w:rPr>
              <w:t xml:space="preserve"> - </w:t>
            </w:r>
            <w:r w:rsidRPr="000B68E7">
              <w:rPr>
                <w:rFonts w:ascii="Times New Roman" w:hAnsi="Times New Roman"/>
                <w:b/>
                <w:sz w:val="24"/>
                <w:szCs w:val="24"/>
              </w:rPr>
              <w:t>Producătorul, reprezentantul acestuia sau importatorul, după caz, are următoarele obligaţii:</w:t>
            </w:r>
          </w:p>
          <w:p w:rsidR="00DE2D31" w:rsidRPr="000B68E7" w:rsidRDefault="00DE2D31" w:rsidP="00D631D7">
            <w:pPr>
              <w:jc w:val="both"/>
              <w:rPr>
                <w:rFonts w:ascii="Times New Roman" w:hAnsi="Times New Roman"/>
                <w:b/>
                <w:sz w:val="24"/>
                <w:szCs w:val="24"/>
              </w:rPr>
            </w:pPr>
            <w:bookmarkStart w:id="122" w:name="do|ar5^3|lia"/>
            <w:bookmarkEnd w:id="122"/>
            <w:r w:rsidRPr="000B68E7">
              <w:rPr>
                <w:rFonts w:ascii="Times New Roman" w:hAnsi="Times New Roman"/>
                <w:b/>
                <w:sz w:val="24"/>
                <w:szCs w:val="24"/>
              </w:rPr>
              <w:t>a) să informeze de îndată R.A.R. asupra oricărei modificări a datelor din dosarul de omologare sau certificare;</w:t>
            </w:r>
          </w:p>
          <w:p w:rsidR="00DE2D31" w:rsidRPr="000B68E7" w:rsidRDefault="00DE2D31" w:rsidP="00D631D7">
            <w:pPr>
              <w:jc w:val="both"/>
              <w:rPr>
                <w:rFonts w:ascii="Times New Roman" w:hAnsi="Times New Roman"/>
                <w:b/>
                <w:sz w:val="24"/>
                <w:szCs w:val="24"/>
              </w:rPr>
            </w:pPr>
            <w:bookmarkStart w:id="123" w:name="do|ar5^3|lib"/>
            <w:bookmarkEnd w:id="123"/>
            <w:r w:rsidRPr="000B68E7">
              <w:rPr>
                <w:rFonts w:ascii="Times New Roman" w:hAnsi="Times New Roman"/>
                <w:b/>
                <w:sz w:val="24"/>
                <w:szCs w:val="24"/>
              </w:rPr>
              <w:t>b) să nu comunice utilizatorilor date tehnice diferite de datele aprobate de autoritatea de omologare/certificare;</w:t>
            </w:r>
          </w:p>
          <w:p w:rsidR="00DE2D31" w:rsidRPr="000B68E7" w:rsidRDefault="00DE2D31" w:rsidP="00D631D7">
            <w:pPr>
              <w:jc w:val="both"/>
              <w:rPr>
                <w:rFonts w:ascii="Times New Roman" w:hAnsi="Times New Roman"/>
                <w:b/>
                <w:sz w:val="24"/>
                <w:szCs w:val="24"/>
              </w:rPr>
            </w:pPr>
            <w:bookmarkStart w:id="124" w:name="do|ar5^3|lic"/>
            <w:bookmarkEnd w:id="124"/>
            <w:r w:rsidRPr="000B68E7">
              <w:rPr>
                <w:rFonts w:ascii="Times New Roman" w:hAnsi="Times New Roman"/>
                <w:b/>
                <w:sz w:val="24"/>
                <w:szCs w:val="24"/>
              </w:rPr>
              <w:t>c) să pună la dispoziţia utilizatorilor toate informaţiile relevante, precum şi instrucţiunile necesare care descriu orice condiţii speciale sau restricţii privind utilizarea produsului, în cazul în care reglementarea aplicabilă conţine astfel de dispoziţii;</w:t>
            </w:r>
          </w:p>
          <w:p w:rsidR="00DE2D31" w:rsidRPr="000B68E7" w:rsidRDefault="00DE2D31" w:rsidP="00D631D7">
            <w:pPr>
              <w:jc w:val="both"/>
              <w:rPr>
                <w:rFonts w:ascii="Times New Roman" w:hAnsi="Times New Roman"/>
                <w:b/>
                <w:sz w:val="24"/>
                <w:szCs w:val="24"/>
              </w:rPr>
            </w:pPr>
            <w:bookmarkStart w:id="125" w:name="do|ar5^3|lid"/>
            <w:bookmarkEnd w:id="125"/>
            <w:r w:rsidRPr="000B68E7">
              <w:rPr>
                <w:rFonts w:ascii="Times New Roman" w:hAnsi="Times New Roman"/>
                <w:b/>
                <w:sz w:val="24"/>
                <w:szCs w:val="24"/>
              </w:rPr>
              <w:t>d) producătorul de componente sau entităţi tehnice, în calitatea sa de deţinător al unui certificat de omologare de tip pentru aceste produse, certificat care include restricţii de utilizare, condiţii speciale de montaj sau ambele, trebuie să furnizeze producătorului vehiculului rutier toate informaţiile detaliate relevante;</w:t>
            </w:r>
          </w:p>
          <w:p w:rsidR="00DE2D31" w:rsidRPr="000B68E7" w:rsidRDefault="00DE2D31" w:rsidP="00D631D7">
            <w:pPr>
              <w:jc w:val="both"/>
              <w:rPr>
                <w:rFonts w:ascii="Times New Roman" w:hAnsi="Times New Roman"/>
                <w:b/>
                <w:sz w:val="24"/>
                <w:szCs w:val="24"/>
              </w:rPr>
            </w:pPr>
            <w:bookmarkStart w:id="126" w:name="do|ar5^3|lie"/>
            <w:bookmarkEnd w:id="126"/>
            <w:r w:rsidRPr="000B68E7">
              <w:rPr>
                <w:rFonts w:ascii="Times New Roman" w:hAnsi="Times New Roman"/>
                <w:b/>
                <w:sz w:val="24"/>
                <w:szCs w:val="24"/>
              </w:rPr>
              <w:t>e) să furnizeze R.A.R., la cererea acestuia, în termen de maximum 30 de zile, documentaţia tehnică referitoare la produsele declarate ca fiind produse de origine;</w:t>
            </w:r>
          </w:p>
          <w:p w:rsidR="00DE2D31" w:rsidRPr="000B68E7" w:rsidRDefault="00DE2D31" w:rsidP="00D631D7">
            <w:pPr>
              <w:jc w:val="both"/>
              <w:rPr>
                <w:rFonts w:ascii="Times New Roman" w:hAnsi="Times New Roman"/>
                <w:b/>
                <w:sz w:val="24"/>
                <w:szCs w:val="24"/>
              </w:rPr>
            </w:pPr>
            <w:bookmarkStart w:id="127" w:name="do|ar5^3|lif"/>
            <w:bookmarkEnd w:id="127"/>
            <w:r w:rsidRPr="000B68E7">
              <w:rPr>
                <w:rFonts w:ascii="Times New Roman" w:hAnsi="Times New Roman"/>
                <w:b/>
                <w:sz w:val="24"/>
                <w:szCs w:val="24"/>
              </w:rPr>
              <w:t xml:space="preserve">f) să furnizeze R.A.R., la cererea acestuia, în termen de maximum 30 de zile, documentele oficiale care atestă că produsul sau materialul de exploatare </w:t>
            </w:r>
            <w:r w:rsidRPr="000B68E7">
              <w:rPr>
                <w:rFonts w:ascii="Times New Roman" w:hAnsi="Times New Roman"/>
                <w:b/>
                <w:sz w:val="24"/>
                <w:szCs w:val="24"/>
              </w:rPr>
              <w:lastRenderedPageBreak/>
              <w:t>introdus pe piaţă asigură un nivel echivalent de protecţie a siguranţei rutiere sau de protecţie a mediului în raport cu cerinţele naţionale de introducere pe piaţă.</w:t>
            </w:r>
          </w:p>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bookmarkStart w:id="128" w:name="bookmark49"/>
            <w:r w:rsidRPr="000B68E7">
              <w:rPr>
                <w:rFonts w:ascii="Times New Roman" w:hAnsi="Times New Roman"/>
                <w:b/>
                <w:sz w:val="24"/>
                <w:szCs w:val="24"/>
              </w:rPr>
              <w:lastRenderedPageBreak/>
              <w:t>18. Articolul 5</w:t>
            </w:r>
            <w:r w:rsidRPr="000B68E7">
              <w:rPr>
                <w:rFonts w:ascii="Times New Roman" w:hAnsi="Times New Roman"/>
                <w:b/>
                <w:sz w:val="24"/>
                <w:szCs w:val="24"/>
                <w:vertAlign w:val="superscript"/>
              </w:rPr>
              <w:t>3</w:t>
            </w:r>
            <w:r w:rsidRPr="000B68E7">
              <w:rPr>
                <w:rFonts w:ascii="Times New Roman" w:hAnsi="Times New Roman"/>
                <w:b/>
                <w:sz w:val="24"/>
                <w:szCs w:val="24"/>
              </w:rPr>
              <w:t xml:space="preserve"> se modifică şi va avea următorul cuprins:</w:t>
            </w:r>
            <w:bookmarkEnd w:id="128"/>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„Art.5</w:t>
            </w:r>
            <w:r w:rsidRPr="000B68E7">
              <w:rPr>
                <w:rFonts w:ascii="Times New Roman" w:hAnsi="Times New Roman"/>
                <w:sz w:val="24"/>
                <w:szCs w:val="24"/>
                <w:vertAlign w:val="superscript"/>
              </w:rPr>
              <w:t>3</w:t>
            </w:r>
            <w:r w:rsidRPr="000B68E7">
              <w:rPr>
                <w:rFonts w:ascii="Times New Roman" w:hAnsi="Times New Roman"/>
                <w:sz w:val="24"/>
                <w:szCs w:val="24"/>
              </w:rPr>
              <w:t xml:space="preserve">.- </w:t>
            </w:r>
            <w:r w:rsidRPr="000B68E7">
              <w:rPr>
                <w:rFonts w:ascii="Times New Roman" w:hAnsi="Times New Roman"/>
                <w:b/>
                <w:sz w:val="24"/>
                <w:szCs w:val="24"/>
              </w:rPr>
              <w:t>(1)</w:t>
            </w:r>
            <w:r w:rsidRPr="000B68E7">
              <w:rPr>
                <w:rFonts w:ascii="Times New Roman" w:hAnsi="Times New Roman"/>
                <w:sz w:val="24"/>
                <w:szCs w:val="24"/>
              </w:rPr>
              <w:t xml:space="preserve"> </w:t>
            </w:r>
            <w:r w:rsidRPr="000B68E7">
              <w:rPr>
                <w:rFonts w:ascii="Times New Roman" w:hAnsi="Times New Roman"/>
                <w:b/>
                <w:sz w:val="24"/>
                <w:szCs w:val="24"/>
              </w:rPr>
              <w:t>Operatorii economici cu sediul în România care introduc pe piaţă sau care pun la dispoziţie pe piaţă produse prin intermediul platformelor proprii de comerţ online sunt obligaţi să întrerupă imediat stocarea informaţiei de introducere pe piaţă sau punere la dispoziţie pe piaţă prin blocarea şi ulterior eliminarea accesului la informaţie, dacă aceste măsuri au fost dispuse de R.A.R., atunci când acesta a constatat neconformitatea produselor, blocarea accesului la informaţie realizeazându-se prin mesajul „Produs neconform blocat de R.A.R.” care se menţine pe o perioadă de 3 luni.</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(2) Furnizorii de servicii de intermediere online, cu sediul în România sunt obligaţi să furnizeze la solicitarea R.A.R. toate datele necesare identificării furnizorului de conţinut.</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(3) Furnizorii de servicii de intermediere online şi furnizorii de servicii de comerţ online prin propriile magazine online au obligaţia să permită accesul în platformă personalului menţionat la art.6 alin.(7).</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(4) Furnizorii de servicii de intermediere online sunt obligaţi:</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 xml:space="preserve">a) să întrerupă imediat stocarea informaţiei de introducere pe piaţă sau punere la dispoziţie pe piaţă prin blocarea şi ulterior eliminarea accesului la informaţie, în urma notificării R.A.R., atunci când acesta a constatat </w:t>
            </w:r>
            <w:r w:rsidRPr="000B68E7">
              <w:rPr>
                <w:rFonts w:ascii="Times New Roman" w:hAnsi="Times New Roman"/>
                <w:b/>
                <w:sz w:val="24"/>
                <w:szCs w:val="24"/>
              </w:rPr>
              <w:lastRenderedPageBreak/>
              <w:t>neconformitatea produselor, blocarea accesului la informaţie realizându-se prin mesajul „Produs neconform blocat de R.A.R.” care se menţine pe o perioadă de 3 luni;</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b) să confirme R.A.R. comunicarea notificării în termen de maximum 48 de ore de la comunicare;</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c) să informeze furnizorul de conţinut privind măsurile dispuse.</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(5) În cazul în care furnizorul de conţinut transmite o contranotificare, care să ofere informaţii care să dovedească faptul că măsura nu este justificată, furnizorul de servicii de intermediere online poate reveni asupra deciziei de eliminare sau blocare a conţinutului, cu avizul R.A.R.</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(6) Furnizorii de servicii de comerţ online sunt obligaţi să comunice de îndată R.A.R., la cererea acestuia, informaţii care să permită identificarea persoanelor care oferă produse şi materiale de exploatare neconforme.</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(7) Persoanele care oferă prin comerţul online produse au obligaţia, la solicitarea R.A.R., să furnizeze documentaţia care să demonstreze conformitatea cu cerinţele prezentei ordonanţe.</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 xml:space="preserve">(8) Prelucrarea datelor cu caracter personal, efectuată potrivit scopului prezentului articol, se face cu respectarea dispoziţiilor Legii nr. 190/2018 privind măsuri de punere în aplicare a Regulamentului (UE) 2016/679 al Parlamentului European şi al Consiliului din 27 aprilie 2016 privind protecţia </w:t>
            </w:r>
            <w:r w:rsidRPr="000B68E7">
              <w:rPr>
                <w:rFonts w:ascii="Times New Roman" w:hAnsi="Times New Roman"/>
                <w:b/>
                <w:sz w:val="24"/>
                <w:szCs w:val="24"/>
              </w:rPr>
              <w:lastRenderedPageBreak/>
              <w:t>persoanelor fizice în ceea ce priveşte prelucrarea datelor cu caracter personal şi privind libera circulaţie a acestor date şi de abrogare a Directivei 95/46/CE (Regulamentul general privind protecţia datelor) şi ale Regulamentului (UE) 2016/679, cu modificările ulterioare.”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18.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6 - (1) Constituie contravenţii şi se sancţionează după cum urmează:</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 nerespectarea prevederilor </w:t>
            </w:r>
            <w:r w:rsidRPr="000B68E7">
              <w:rPr>
                <w:rFonts w:ascii="Times New Roman" w:hAnsi="Times New Roman"/>
                <w:b/>
                <w:sz w:val="24"/>
                <w:szCs w:val="24"/>
              </w:rPr>
              <w:t xml:space="preserve">art. 1 alin. (2), art. 2 alin. (4) şi (5), art. 4 alin. (3), </w:t>
            </w:r>
            <w:r w:rsidRPr="000B68E7">
              <w:rPr>
                <w:rFonts w:ascii="Times New Roman" w:hAnsi="Times New Roman"/>
                <w:sz w:val="24"/>
                <w:szCs w:val="24"/>
              </w:rPr>
              <w:t>art. 5</w:t>
            </w:r>
            <w:r w:rsidRPr="000B68E7">
              <w:rPr>
                <w:rFonts w:ascii="Times New Roman" w:hAnsi="Times New Roman"/>
                <w:sz w:val="24"/>
                <w:szCs w:val="24"/>
                <w:vertAlign w:val="superscript"/>
              </w:rPr>
              <w:t>2</w:t>
            </w:r>
            <w:r w:rsidRPr="000B68E7">
              <w:rPr>
                <w:rFonts w:ascii="Times New Roman" w:hAnsi="Times New Roman"/>
                <w:b/>
                <w:sz w:val="24"/>
                <w:szCs w:val="24"/>
              </w:rPr>
              <w:t xml:space="preserve"> lit. a) şi f) şi ale art. 6</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alin. (4)</w:t>
            </w:r>
            <w:r w:rsidRPr="000B68E7">
              <w:rPr>
                <w:rFonts w:ascii="Times New Roman" w:hAnsi="Times New Roman"/>
                <w:sz w:val="24"/>
                <w:szCs w:val="24"/>
              </w:rPr>
              <w:t xml:space="preserve">, cu amendă de la </w:t>
            </w:r>
            <w:r w:rsidRPr="000B68E7">
              <w:rPr>
                <w:rFonts w:ascii="Times New Roman" w:hAnsi="Times New Roman"/>
                <w:b/>
                <w:sz w:val="24"/>
                <w:szCs w:val="24"/>
              </w:rPr>
              <w:t xml:space="preserve">1.000 lei </w:t>
            </w:r>
            <w:r w:rsidRPr="000B68E7">
              <w:rPr>
                <w:rFonts w:ascii="Times New Roman" w:hAnsi="Times New Roman"/>
                <w:sz w:val="24"/>
                <w:szCs w:val="24"/>
              </w:rPr>
              <w:t>la 5.000 lei;</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b) nerespectarea prevederilor </w:t>
            </w:r>
            <w:r w:rsidRPr="000B68E7">
              <w:rPr>
                <w:rFonts w:ascii="Times New Roman" w:hAnsi="Times New Roman"/>
                <w:b/>
                <w:sz w:val="24"/>
                <w:szCs w:val="24"/>
              </w:rPr>
              <w:t>art. 3 alin. (1) şi (2), ale art. 4 alin. (1) şi</w:t>
            </w:r>
            <w:r w:rsidRPr="000B68E7">
              <w:rPr>
                <w:rFonts w:ascii="Times New Roman" w:hAnsi="Times New Roman"/>
                <w:sz w:val="24"/>
                <w:szCs w:val="24"/>
              </w:rPr>
              <w:t xml:space="preserve"> ale art. 5</w:t>
            </w:r>
            <w:r w:rsidRPr="000B68E7">
              <w:rPr>
                <w:rFonts w:ascii="Times New Roman" w:hAnsi="Times New Roman"/>
                <w:sz w:val="24"/>
                <w:szCs w:val="24"/>
                <w:vertAlign w:val="superscript"/>
              </w:rPr>
              <w:t>2</w:t>
            </w:r>
            <w:r w:rsidRPr="000B68E7">
              <w:rPr>
                <w:rFonts w:ascii="Times New Roman" w:hAnsi="Times New Roman"/>
                <w:sz w:val="24"/>
                <w:szCs w:val="24"/>
              </w:rPr>
              <w:t xml:space="preserve"> lit. </w:t>
            </w:r>
            <w:r w:rsidRPr="000B68E7">
              <w:rPr>
                <w:rFonts w:ascii="Times New Roman" w:hAnsi="Times New Roman"/>
                <w:b/>
                <w:sz w:val="24"/>
                <w:szCs w:val="24"/>
              </w:rPr>
              <w:t>b)</w:t>
            </w:r>
            <w:r w:rsidRPr="000B68E7">
              <w:rPr>
                <w:rFonts w:ascii="Times New Roman" w:hAnsi="Times New Roman"/>
                <w:sz w:val="24"/>
                <w:szCs w:val="24"/>
              </w:rPr>
              <w:t xml:space="preserve">, c), </w:t>
            </w:r>
            <w:r w:rsidRPr="000B68E7">
              <w:rPr>
                <w:rFonts w:ascii="Times New Roman" w:hAnsi="Times New Roman"/>
                <w:b/>
                <w:sz w:val="24"/>
                <w:szCs w:val="24"/>
              </w:rPr>
              <w:t>d) şi e),</w:t>
            </w:r>
            <w:r w:rsidRPr="000B68E7">
              <w:rPr>
                <w:rFonts w:ascii="Times New Roman" w:hAnsi="Times New Roman"/>
                <w:sz w:val="24"/>
                <w:szCs w:val="24"/>
              </w:rPr>
              <w:t xml:space="preserve"> cu amendă de la </w:t>
            </w:r>
            <w:r w:rsidRPr="000B68E7">
              <w:rPr>
                <w:rFonts w:ascii="Times New Roman" w:hAnsi="Times New Roman"/>
                <w:b/>
                <w:sz w:val="24"/>
                <w:szCs w:val="24"/>
              </w:rPr>
              <w:t>500 lei (RON) la 2.000 lei (RON);</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c) nerespectarea prevederilor art. 1 alin. (14), cu amendă de la </w:t>
            </w:r>
            <w:r w:rsidRPr="000B68E7">
              <w:rPr>
                <w:rFonts w:ascii="Times New Roman" w:hAnsi="Times New Roman"/>
                <w:b/>
                <w:sz w:val="24"/>
                <w:szCs w:val="24"/>
              </w:rPr>
              <w:t>5.000</w:t>
            </w:r>
            <w:r w:rsidRPr="000B68E7">
              <w:rPr>
                <w:rFonts w:ascii="Times New Roman" w:hAnsi="Times New Roman"/>
                <w:sz w:val="24"/>
                <w:szCs w:val="24"/>
              </w:rPr>
              <w:t xml:space="preserve"> lei la </w:t>
            </w:r>
            <w:r w:rsidRPr="000B68E7">
              <w:rPr>
                <w:rFonts w:ascii="Times New Roman" w:hAnsi="Times New Roman"/>
                <w:b/>
                <w:sz w:val="24"/>
                <w:szCs w:val="24"/>
              </w:rPr>
              <w:t>10.000</w:t>
            </w:r>
            <w:r w:rsidRPr="000B68E7">
              <w:rPr>
                <w:rFonts w:ascii="Times New Roman" w:hAnsi="Times New Roman"/>
                <w:sz w:val="24"/>
                <w:szCs w:val="24"/>
              </w:rPr>
              <w:t xml:space="preserve"> lei;</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d) nerespectarea prevederilor art. 5</w:t>
            </w:r>
            <w:r w:rsidRPr="000B68E7">
              <w:rPr>
                <w:rFonts w:ascii="Times New Roman" w:hAnsi="Times New Roman"/>
                <w:sz w:val="24"/>
                <w:szCs w:val="24"/>
                <w:vertAlign w:val="superscript"/>
              </w:rPr>
              <w:t>1</w:t>
            </w:r>
            <w:r w:rsidRPr="000B68E7">
              <w:rPr>
                <w:rFonts w:ascii="Times New Roman" w:hAnsi="Times New Roman"/>
                <w:sz w:val="24"/>
                <w:szCs w:val="24"/>
              </w:rPr>
              <w:t>, cu amendă de la 25.000 lei (RON) la 50.000 lei (RON).</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bookmarkStart w:id="129" w:name="do|ar6|al1|lie"/>
            <w:bookmarkEnd w:id="129"/>
            <w:r w:rsidRPr="000B68E7">
              <w:rPr>
                <w:rFonts w:ascii="Times New Roman" w:hAnsi="Times New Roman"/>
                <w:sz w:val="24"/>
                <w:szCs w:val="24"/>
              </w:rPr>
              <w:t xml:space="preserve">e) nerespectarea </w:t>
            </w:r>
            <w:r w:rsidRPr="000B68E7">
              <w:rPr>
                <w:rFonts w:ascii="Times New Roman" w:hAnsi="Times New Roman"/>
                <w:b/>
                <w:sz w:val="24"/>
                <w:szCs w:val="24"/>
              </w:rPr>
              <w:t>de către producător, de către reprezentantul acestuia sau de către importator a obligaţiilor prevăzute la art. 53</w:t>
            </w:r>
            <w:r w:rsidRPr="000B68E7">
              <w:rPr>
                <w:rFonts w:ascii="Times New Roman" w:hAnsi="Times New Roman"/>
                <w:sz w:val="24"/>
                <w:szCs w:val="24"/>
              </w:rPr>
              <w:t>, cu amendă de la 1.000 lei la 5.000 lei;</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bookmarkStart w:id="130" w:name="do|ar6|al1|lif"/>
            <w:bookmarkEnd w:id="130"/>
            <w:r w:rsidRPr="000B68E7">
              <w:rPr>
                <w:rFonts w:ascii="Times New Roman" w:hAnsi="Times New Roman"/>
                <w:sz w:val="24"/>
                <w:szCs w:val="24"/>
              </w:rPr>
              <w:t xml:space="preserve">f) nefurnizarea </w:t>
            </w:r>
            <w:r w:rsidRPr="000B68E7">
              <w:rPr>
                <w:rFonts w:ascii="Times New Roman" w:hAnsi="Times New Roman"/>
                <w:b/>
                <w:sz w:val="24"/>
                <w:szCs w:val="24"/>
              </w:rPr>
              <w:t>datelor sau a specificaţiilor tehnice care ar putea duce la retragerea omologării sau a certificării, utilizarea dispozitivelor de manipulare a performanţelor sau a funcţionării produselor şi refuzul de a acorda acces la informaţiile prevăzute în reglementările aplicabile</w:t>
            </w:r>
            <w:r w:rsidRPr="000B68E7">
              <w:rPr>
                <w:rFonts w:ascii="Times New Roman" w:hAnsi="Times New Roman"/>
                <w:sz w:val="24"/>
                <w:szCs w:val="24"/>
              </w:rPr>
              <w:t xml:space="preserve">, cu amendă de la </w:t>
            </w:r>
            <w:r w:rsidRPr="000B68E7">
              <w:rPr>
                <w:rFonts w:ascii="Times New Roman" w:hAnsi="Times New Roman"/>
                <w:b/>
                <w:sz w:val="24"/>
                <w:szCs w:val="24"/>
              </w:rPr>
              <w:t>5.000</w:t>
            </w:r>
            <w:r w:rsidRPr="000B68E7">
              <w:rPr>
                <w:rFonts w:ascii="Times New Roman" w:hAnsi="Times New Roman"/>
                <w:sz w:val="24"/>
                <w:szCs w:val="24"/>
              </w:rPr>
              <w:t xml:space="preserve"> lei la </w:t>
            </w:r>
            <w:r w:rsidRPr="000B68E7">
              <w:rPr>
                <w:rFonts w:ascii="Times New Roman" w:hAnsi="Times New Roman"/>
                <w:b/>
                <w:sz w:val="24"/>
                <w:szCs w:val="24"/>
              </w:rPr>
              <w:t>10.000</w:t>
            </w:r>
            <w:r w:rsidRPr="000B68E7">
              <w:rPr>
                <w:rFonts w:ascii="Times New Roman" w:hAnsi="Times New Roman"/>
                <w:sz w:val="24"/>
                <w:szCs w:val="24"/>
              </w:rPr>
              <w:t xml:space="preserve"> lei.</w:t>
            </w:r>
          </w:p>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bookmarkStart w:id="131" w:name="bookmark50"/>
            <w:r w:rsidRPr="000B68E7">
              <w:rPr>
                <w:rFonts w:ascii="Times New Roman" w:hAnsi="Times New Roman"/>
                <w:b/>
                <w:sz w:val="24"/>
                <w:szCs w:val="24"/>
              </w:rPr>
              <w:lastRenderedPageBreak/>
              <w:t>19. Articolul 6 se modifică şi va avea următorul cuprins:</w:t>
            </w:r>
            <w:bookmarkEnd w:id="131"/>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„Art.6.- (1) Constituie contravenţie şi se sancţionează </w:t>
            </w:r>
            <w:r w:rsidRPr="000B68E7">
              <w:rPr>
                <w:rFonts w:ascii="Times New Roman" w:hAnsi="Times New Roman"/>
                <w:b/>
                <w:sz w:val="24"/>
                <w:szCs w:val="24"/>
              </w:rPr>
              <w:t>astfel următoarele fapte săvârşite de către producători</w:t>
            </w:r>
            <w:r w:rsidRPr="000B68E7">
              <w:rPr>
                <w:rFonts w:ascii="Times New Roman" w:hAnsi="Times New Roman"/>
                <w:sz w:val="24"/>
                <w:szCs w:val="24"/>
              </w:rPr>
              <w:t>:</w:t>
            </w: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a) nerespectarea prevederilor </w:t>
            </w:r>
            <w:r w:rsidRPr="000B68E7">
              <w:rPr>
                <w:rFonts w:ascii="Times New Roman" w:hAnsi="Times New Roman"/>
                <w:b/>
                <w:sz w:val="24"/>
                <w:szCs w:val="24"/>
              </w:rPr>
              <w:t xml:space="preserve">art.8 alin.(1) sau art.45 alin.(1) din Regulamentul (UE) nr. 167/2013, ale art.9 alin.(1), art.23 alin.(10) sau art.50 alin.(1) din Regulamentul (UE) nr. 168/2013, ale art.13 alin.(1) sau art.55 alin.(1) din Regulamentul (UE) 2018/858, ale art.1 alin.(1) sau ale </w:t>
            </w:r>
            <w:r w:rsidRPr="000B68E7">
              <w:rPr>
                <w:rFonts w:ascii="Times New Roman" w:hAnsi="Times New Roman"/>
                <w:sz w:val="24"/>
                <w:szCs w:val="24"/>
              </w:rPr>
              <w:t>art.5</w:t>
            </w:r>
            <w:r w:rsidRPr="000B68E7">
              <w:rPr>
                <w:rFonts w:ascii="Times New Roman" w:hAnsi="Times New Roman"/>
                <w:sz w:val="24"/>
                <w:szCs w:val="24"/>
                <w:vertAlign w:val="superscript"/>
              </w:rPr>
              <w:t>2</w:t>
            </w:r>
            <w:r w:rsidRPr="000B68E7">
              <w:rPr>
                <w:rFonts w:ascii="Times New Roman" w:hAnsi="Times New Roman"/>
                <w:b/>
                <w:sz w:val="24"/>
                <w:szCs w:val="24"/>
              </w:rPr>
              <w:t xml:space="preserve"> alin.(1) lit.c), cu privire la produsele care se supun omologării, pentru un număr de până la 100 de unităţi inclusiv, </w:t>
            </w:r>
            <w:r w:rsidRPr="000B68E7">
              <w:rPr>
                <w:rFonts w:ascii="Times New Roman" w:hAnsi="Times New Roman"/>
                <w:sz w:val="24"/>
                <w:szCs w:val="24"/>
              </w:rPr>
              <w:t>cu amendă de la 5.000</w:t>
            </w:r>
            <w:r w:rsidRPr="000B68E7">
              <w:rPr>
                <w:rFonts w:ascii="Times New Roman" w:hAnsi="Times New Roman"/>
                <w:b/>
                <w:sz w:val="24"/>
                <w:szCs w:val="24"/>
              </w:rPr>
              <w:t xml:space="preserve"> lei la 20.000 lei;</w:t>
            </w:r>
          </w:p>
          <w:p w:rsidR="00DE2D31" w:rsidRPr="000B68E7" w:rsidRDefault="00DE2D31" w:rsidP="00D631D7">
            <w:pPr>
              <w:jc w:val="both"/>
              <w:rPr>
                <w:rFonts w:ascii="Times New Roman" w:hAnsi="Times New Roman"/>
                <w:b/>
                <w:sz w:val="24"/>
                <w:szCs w:val="24"/>
              </w:rPr>
            </w:pPr>
            <w:r w:rsidRPr="000B68E7">
              <w:rPr>
                <w:rFonts w:ascii="Times New Roman" w:hAnsi="Times New Roman"/>
                <w:sz w:val="24"/>
                <w:szCs w:val="24"/>
              </w:rPr>
              <w:t xml:space="preserve">b) nerespectarea prevederilor </w:t>
            </w:r>
            <w:r w:rsidRPr="000B68E7">
              <w:rPr>
                <w:rFonts w:ascii="Times New Roman" w:hAnsi="Times New Roman"/>
                <w:b/>
                <w:sz w:val="24"/>
                <w:szCs w:val="24"/>
              </w:rPr>
              <w:t>art.8 alin.(1) sau art.45 alin.(1) din Regulamentul (UE) nr. 167/2013, ale art.9 alin.(1), art.23 alin.(10) sau art.50 alin.(1) din Regulamentul (UE) nr. 168/2013, ale art.13 alin.(1) sau art.55 alin.(1) din Regulamentul (UE) 2018/858, ale art.1 alin.(1) sau</w:t>
            </w:r>
            <w:r w:rsidRPr="000B68E7">
              <w:rPr>
                <w:rFonts w:ascii="Times New Roman" w:hAnsi="Times New Roman"/>
                <w:sz w:val="24"/>
                <w:szCs w:val="24"/>
              </w:rPr>
              <w:t xml:space="preserve"> ale art.5</w:t>
            </w:r>
            <w:r w:rsidRPr="000B68E7">
              <w:rPr>
                <w:rFonts w:ascii="Times New Roman" w:hAnsi="Times New Roman"/>
                <w:sz w:val="24"/>
                <w:szCs w:val="24"/>
                <w:vertAlign w:val="superscript"/>
              </w:rPr>
              <w:t>5</w:t>
            </w:r>
            <w:r w:rsidRPr="000B68E7">
              <w:rPr>
                <w:rFonts w:ascii="Times New Roman" w:hAnsi="Times New Roman"/>
                <w:sz w:val="24"/>
                <w:szCs w:val="24"/>
              </w:rPr>
              <w:t xml:space="preserve"> alin.(1) lit.c), </w:t>
            </w:r>
            <w:r w:rsidRPr="000B68E7">
              <w:rPr>
                <w:rFonts w:ascii="Times New Roman" w:hAnsi="Times New Roman"/>
                <w:b/>
                <w:sz w:val="24"/>
                <w:szCs w:val="24"/>
              </w:rPr>
              <w:t xml:space="preserve">cu privire la produsele care se supun omologării, pentru un număr mai mare de 100 de unităţi ori în situaţia când numărul nu poate fi stabilit, </w:t>
            </w:r>
            <w:r w:rsidRPr="000B68E7">
              <w:rPr>
                <w:rFonts w:ascii="Times New Roman" w:hAnsi="Times New Roman"/>
                <w:sz w:val="24"/>
                <w:szCs w:val="24"/>
              </w:rPr>
              <w:t xml:space="preserve">cu amendă de la </w:t>
            </w:r>
            <w:r w:rsidRPr="000B68E7">
              <w:rPr>
                <w:rFonts w:ascii="Times New Roman" w:hAnsi="Times New Roman"/>
                <w:b/>
                <w:sz w:val="24"/>
                <w:szCs w:val="24"/>
              </w:rPr>
              <w:t xml:space="preserve">10.000 </w:t>
            </w:r>
            <w:r w:rsidRPr="000B68E7">
              <w:rPr>
                <w:rFonts w:ascii="Times New Roman" w:hAnsi="Times New Roman"/>
                <w:b/>
                <w:sz w:val="24"/>
                <w:szCs w:val="24"/>
              </w:rPr>
              <w:lastRenderedPageBreak/>
              <w:t>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c) nerespectarea prevederilor art.1 </w:t>
            </w:r>
            <w:r w:rsidRPr="000B68E7">
              <w:rPr>
                <w:rFonts w:ascii="Times New Roman" w:hAnsi="Times New Roman"/>
                <w:b/>
                <w:sz w:val="24"/>
                <w:szCs w:val="24"/>
              </w:rPr>
              <w:t>alin.(1) cu privire la produsele şi materialele de exploatare care se supun certificării, pentru un număr de până la 100 de unităţi inclusiv</w:t>
            </w:r>
            <w:r w:rsidRPr="000B68E7">
              <w:rPr>
                <w:rFonts w:ascii="Times New Roman" w:hAnsi="Times New Roman"/>
                <w:sz w:val="24"/>
                <w:szCs w:val="24"/>
              </w:rPr>
              <w:t xml:space="preserve">, cu amendă de la </w:t>
            </w:r>
            <w:r w:rsidRPr="000B68E7">
              <w:rPr>
                <w:rFonts w:ascii="Times New Roman" w:hAnsi="Times New Roman"/>
                <w:b/>
                <w:sz w:val="24"/>
                <w:szCs w:val="24"/>
              </w:rPr>
              <w:t>3.000</w:t>
            </w:r>
            <w:r w:rsidRPr="000B68E7">
              <w:rPr>
                <w:rFonts w:ascii="Times New Roman" w:hAnsi="Times New Roman"/>
                <w:sz w:val="24"/>
                <w:szCs w:val="24"/>
              </w:rPr>
              <w:t xml:space="preserve"> lei la </w:t>
            </w:r>
            <w:r w:rsidRPr="000B68E7">
              <w:rPr>
                <w:rFonts w:ascii="Times New Roman" w:hAnsi="Times New Roman"/>
                <w:b/>
                <w:sz w:val="24"/>
                <w:szCs w:val="24"/>
              </w:rPr>
              <w:t>8.000</w:t>
            </w:r>
            <w:r w:rsidRPr="000B68E7">
              <w:rPr>
                <w:rFonts w:ascii="Times New Roman" w:hAnsi="Times New Roman"/>
                <w:sz w:val="24"/>
                <w:szCs w:val="24"/>
              </w:rPr>
              <w:t xml:space="preserve">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d) nerespectarea prevederilor </w:t>
            </w:r>
            <w:r w:rsidRPr="000B68E7">
              <w:rPr>
                <w:rFonts w:ascii="Times New Roman" w:hAnsi="Times New Roman"/>
                <w:b/>
                <w:sz w:val="24"/>
                <w:szCs w:val="24"/>
              </w:rPr>
              <w:t>art.1 alin.(1) cu privire la produsele şi materialele de exploatare care se supun certificării, pentru un număr mai mare de 100 de unităţi ori în situaţia când numărul nu poate fi stabilit</w:t>
            </w:r>
            <w:r w:rsidRPr="000B68E7">
              <w:rPr>
                <w:rFonts w:ascii="Times New Roman" w:hAnsi="Times New Roman"/>
                <w:sz w:val="24"/>
                <w:szCs w:val="24"/>
              </w:rPr>
              <w:t xml:space="preserve">, cu amendă de la </w:t>
            </w:r>
            <w:r w:rsidRPr="000B68E7">
              <w:rPr>
                <w:rFonts w:ascii="Times New Roman" w:hAnsi="Times New Roman"/>
                <w:b/>
                <w:sz w:val="24"/>
                <w:szCs w:val="24"/>
              </w:rPr>
              <w:t>6.000</w:t>
            </w:r>
            <w:r w:rsidRPr="000B68E7">
              <w:rPr>
                <w:rFonts w:ascii="Times New Roman" w:hAnsi="Times New Roman"/>
                <w:sz w:val="24"/>
                <w:szCs w:val="24"/>
              </w:rPr>
              <w:t xml:space="preserve"> lei la </w:t>
            </w:r>
            <w:r w:rsidRPr="000B68E7">
              <w:rPr>
                <w:rFonts w:ascii="Times New Roman" w:hAnsi="Times New Roman"/>
                <w:b/>
                <w:sz w:val="24"/>
                <w:szCs w:val="24"/>
              </w:rPr>
              <w:t>15.000</w:t>
            </w:r>
            <w:r w:rsidRPr="000B68E7">
              <w:rPr>
                <w:rFonts w:ascii="Times New Roman" w:hAnsi="Times New Roman"/>
                <w:sz w:val="24"/>
                <w:szCs w:val="24"/>
              </w:rPr>
              <w:t xml:space="preserve">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e) nerespectarea </w:t>
            </w:r>
            <w:r w:rsidRPr="000B68E7">
              <w:rPr>
                <w:rFonts w:ascii="Times New Roman" w:hAnsi="Times New Roman"/>
                <w:b/>
                <w:sz w:val="24"/>
                <w:szCs w:val="24"/>
              </w:rPr>
              <w:t>prevederilor art.1 alin.(5), cu privire la produsele care se supun omologării, pentru un număr de până la 100 de unităţi inclusiv,</w:t>
            </w:r>
            <w:r w:rsidRPr="000B68E7">
              <w:rPr>
                <w:rFonts w:ascii="Times New Roman" w:hAnsi="Times New Roman"/>
                <w:sz w:val="24"/>
                <w:szCs w:val="24"/>
              </w:rPr>
              <w:t xml:space="preserve"> cu amendă de la </w:t>
            </w:r>
            <w:r w:rsidRPr="000B68E7">
              <w:rPr>
                <w:rFonts w:ascii="Times New Roman" w:hAnsi="Times New Roman"/>
                <w:b/>
                <w:sz w:val="24"/>
                <w:szCs w:val="24"/>
              </w:rPr>
              <w:t>5.000</w:t>
            </w:r>
            <w:r w:rsidRPr="000B68E7">
              <w:rPr>
                <w:rFonts w:ascii="Times New Roman" w:hAnsi="Times New Roman"/>
                <w:sz w:val="24"/>
                <w:szCs w:val="24"/>
              </w:rPr>
              <w:t xml:space="preserve"> lei la </w:t>
            </w:r>
            <w:r w:rsidRPr="000B68E7">
              <w:rPr>
                <w:rFonts w:ascii="Times New Roman" w:hAnsi="Times New Roman"/>
                <w:b/>
                <w:sz w:val="24"/>
                <w:szCs w:val="24"/>
              </w:rPr>
              <w:t>20.000</w:t>
            </w:r>
            <w:r w:rsidRPr="000B68E7">
              <w:rPr>
                <w:rFonts w:ascii="Times New Roman" w:hAnsi="Times New Roman"/>
                <w:sz w:val="24"/>
                <w:szCs w:val="24"/>
              </w:rPr>
              <w:t xml:space="preserve">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f) </w:t>
            </w:r>
            <w:r w:rsidRPr="000B68E7">
              <w:rPr>
                <w:rFonts w:ascii="Times New Roman" w:hAnsi="Times New Roman"/>
                <w:b/>
                <w:sz w:val="24"/>
                <w:szCs w:val="24"/>
              </w:rPr>
              <w:t xml:space="preserve">nerespectarea prevederilor art.1 alin.(5) cu privire la produsele care se supun omologării, pentru un număr mai mare de 100 de unităţi ori în situaţia când numărul nu poate fi stabilit, </w:t>
            </w:r>
            <w:r w:rsidRPr="000B68E7">
              <w:rPr>
                <w:rFonts w:ascii="Times New Roman" w:hAnsi="Times New Roman"/>
                <w:sz w:val="24"/>
                <w:szCs w:val="24"/>
              </w:rPr>
              <w:t xml:space="preserve">cu amendă de la </w:t>
            </w:r>
            <w:r w:rsidRPr="000B68E7">
              <w:rPr>
                <w:rFonts w:ascii="Times New Roman" w:hAnsi="Times New Roman"/>
                <w:b/>
                <w:sz w:val="24"/>
                <w:szCs w:val="24"/>
              </w:rPr>
              <w:t>10.000</w:t>
            </w:r>
            <w:r w:rsidRPr="000B68E7">
              <w:rPr>
                <w:rFonts w:ascii="Times New Roman" w:hAnsi="Times New Roman"/>
                <w:sz w:val="24"/>
                <w:szCs w:val="24"/>
              </w:rPr>
              <w:t xml:space="preserve"> lei la </w:t>
            </w:r>
            <w:r w:rsidRPr="000B68E7">
              <w:rPr>
                <w:rFonts w:ascii="Times New Roman" w:hAnsi="Times New Roman"/>
                <w:b/>
                <w:sz w:val="24"/>
                <w:szCs w:val="24"/>
              </w:rPr>
              <w:t>40.000</w:t>
            </w:r>
            <w:r w:rsidRPr="000B68E7">
              <w:rPr>
                <w:rFonts w:ascii="Times New Roman" w:hAnsi="Times New Roman"/>
                <w:sz w:val="24"/>
                <w:szCs w:val="24"/>
              </w:rPr>
              <w:t xml:space="preserve"> lei;</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g) nerespectarea prevederilor art.9 alin.(1) primul paragraf, art.41 alin.(3) sau art.43 alin.(2) din Regulamentul (UE) nr. 167/2013, ale art.10 alin.(1) primul paragraf, art.46 alin.(3) sau art.48 alin.(2) din Regulamentul (UE) nr. 168/2013 ori ale art.14 alin.(1) primul paragraf sau art.52 alin.(2) al doilea paragraf din Regulamentul (UE) 2018/858, </w:t>
            </w:r>
            <w:r w:rsidRPr="000B68E7">
              <w:rPr>
                <w:rFonts w:ascii="Times New Roman" w:hAnsi="Times New Roman"/>
                <w:sz w:val="24"/>
                <w:szCs w:val="24"/>
              </w:rPr>
              <w:lastRenderedPageBreak/>
              <w:t>pentru un număr de până la 100 de unităţi inclusiv, cu amendă de la 5.000 lei la 20.000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h) nerespectarea prevederilor art.9 alin.(1) primul paragraf, art.41 alin.(3) sau art.43 alin.(2) din Regulamentul (UE) nr. 167/2013, ale art.10 alin.(1) primul paragraf, art.46 alin.(3) sau art.48 alin.(2) din Regulamentul (UE) nr. 168/2013 ori ale art.14 alin.(1) primul paragraf sau art.52 alin.(2) al doilea paragraf din Regulamentul (UE) 2018/858, pentru un număr mai mare de 100 de unităţi ori în situaţia când numărul nu poate fi stabilit,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i) nerespectarea prevederilor art.9 alin.(1) al doilea paragraf sau alin.(2), art.16, art.29 alin.(1) primul paragraf, art.46 alin.(4) primul paragraf sau art.47 alin.(2) din Regulamentul (UE) nr. 167/2013, ale art.10 alin.(1) al doilea paragraf sau alin.(2), art.17, art.34 alin.(1) primul paragraf, art.51 alin. (4) primul paragraf sau art.52 alin.(2) din Regulamentul (UE) nr. 168/2013 ale art.14 alin.(1) al doilea paragraf sau alin.(2), art.21, art.33 alin.(1) primul paragraf, art.35 alin. (4) primul paragraf sau alin. (5) sau art.56 alin. (3) primul paragraf prima teză din Regulamentul (UE) 2018/858 ori ale art.5</w:t>
            </w:r>
            <w:r w:rsidRPr="000B68E7">
              <w:rPr>
                <w:rFonts w:ascii="Times New Roman" w:hAnsi="Times New Roman"/>
                <w:sz w:val="24"/>
                <w:szCs w:val="24"/>
                <w:vertAlign w:val="superscript"/>
              </w:rPr>
              <w:t>2</w:t>
            </w:r>
            <w:r w:rsidRPr="000B68E7">
              <w:rPr>
                <w:rFonts w:ascii="Times New Roman" w:hAnsi="Times New Roman"/>
                <w:sz w:val="24"/>
                <w:szCs w:val="24"/>
              </w:rPr>
              <w:t xml:space="preserve"> alin.(2) lit.a),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j) nerespectarea prevederilor art.9 alin. (4) a doua teză sau art.41 alin.(1) primul paragraf a doua teză din Regulamentul (UE) nr. 167/2013, ale art.10 alin.(4) a doua teză sau art.46 alin.(1) primul paragraf a doua teză din </w:t>
            </w:r>
            <w:r w:rsidRPr="000B68E7">
              <w:rPr>
                <w:rFonts w:ascii="Times New Roman" w:hAnsi="Times New Roman"/>
                <w:sz w:val="24"/>
                <w:szCs w:val="24"/>
              </w:rPr>
              <w:lastRenderedPageBreak/>
              <w:t>Regulamentul (UE) nr. 168/2013 ori ale art.14 alin.(4) al doilea paragraf sau art.51 primul paragraf a doua teză din Regulamentul (UE) 2018/858,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k) nerespectarea prevederilor art.5</w:t>
            </w:r>
            <w:r w:rsidRPr="000B68E7">
              <w:rPr>
                <w:rFonts w:ascii="Times New Roman" w:hAnsi="Times New Roman"/>
                <w:sz w:val="24"/>
                <w:szCs w:val="24"/>
                <w:vertAlign w:val="superscript"/>
              </w:rPr>
              <w:t>2</w:t>
            </w:r>
            <w:r w:rsidRPr="000B68E7">
              <w:rPr>
                <w:rFonts w:ascii="Times New Roman" w:hAnsi="Times New Roman"/>
                <w:sz w:val="24"/>
                <w:szCs w:val="24"/>
              </w:rPr>
              <w:t xml:space="preserve"> alin.(1) lit.b) din prezenta ordonanţă sau ale art.5</w:t>
            </w:r>
            <w:r w:rsidRPr="000B68E7">
              <w:rPr>
                <w:rFonts w:ascii="Times New Roman" w:hAnsi="Times New Roman"/>
                <w:sz w:val="24"/>
                <w:szCs w:val="24"/>
                <w:vertAlign w:val="superscript"/>
              </w:rPr>
              <w:t>2</w:t>
            </w:r>
            <w:r w:rsidRPr="000B68E7">
              <w:rPr>
                <w:rFonts w:ascii="Times New Roman" w:hAnsi="Times New Roman"/>
                <w:sz w:val="24"/>
                <w:szCs w:val="24"/>
              </w:rPr>
              <w:t xml:space="preserve"> alin.(2) lit.c),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l) nerespectarea prevederilor art.8 alin.(8), art.34 alin.(2) sau art.40 alin.(1) din Regulamentul (UE) nr. 167/2013, ale art.9 alin.(8), art.39 alin.(2) sau art.45 alin.(1) din Regulamentul (UE) nr. 168/2013 ori ale art.13 alin.(8) sau art.38 alin.(2) sau (4) din Regulamentul (UE) 2018/858, pentru un număr de până la 100 de unităţi inclusiv, cu amendă de la 4.000 lei la 20.000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m) nerespectarea prevederilor art.8 alin.(8), art.34 alin.(2) sau art.40 alin.(1) din Regulamentul (UE) nr. 167/2013, ale art.9 alin.(8), art.39 alin.(2) sau art.45 alin.(1) din Regulamentul (UE) nr. 168/2013 ori ale art.13 alin.(8) sau art.38 alin.(2) sau (4) din Regulamentul (UE) 2018/858, pentru un număr mai mare de 100 de unităţi ori în situaţia când numărul nu poate fi stabilit, cu amendă de la 6.000 lei la 30.000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n) nerespectarea prevederilor art.9 alin.(3) sau (4) prima teză din Regulamentul (UE) nr. 167/2013, ale art.10 alin.(3) sau (4) prima teză din Regulamentul (UE) nr. 168/2013 ori ale art.14 alin.(3) sau (4) primul paragraf din Regulamentul (UE) 2018/858,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o)</w:t>
            </w:r>
            <w:r w:rsidRPr="000B68E7">
              <w:rPr>
                <w:rFonts w:ascii="Times New Roman" w:hAnsi="Times New Roman"/>
                <w:sz w:val="24"/>
                <w:szCs w:val="24"/>
              </w:rPr>
              <w:tab/>
              <w:t xml:space="preserve">nerespectarea prevederilor art.13 </w:t>
            </w:r>
            <w:r w:rsidRPr="000B68E7">
              <w:rPr>
                <w:rFonts w:ascii="Times New Roman" w:hAnsi="Times New Roman"/>
                <w:sz w:val="24"/>
                <w:szCs w:val="24"/>
              </w:rPr>
              <w:lastRenderedPageBreak/>
              <w:t>alin.(7) din Regulamentul (UE) 2018/858, cu amendă de la 15.000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p) nerespectarea prevederilor art.51 din Regulamentul (UE) nr. 167/2013, ale art.55 din Regulamentul (UE) nr. 168/2013, ale art.59 din Regulamentul (UE) 2018/858 sau ale art.5</w:t>
            </w:r>
            <w:r w:rsidRPr="000B68E7">
              <w:rPr>
                <w:rFonts w:ascii="Times New Roman" w:hAnsi="Times New Roman"/>
                <w:sz w:val="24"/>
                <w:szCs w:val="24"/>
                <w:vertAlign w:val="superscript"/>
              </w:rPr>
              <w:t>2</w:t>
            </w:r>
            <w:r w:rsidRPr="000B68E7">
              <w:rPr>
                <w:rFonts w:ascii="Times New Roman" w:hAnsi="Times New Roman"/>
                <w:sz w:val="24"/>
                <w:szCs w:val="24"/>
              </w:rPr>
              <w:t xml:space="preserve"> alin.(2) lit.b) sau d), cu amendă de la 6.000 lei la 15.000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q) nerespectarea prevederilor art.5</w:t>
            </w:r>
            <w:r w:rsidRPr="000B68E7">
              <w:rPr>
                <w:rFonts w:ascii="Times New Roman" w:hAnsi="Times New Roman"/>
                <w:sz w:val="24"/>
                <w:szCs w:val="24"/>
                <w:vertAlign w:val="superscript"/>
              </w:rPr>
              <w:t>1</w:t>
            </w:r>
            <w:r w:rsidRPr="000B68E7">
              <w:rPr>
                <w:rFonts w:ascii="Times New Roman" w:hAnsi="Times New Roman"/>
                <w:sz w:val="24"/>
                <w:szCs w:val="24"/>
              </w:rPr>
              <w:t>, cu amendă de la 20.000 lei la 80.000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r) nerespectarea prevederilor art.3 alin. (2) lit.a) sau art.4 alin.(1), cu amendă de la 3.000 lei la 8.000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(2) Constituie contravenţie şi se sancţionează astfel următoarele fapte săvârşite de către reprezentanţii producătorilor:</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 nerespectarea prevederilor art.15 alin.(2) din Regulamentul (UE) 2018/858 sau ale art.5</w:t>
            </w:r>
            <w:r w:rsidRPr="000B68E7">
              <w:rPr>
                <w:rFonts w:ascii="Times New Roman" w:hAnsi="Times New Roman"/>
                <w:sz w:val="24"/>
                <w:szCs w:val="24"/>
                <w:vertAlign w:val="superscript"/>
              </w:rPr>
              <w:t>2</w:t>
            </w:r>
            <w:r w:rsidRPr="000B68E7">
              <w:rPr>
                <w:rFonts w:ascii="Times New Roman" w:hAnsi="Times New Roman"/>
                <w:sz w:val="24"/>
                <w:szCs w:val="24"/>
              </w:rPr>
              <w:t xml:space="preserve"> alin.(2) lit.a),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b) nerespectarea prevederilor art.10 lit.c) sau art.41 alin.(1) primul paragraf a doua teză din Regulamentul (UE) nr. 167/2013, ale art.11 lit.c) sau art. 46 alin.(1) primul paragraf a doua teză din Regulamentul (UE) nr.168/2013 ori ale art.15 alin.(1) lit.c) sau art.51 primul paragraf a doua teză din Regulamentul (UE) 2018/858,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c) nerespectarea prevederilor art.10 lit.a) sau b) din Regulamentul (UE) nr. 167/2013, ale art.11 lit.a) sau b) din Regulamentul (UE) nr.168/2013 ori ale art.15 alin.(1) lit.a) sau b) din Regulamentul (UE) 2018/858,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d) nerespectarea prevederilor art.15 alin.(1) </w:t>
            </w:r>
            <w:r w:rsidRPr="000B68E7">
              <w:rPr>
                <w:rFonts w:ascii="Times New Roman" w:hAnsi="Times New Roman"/>
                <w:sz w:val="24"/>
                <w:szCs w:val="24"/>
              </w:rPr>
              <w:lastRenderedPageBreak/>
              <w:t>lit.(d) din Regulamentul (UE) 2018/858, cu amendă de la 15.000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e) nerespectarea prevederilor art.5</w:t>
            </w:r>
            <w:r w:rsidRPr="000B68E7">
              <w:rPr>
                <w:rFonts w:ascii="Times New Roman" w:hAnsi="Times New Roman"/>
                <w:sz w:val="24"/>
                <w:szCs w:val="24"/>
                <w:vertAlign w:val="superscript"/>
              </w:rPr>
              <w:t>1</w:t>
            </w:r>
            <w:r w:rsidRPr="000B68E7">
              <w:rPr>
                <w:rFonts w:ascii="Times New Roman" w:hAnsi="Times New Roman"/>
                <w:sz w:val="24"/>
                <w:szCs w:val="24"/>
              </w:rPr>
              <w:t>, cu amendă de la 20.000 lei la 80.000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f) nerespectarea prevederilor art.3 alin.(2) lit.a) sau art.4 alin.(1), cu amendă de la 3.000 lei la 8.000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(3) Constituie contravenţie şi se sancţionează astfel următoarele fapte săvârşite de către importatori: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 nerespectarea prevederilor art.11 alin.(1) din Regulamentul (UE) nr. 167/2013, ale art.12 alin.(1) din Regulamentul (UE) nr.168/2013, ale art.16 alin.(1) din Regulamentul (UE) 2018/858, ale art.1 alin.(1) sau ale art.5</w:t>
            </w:r>
            <w:r w:rsidRPr="000B68E7">
              <w:rPr>
                <w:rFonts w:ascii="Times New Roman" w:hAnsi="Times New Roman"/>
                <w:sz w:val="24"/>
                <w:szCs w:val="24"/>
                <w:vertAlign w:val="superscript"/>
              </w:rPr>
              <w:t>2</w:t>
            </w:r>
            <w:r w:rsidRPr="000B68E7">
              <w:rPr>
                <w:rFonts w:ascii="Times New Roman" w:hAnsi="Times New Roman"/>
                <w:sz w:val="24"/>
                <w:szCs w:val="24"/>
              </w:rPr>
              <w:t xml:space="preserve"> alin.(1) lit.c), cu privire la produsele care se supun omologării, pentru un număr de până la 100 de unităţi inclusiv, cu amendă de la 5.000 lei la 20.000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b) nerespectarea prevederilor art.11 alin.(1) din Regulamentul (UE) nr. 167/2013, ale art.12 alin.(1) din Regulamentul (UE) nr.168/2013, ale art.16 alin.(1) din Regulamentul (UE) 2018/858, ale art.1 alin.(1) din prezenta ordonanţă sau ale art. 5</w:t>
            </w:r>
            <w:r w:rsidRPr="000B68E7">
              <w:rPr>
                <w:rFonts w:ascii="Times New Roman" w:hAnsi="Times New Roman"/>
                <w:sz w:val="24"/>
                <w:szCs w:val="24"/>
                <w:vertAlign w:val="superscript"/>
              </w:rPr>
              <w:t>2</w:t>
            </w:r>
            <w:r w:rsidRPr="000B68E7">
              <w:rPr>
                <w:rFonts w:ascii="Times New Roman" w:hAnsi="Times New Roman"/>
                <w:sz w:val="24"/>
                <w:szCs w:val="24"/>
              </w:rPr>
              <w:t xml:space="preserve"> alin. (1) lit. c), cu privire la produsele care se supun omologării, pentru un număr mai mare de 100 de unităţi ori în situaţia când numărul nu poate fi stabilit,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c) nerespectarea prevederilor art.1 alin.(1), cu privire la produsele şi materialele de exploatare care se supun certificării, pentru un număr de până la 100 de unităţi inclusiv, cu amendă de la 3.000 lei la 8.000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d) nerespectarea prevederilor art.1 alin.(1), </w:t>
            </w:r>
            <w:r w:rsidRPr="000B68E7">
              <w:rPr>
                <w:rFonts w:ascii="Times New Roman" w:hAnsi="Times New Roman"/>
                <w:sz w:val="24"/>
                <w:szCs w:val="24"/>
              </w:rPr>
              <w:lastRenderedPageBreak/>
              <w:t>cu privire la produsele şi materialele de exploatare care se supun certificării, pentru un număr mai mare de 100 de unităţi ori în situaţia când numărul nu poate fi stabilit, cu amendă de la 6.000 lei la 15.000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e) nerespectarea prevederilor art.11 alin.(3) prima teză din Regulamentul (UE) nr.167/2013, ale art. 12 alin.(3) prima teză din Regulamentul (UE) nr. 168/2013, ale art.16 alin.(3) din Regulamentul (UE) 2018/858 sau ale art.1 alin.(5) din prezenta ordonanţă, cu privire la produsele care se supun omologării, pentru un număr de până la 100 de unităţi inclusiv, cu amendă de la 5.000 lei la 20.000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f) nerespectarea prevederilor art.11 alin.(3) prima teză din Regulamentul (UE) nr. 167/2013, ale art.12 alin.(3) prima teză din Regulamentul (UE) nr. 168/2013, ale art.16 alin.(3) din Regulamentul (UE) 2018/858 sau ale art.1 alin.(5) cu privire la produsele care se supun omologării, pentru un număr mai mare de 100 de unităţi ori în situaţia când numărul nu poate fi stabilit,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g) nerespectarea prevederilor art.12 alin.(1), art.41 alin.(3) sau art.43 alin.(2) din Regulamentul (UE) nr. 167/2013, ale art.13 alin.(1), art.46 alin.(3) sau art.48 alin.(2) din Regulamentul (UE) nr. 168/2013 ori ale art.17 alin.(1) prima teză sau art.52 alin.(2) al doilea paragraf din Regulamentul (UE) 2018/858, pentru un număr de până la 100 de unităţi inclusiv, cu amendă de la 5.000 lei  la 20.000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h) nerespectarea prevederilor art.12 alin.(1), </w:t>
            </w:r>
            <w:r w:rsidRPr="000B68E7">
              <w:rPr>
                <w:rFonts w:ascii="Times New Roman" w:hAnsi="Times New Roman"/>
                <w:sz w:val="24"/>
                <w:szCs w:val="24"/>
              </w:rPr>
              <w:lastRenderedPageBreak/>
              <w:t>art.41 alin.(3) sau art.43 alin.(2) din Regulamentul (UE) nr. 167/2013, ale art.13 alin.(1), art.46 alin.(3) sau art.48 alin.(2) din Regulamentul (UE) nr. 168/2013 ori ale art.17 alin.(1) prima teză sau art.52 alin.(2) al doilea paragraf din Regulamentul (UE) 2018/858, pentru un număr mai mare de 100 de unităţi ori în situaţia când numărul nu poate fi stabilit,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i) nerespectarea prevederilor art.11 alin.(3) a doua sau a treia teză, art.12 alin.(2) sau (4) prima teză sau art.16 din Regulamentul (UE) nr. 167/2013, ale art.12 alin.(3) a doua sau a treia teză, art.13 alin.(2) sau (4) prima teză sau art.17 din Regulamentul (UE) nr. 168/2013 ori ale art.16 alin.(4), art.17 alin.(1) a doua teză, alin.(2) sau (4) primul paragraf sau art.21 din Regulamentul (UE) 2018/858 ori ale art.5</w:t>
            </w:r>
            <w:r w:rsidRPr="000B68E7">
              <w:rPr>
                <w:rFonts w:ascii="Times New Roman" w:hAnsi="Times New Roman"/>
                <w:sz w:val="24"/>
                <w:szCs w:val="24"/>
                <w:vertAlign w:val="superscript"/>
              </w:rPr>
              <w:t>2</w:t>
            </w:r>
            <w:r w:rsidRPr="000B68E7">
              <w:rPr>
                <w:rFonts w:ascii="Times New Roman" w:hAnsi="Times New Roman"/>
                <w:sz w:val="24"/>
                <w:szCs w:val="24"/>
              </w:rPr>
              <w:t xml:space="preserve"> alin.(2) lit.a),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j) nerespectarea prevederilor art.12 alin.(4) a doua teză sau art.41 alin.(1) primul paragraf a doua teză din Regulamentul (UE) nr. 167/2013, ale art.13 alin.(4) a doua teză sau art.46 alin.(1) primul paragraf a doua teză din Regulamentul (UE) nr. 168/2013 ori ale art.17 alin.(4) al doilea paragraf sau art.51 primul paragraf a doua teză din Regulamentul (UE) 2018/858,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k) nerespectarea prevederilor art. 11 alin.(2) prima teză, alin.(4) sau (5) din Regulamentul (UE) nr. 167/2013, ale art.12 alin.(2) prima teză, alin.(4) sau (5) din Regulamentul (UE) nr. 168/2013 ori ale art. 16 alin.(2), (5) sau </w:t>
            </w:r>
            <w:r w:rsidRPr="000B68E7">
              <w:rPr>
                <w:rFonts w:ascii="Times New Roman" w:hAnsi="Times New Roman"/>
                <w:sz w:val="24"/>
                <w:szCs w:val="24"/>
              </w:rPr>
              <w:lastRenderedPageBreak/>
              <w:t>(6) sau art.38 alin.(4) din Regulamentul (UE) 2018/858, pentru un număr de până la 100 de unităţi inclusiv, cu amendă de la 4.000 lei la 20.000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l) nerespectarea prevederilor art. 11 alin.(2) prima teză, alin.(4) sau (5) din Regulamentul (UE) nr. 167/2013, ale art. 12 alin.(2) prima teză, alin.(4) sau (5) din Regulamentul (UE) nr. 168/2013 ori ale art. 16 alin.(2), (5) sau (6) sau art.38 alin.(4) din Regulamentul (UE) 2018/858, pentru un număr mai mare de 100 de unităţi ori în situaţia când numărul nu poate fi stabilit, cu amendă de la 6.000 lei la 30.000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m) nerespectarea prevederilor art. 12 alin.(3) sau (4) prima teză din Regulamentul (UE) nr. 167/2013, ale art. 13 alin.(3) sau (4) prima teză din Regulamentul (UE) nr. 168/2013 ori ale art. 17 alin.(3) din Regulamentul (UE) 2018/858,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n) nerespectarea prevederilor art. 11 alin.(7) din Regulamentul (UE) nr. 167/2013, ale art. 12 alin.(7) din Regulamentul (UE) nr. 168/2013 sau ale art. 16 alin.(7) sau (8) din Regulamentul (UE) 2018/858, cu amendă de la 15.000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o)</w:t>
            </w:r>
            <w:r w:rsidRPr="000B68E7">
              <w:rPr>
                <w:rFonts w:ascii="Times New Roman" w:hAnsi="Times New Roman"/>
                <w:sz w:val="24"/>
                <w:szCs w:val="24"/>
              </w:rPr>
              <w:tab/>
              <w:t>nerespectarea prevederilor art.5</w:t>
            </w:r>
            <w:r w:rsidRPr="000B68E7">
              <w:rPr>
                <w:rFonts w:ascii="Times New Roman" w:hAnsi="Times New Roman"/>
                <w:sz w:val="24"/>
                <w:szCs w:val="24"/>
                <w:vertAlign w:val="superscript"/>
              </w:rPr>
              <w:t>2</w:t>
            </w:r>
            <w:r w:rsidRPr="000B68E7">
              <w:rPr>
                <w:rFonts w:ascii="Times New Roman" w:hAnsi="Times New Roman"/>
                <w:sz w:val="24"/>
                <w:szCs w:val="24"/>
              </w:rPr>
              <w:t xml:space="preserve"> alin.(2) lit.b) sau d), cu amendă de la 6.000 lei la 15.000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p) nerespectarea prevederilor art.5</w:t>
            </w:r>
            <w:r w:rsidRPr="000B68E7">
              <w:rPr>
                <w:rFonts w:ascii="Times New Roman" w:hAnsi="Times New Roman"/>
                <w:sz w:val="24"/>
                <w:szCs w:val="24"/>
                <w:vertAlign w:val="superscript"/>
              </w:rPr>
              <w:t>1</w:t>
            </w:r>
            <w:r w:rsidRPr="000B68E7">
              <w:rPr>
                <w:rFonts w:ascii="Times New Roman" w:hAnsi="Times New Roman"/>
                <w:sz w:val="24"/>
                <w:szCs w:val="24"/>
              </w:rPr>
              <w:t>, cu amendă de la 20.000 lei la 80.000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q) nerespectarea prevederilor art.3 alin.(2) lit.a) sau art.4 alin.(1), cu amendă de la 3.000 lei la 8.000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(4) Constituie contravenţie şi se sancţionează </w:t>
            </w:r>
            <w:r w:rsidRPr="000B68E7">
              <w:rPr>
                <w:rFonts w:ascii="Times New Roman" w:hAnsi="Times New Roman"/>
                <w:sz w:val="24"/>
                <w:szCs w:val="24"/>
              </w:rPr>
              <w:lastRenderedPageBreak/>
              <w:t>astfel următoarele fapte săvârşite de către distribuitori: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 nerespectarea prevederilor art.1 alin.(1), cu privire la produsele care se supun omologării, pentru un număr de până la 100 de unităţi inclusiv, cu amendă de la 3.000 lei la 15.000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b) nerespectarea prevederilor art.1 alin.(1), cu privire la produsele care se supun omologării, pentru un număr mai mare de 100 de unităţi ori în situaţia când numărul nu poate fi stabilit, cu amendă de la 5.000 lei la 20.000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c) nerespectarea prevederilor art.1 alin.(1), cu privire la produsele şi materialele de exploatare care se supun certificării, pentru un număr de până la 100 de unităţi inclusiv, cu amendă de la 3.000 lei la 5.000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d) nerespectarea prevederilor art.1 alin.(1), cu privire la produsele şi materialele de exploatare care se supun certificării, pentru un număr mai mare de 100 de unităţi ori în situaţia când numărul nu poate fi stabilit, cu amendă de la 4.000 lei la 10.000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e) nerespectarea prevederilor art. 14 alin.(1) din Regulamentul (UE) nr. 167/2013, ale art. 15 alin.(1) din Regulamentul (UE) nr. 168/2013, ale art. 19 alin.(1) din Regulamentul (UE) 2018/858 sau ale art.1 alin. (5), cu privire la produsele care se supun omologării, pentru un număr de până la 100 de unităţi inclusiv, cu amendă de la 3.000 lei la 5.000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f) nerespectarea prevederilor art.14 alin.(1) din Regulamentul (UE) nr. 167/2013, ale art.15 alin.(1) din Regulamentul (UE) nr. </w:t>
            </w:r>
            <w:r w:rsidRPr="000B68E7">
              <w:rPr>
                <w:rFonts w:ascii="Times New Roman" w:hAnsi="Times New Roman"/>
                <w:sz w:val="24"/>
                <w:szCs w:val="24"/>
              </w:rPr>
              <w:lastRenderedPageBreak/>
              <w:t>168/2013, ale art.19 alin.(1) din Regulamentul (UE) 2018/858 sau ale art.1 alin.(5), cu privire la produsele care se supun omologării, pentru un număr mai mare de 100 de unităţi ori în situaţia când numărul nu poate fi stabilit, cu amendă de la 5.000 lei la 20.000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g) nerespectarea prevederilor art.14 alin.(3) sau (4) prima teză sau art.16 din Regulamentul (UE) nr. 167/2013, ale art.15 alin.(3) sau (4) prima teză sau art.17 din Regulamentul (UE) nr. 168/2013, ale art.19 alin.(2) sau (3) sau art.21 din Regulamentul (UE) 2018/858 sau ale art.5</w:t>
            </w:r>
            <w:r w:rsidRPr="000B68E7">
              <w:rPr>
                <w:rFonts w:ascii="Times New Roman" w:hAnsi="Times New Roman"/>
                <w:sz w:val="24"/>
                <w:szCs w:val="24"/>
                <w:vertAlign w:val="superscript"/>
              </w:rPr>
              <w:t>2</w:t>
            </w:r>
            <w:r w:rsidRPr="000B68E7">
              <w:rPr>
                <w:rFonts w:ascii="Times New Roman" w:hAnsi="Times New Roman"/>
                <w:sz w:val="24"/>
                <w:szCs w:val="24"/>
              </w:rPr>
              <w:t xml:space="preserve"> alin.(2) lit.a), cu amendă de la 5.000 lei la 20.000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h) nerespectarea prevederilor art.14 alin.(4) a doua teză sau art.41 alin.(1) primul paragraf a doua teză din Regulamentul (UE) nr. 167/2013, ale art.15 alin.(4) a doua teză sau art.46 alin.(1) primul paragraf a doua teză din Regulamentul (UE) nr. 168/2013 ori ale art.19 alin.(4) sau art.51 primul paragraf a doua teză din Regulamentul (UE) 2018/858, cu amendă de la 5.000 lei la 20.000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i) nerespectarea prevederilor art.13 alin.(2) din Regulamentul (UE) nr. 167/2013, ale art.14 alin.(2) din Regulamentul (UE) nr. 168/2013 sau ale art.18 alin.(1), art.38 alin.(4) sau art.50 alin.(1) din Regulamentul UE nr.2018/858, pentru un număr de până la 100 de unităţi inclusiv, cu amendă de la 2.000 lei la 4.000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j) nerespectarea prevederilor art.13 alin.(2) din Regulamentul (UE) nr. 167/2013, ale art.14 alin.(2) din Regulamentul (UE) nr. 168/2013 sau ale art.18 alin.(1), art.38 </w:t>
            </w:r>
            <w:r w:rsidRPr="000B68E7">
              <w:rPr>
                <w:rFonts w:ascii="Times New Roman" w:hAnsi="Times New Roman"/>
                <w:sz w:val="24"/>
                <w:szCs w:val="24"/>
              </w:rPr>
              <w:lastRenderedPageBreak/>
              <w:t>alin.(4) sau art.50 alin.(1) din Regulamentul (UE) nr.2018/858, pentru un număr mai mare de 100 de unităţi ori în situaţia când numărul nu poate fi stabilit, cu amendă de la 3.000 lei la 5.000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k) nerespectarea prevederilor art.18 alin.(2) din Regulamentul (UE) nr.2018/858, cu amendă de la 10.000 lei la 20.000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l) nerespectarea prevederilor art.5</w:t>
            </w:r>
            <w:r w:rsidRPr="000B68E7">
              <w:rPr>
                <w:rFonts w:ascii="Times New Roman" w:hAnsi="Times New Roman"/>
                <w:sz w:val="24"/>
                <w:szCs w:val="24"/>
                <w:vertAlign w:val="superscript"/>
              </w:rPr>
              <w:t>1</w:t>
            </w:r>
            <w:r w:rsidRPr="000B68E7">
              <w:rPr>
                <w:rFonts w:ascii="Times New Roman" w:hAnsi="Times New Roman"/>
                <w:sz w:val="24"/>
                <w:szCs w:val="24"/>
              </w:rPr>
              <w:t>, cu amendă de la 20.000 lei la 80.000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m) nerespectarea prevederilor art.3 alin.(2) lit.a) sau art.4 alin.(1), cu amendă de la 3.000 lei la 8.000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(5) Constituie contravenţie şi se sancţionează serviciile tehnice pentru nerespectarea prevederilor art.67 din Regulamentul (UE) nr. 167/2013, ale art.71 din Regulamentul (UE) nr. 168/2013, ale art.80 şi 81 din Regulamentul (UE) nr.2018/858 sau ale art.5</w:t>
            </w:r>
            <w:r w:rsidRPr="000B68E7">
              <w:rPr>
                <w:rFonts w:ascii="Times New Roman" w:hAnsi="Times New Roman"/>
                <w:sz w:val="24"/>
                <w:szCs w:val="24"/>
                <w:vertAlign w:val="superscript"/>
              </w:rPr>
              <w:t>2</w:t>
            </w:r>
            <w:r w:rsidRPr="000B68E7">
              <w:rPr>
                <w:rFonts w:ascii="Times New Roman" w:hAnsi="Times New Roman"/>
                <w:sz w:val="24"/>
                <w:szCs w:val="24"/>
              </w:rPr>
              <w:t xml:space="preserve"> alin.(3), cu amendă de la 10.000 lei la 50.000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(6) Constituie contravenţie şi se sancţionează astfel următoarele fapte săvârşite de către operatorii economici prevăzuţi la art.5</w:t>
            </w:r>
            <w:r w:rsidRPr="000B68E7">
              <w:rPr>
                <w:rFonts w:ascii="Times New Roman" w:hAnsi="Times New Roman"/>
                <w:sz w:val="24"/>
                <w:szCs w:val="24"/>
                <w:vertAlign w:val="superscript"/>
              </w:rPr>
              <w:t>3</w:t>
            </w:r>
            <w:r w:rsidRPr="000B68E7">
              <w:rPr>
                <w:rFonts w:ascii="Times New Roman" w:hAnsi="Times New Roman"/>
                <w:sz w:val="24"/>
                <w:szCs w:val="24"/>
              </w:rPr>
              <w:t>:</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 nerespectarea prevederilor art.5</w:t>
            </w:r>
            <w:r w:rsidRPr="000B68E7">
              <w:rPr>
                <w:rFonts w:ascii="Times New Roman" w:hAnsi="Times New Roman"/>
                <w:sz w:val="24"/>
                <w:szCs w:val="24"/>
                <w:vertAlign w:val="superscript"/>
              </w:rPr>
              <w:t>3</w:t>
            </w:r>
            <w:r w:rsidRPr="000B68E7">
              <w:rPr>
                <w:rFonts w:ascii="Times New Roman" w:hAnsi="Times New Roman"/>
                <w:sz w:val="24"/>
                <w:szCs w:val="24"/>
              </w:rPr>
              <w:t xml:space="preserve"> alin.(1) sau (4), cu amendă de la 10.000 lei la 40.000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b) nerespectarea prevederilor art.5</w:t>
            </w:r>
            <w:r w:rsidRPr="000B68E7">
              <w:rPr>
                <w:rFonts w:ascii="Times New Roman" w:hAnsi="Times New Roman"/>
                <w:sz w:val="24"/>
                <w:szCs w:val="24"/>
                <w:vertAlign w:val="superscript"/>
              </w:rPr>
              <w:t>3</w:t>
            </w:r>
            <w:r w:rsidRPr="000B68E7">
              <w:rPr>
                <w:rFonts w:ascii="Times New Roman" w:hAnsi="Times New Roman"/>
                <w:sz w:val="24"/>
                <w:szCs w:val="24"/>
              </w:rPr>
              <w:t xml:space="preserve"> alin.(2), (3), (6) sau (7), cu amendă de la 8.000 lei la 20.000 lei.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(7) Constatarea contravenţiilor şi aplicarea sancţiunilor prevăzute la alin.(1)-(6) se realizează de către personalul R.A.R. împuternicit în acest scop de Ministerul Transporturilor, Infrastructurii şi Comunicaţiilor.</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(8) Prin derogare de la dispoziţiile art.13 din Ordonanţa Guvernului nr.2/2001 privind regimul juridic al contravenţiilor, aprobată cu modificări şi completări prin Legea nr. 180/2002, cu modificările şi completările ulterioare, aplicarea sancţiunilor prevăzute la alin.(1)-(3) se prescrie în termen de un an de la data săvârşirii faptei. În cazul încălcărilor care durează în timp, prescripţia începe să curgă de la data ultimului act material săvârşit.</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(9) Personalul menţionat la alin.(7) este apărat de orice ingerinţă sau amestec în activitatea sa, de natură să îi influenţeze libertatea de apreciere, de exerciţiu, de decizie sau de control şi îşi exercită competenţele în conformitate cu principiul proporţionalităţii.</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(10) Personalul menţionat la alin.(7) respectă principiul confidenţialităţii, în cazurile în care acest lucru este necesar, pentru a proteja secretele comerciale sau datele cu caracter personal în conformitate cu legislaţia naţională.</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(11) În măsura în care prezenta ordonanţă nu prevede altfel, contravenţiilor prevăzute la alin.(1)-(6) le sunt aplicabile dispoziţiile Ordonanţei Guvernului nr.2/2001, aprobată cu modificări şi completări prin Legea nr. 180/2002, cu modificările şi completările ulterioare.”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19.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tc>
        <w:tc>
          <w:tcPr>
            <w:tcW w:w="169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6</w:t>
            </w:r>
            <w:r w:rsidRPr="000B68E7">
              <w:rPr>
                <w:rFonts w:ascii="Times New Roman" w:hAnsi="Times New Roman"/>
                <w:sz w:val="24"/>
                <w:szCs w:val="24"/>
                <w:vertAlign w:val="superscript"/>
              </w:rPr>
              <w:t>1</w:t>
            </w:r>
            <w:r w:rsidRPr="000B68E7">
              <w:rPr>
                <w:rFonts w:ascii="Times New Roman" w:hAnsi="Times New Roman"/>
                <w:sz w:val="24"/>
                <w:szCs w:val="24"/>
              </w:rPr>
              <w:t xml:space="preserve"> - </w:t>
            </w:r>
            <w:bookmarkStart w:id="132" w:name="do|ar6^1|pa1"/>
            <w:bookmarkEnd w:id="132"/>
            <w:r w:rsidRPr="000B68E7">
              <w:rPr>
                <w:rFonts w:ascii="Times New Roman" w:hAnsi="Times New Roman"/>
                <w:sz w:val="24"/>
                <w:szCs w:val="24"/>
              </w:rPr>
              <w:t xml:space="preserve">Resursele necesare pentru exercitarea activităţii de supraveghere şi control al pieţei în vederea aplicării prezentei ordonanţe se suportă de Ministerul Transporturilor, Construcţiilor şi Turismului, </w:t>
            </w:r>
            <w:r w:rsidRPr="000B68E7">
              <w:rPr>
                <w:rFonts w:ascii="Times New Roman" w:hAnsi="Times New Roman"/>
                <w:sz w:val="24"/>
                <w:szCs w:val="24"/>
              </w:rPr>
              <w:lastRenderedPageBreak/>
              <w:t>în limitele fondurilor alocate anual de la bugetul de stat.</w:t>
            </w:r>
          </w:p>
        </w:tc>
        <w:tc>
          <w:tcPr>
            <w:tcW w:w="4513" w:type="dxa"/>
          </w:tcPr>
          <w:p w:rsidR="00DE2D31" w:rsidRPr="000B68E7" w:rsidRDefault="00DE2D31" w:rsidP="00D631D7">
            <w:pPr>
              <w:jc w:val="both"/>
              <w:rPr>
                <w:rFonts w:ascii="Times New Roman" w:hAnsi="Times New Roman"/>
                <w:b/>
                <w:sz w:val="24"/>
                <w:szCs w:val="24"/>
              </w:rPr>
            </w:pPr>
            <w:bookmarkStart w:id="133" w:name="bookmark51"/>
            <w:r w:rsidRPr="000B68E7">
              <w:rPr>
                <w:rFonts w:ascii="Times New Roman" w:hAnsi="Times New Roman"/>
                <w:b/>
                <w:sz w:val="24"/>
                <w:szCs w:val="24"/>
              </w:rPr>
              <w:lastRenderedPageBreak/>
              <w:t>20. Articolul 6</w:t>
            </w:r>
            <w:r w:rsidRPr="000B68E7">
              <w:rPr>
                <w:rFonts w:ascii="Times New Roman" w:hAnsi="Times New Roman"/>
                <w:b/>
                <w:sz w:val="24"/>
                <w:szCs w:val="24"/>
                <w:vertAlign w:val="superscript"/>
              </w:rPr>
              <w:t>1</w:t>
            </w:r>
            <w:r w:rsidRPr="000B68E7">
              <w:rPr>
                <w:rFonts w:ascii="Times New Roman" w:hAnsi="Times New Roman"/>
                <w:b/>
                <w:sz w:val="24"/>
                <w:szCs w:val="24"/>
              </w:rPr>
              <w:t xml:space="preserve"> se abrogă.</w:t>
            </w:r>
            <w:bookmarkEnd w:id="133"/>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20.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6</w:t>
            </w:r>
            <w:r w:rsidRPr="000B68E7">
              <w:rPr>
                <w:rFonts w:ascii="Times New Roman" w:hAnsi="Times New Roman"/>
                <w:sz w:val="24"/>
                <w:szCs w:val="24"/>
                <w:vertAlign w:val="superscript"/>
              </w:rPr>
              <w:t>2</w:t>
            </w:r>
            <w:r w:rsidRPr="000B68E7">
              <w:rPr>
                <w:rFonts w:ascii="Times New Roman" w:hAnsi="Times New Roman"/>
                <w:sz w:val="24"/>
                <w:szCs w:val="24"/>
              </w:rPr>
              <w:t xml:space="preserve"> - </w:t>
            </w:r>
            <w:bookmarkStart w:id="134" w:name="do|ar6^2|al1"/>
            <w:bookmarkEnd w:id="134"/>
            <w:r w:rsidRPr="000B68E7">
              <w:rPr>
                <w:rFonts w:ascii="Times New Roman" w:hAnsi="Times New Roman"/>
                <w:sz w:val="24"/>
                <w:szCs w:val="24"/>
              </w:rPr>
              <w:t xml:space="preserve">(1) R.A.R., organism tehnic specializat al Ministerului Transporturilor, Construcţiilor </w:t>
            </w:r>
            <w:r w:rsidRPr="000B68E7">
              <w:rPr>
                <w:rFonts w:ascii="Times New Roman" w:hAnsi="Times New Roman"/>
                <w:b/>
                <w:sz w:val="24"/>
                <w:szCs w:val="24"/>
              </w:rPr>
              <w:t>şi Turismului</w:t>
            </w:r>
            <w:r w:rsidRPr="000B68E7">
              <w:rPr>
                <w:rFonts w:ascii="Times New Roman" w:hAnsi="Times New Roman"/>
                <w:sz w:val="24"/>
                <w:szCs w:val="24"/>
              </w:rPr>
              <w:t>, îndeplineşte următoarele atribuţii în conformitate cu prevederile prezentei ordonanţe:</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 acordă </w:t>
            </w:r>
            <w:r w:rsidRPr="000B68E7">
              <w:rPr>
                <w:rFonts w:ascii="Times New Roman" w:hAnsi="Times New Roman"/>
                <w:b/>
                <w:sz w:val="24"/>
                <w:szCs w:val="24"/>
              </w:rPr>
              <w:t>omologarea sau</w:t>
            </w:r>
            <w:r w:rsidRPr="000B68E7">
              <w:rPr>
                <w:rFonts w:ascii="Times New Roman" w:hAnsi="Times New Roman"/>
                <w:sz w:val="24"/>
                <w:szCs w:val="24"/>
              </w:rPr>
              <w:t xml:space="preserve"> certificarea pentru produsele sau materialele de exploatare prevăzute la art. 1 </w:t>
            </w:r>
            <w:r w:rsidRPr="000B68E7">
              <w:rPr>
                <w:rFonts w:ascii="Times New Roman" w:hAnsi="Times New Roman"/>
                <w:b/>
                <w:sz w:val="24"/>
                <w:szCs w:val="24"/>
              </w:rPr>
              <w:t>alin. (2);</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a</w:t>
            </w:r>
            <w:r w:rsidRPr="000B68E7">
              <w:rPr>
                <w:rFonts w:ascii="Times New Roman" w:hAnsi="Times New Roman"/>
                <w:b/>
                <w:sz w:val="24"/>
                <w:szCs w:val="24"/>
                <w:vertAlign w:val="superscript"/>
              </w:rPr>
              <w:t>1</w:t>
            </w:r>
            <w:r w:rsidRPr="000B68E7">
              <w:rPr>
                <w:rFonts w:ascii="Times New Roman" w:hAnsi="Times New Roman"/>
                <w:b/>
                <w:sz w:val="24"/>
                <w:szCs w:val="24"/>
              </w:rPr>
              <w:t>)</w:t>
            </w:r>
            <w:r w:rsidRPr="000B68E7">
              <w:rPr>
                <w:rFonts w:ascii="Times New Roman" w:hAnsi="Times New Roman"/>
                <w:sz w:val="24"/>
                <w:szCs w:val="24"/>
              </w:rPr>
              <w:t xml:space="preserve"> suspendă sau retrage, după caz, omologarea sau certificarea produselor şi/sau a materialelor de exploatare;</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b)</w:t>
            </w:r>
            <w:r w:rsidRPr="000B68E7">
              <w:rPr>
                <w:rFonts w:ascii="Times New Roman" w:hAnsi="Times New Roman"/>
                <w:sz w:val="24"/>
                <w:szCs w:val="24"/>
              </w:rPr>
              <w:t xml:space="preserve"> acordă omologarea </w:t>
            </w:r>
            <w:r w:rsidRPr="000B68E7">
              <w:rPr>
                <w:rFonts w:ascii="Times New Roman" w:hAnsi="Times New Roman"/>
                <w:b/>
                <w:sz w:val="24"/>
                <w:szCs w:val="24"/>
              </w:rPr>
              <w:t>comunitară (CE)</w:t>
            </w:r>
            <w:r w:rsidRPr="000B68E7">
              <w:rPr>
                <w:rFonts w:ascii="Times New Roman" w:hAnsi="Times New Roman"/>
                <w:sz w:val="24"/>
                <w:szCs w:val="24"/>
              </w:rPr>
              <w:t xml:space="preserve"> de tip pentru componente şi entităţi tehnice, conform </w:t>
            </w:r>
            <w:r w:rsidRPr="000B68E7">
              <w:rPr>
                <w:rFonts w:ascii="Times New Roman" w:hAnsi="Times New Roman"/>
                <w:b/>
                <w:sz w:val="24"/>
                <w:szCs w:val="24"/>
              </w:rPr>
              <w:t xml:space="preserve">directivelor/ regulamentelor </w:t>
            </w:r>
            <w:r w:rsidRPr="000B68E7">
              <w:rPr>
                <w:rFonts w:ascii="Times New Roman" w:hAnsi="Times New Roman"/>
                <w:sz w:val="24"/>
                <w:szCs w:val="24"/>
              </w:rPr>
              <w:t>Uniunii Europene</w:t>
            </w:r>
            <w:r w:rsidRPr="000B68E7">
              <w:rPr>
                <w:rFonts w:ascii="Times New Roman" w:hAnsi="Times New Roman"/>
                <w:b/>
                <w:sz w:val="24"/>
                <w:szCs w:val="24"/>
              </w:rPr>
              <w:t>, de la data aderării României la Uniunea Europeană</w:t>
            </w:r>
            <w:r w:rsidRPr="000B68E7">
              <w:rPr>
                <w:rFonts w:ascii="Times New Roman" w:hAnsi="Times New Roman"/>
                <w:sz w:val="24"/>
                <w:szCs w:val="24"/>
              </w:rPr>
              <w:t>;</w:t>
            </w:r>
          </w:p>
          <w:p w:rsidR="00DE2D31" w:rsidRPr="000B68E7" w:rsidRDefault="00DE2D31" w:rsidP="00D631D7">
            <w:pPr>
              <w:jc w:val="both"/>
              <w:rPr>
                <w:rFonts w:ascii="Times New Roman" w:hAnsi="Times New Roman"/>
                <w:sz w:val="24"/>
                <w:szCs w:val="24"/>
              </w:rPr>
            </w:pPr>
            <w:bookmarkStart w:id="135" w:name="do|ar6^2|al1|lic"/>
            <w:bookmarkEnd w:id="135"/>
            <w:r w:rsidRPr="000B68E7">
              <w:rPr>
                <w:rFonts w:ascii="Times New Roman" w:hAnsi="Times New Roman"/>
                <w:b/>
                <w:sz w:val="24"/>
                <w:szCs w:val="24"/>
              </w:rPr>
              <w:t>c)</w:t>
            </w:r>
            <w:r w:rsidRPr="000B68E7">
              <w:rPr>
                <w:rFonts w:ascii="Times New Roman" w:hAnsi="Times New Roman"/>
                <w:sz w:val="24"/>
                <w:szCs w:val="24"/>
              </w:rPr>
              <w:t xml:space="preserve"> acordă omologarea </w:t>
            </w:r>
            <w:r w:rsidRPr="000B68E7">
              <w:rPr>
                <w:rFonts w:ascii="Times New Roman" w:hAnsi="Times New Roman"/>
                <w:b/>
                <w:sz w:val="24"/>
                <w:szCs w:val="24"/>
              </w:rPr>
              <w:t>internaţională</w:t>
            </w:r>
            <w:r w:rsidRPr="000B68E7">
              <w:rPr>
                <w:rFonts w:ascii="Times New Roman" w:hAnsi="Times New Roman"/>
                <w:sz w:val="24"/>
                <w:szCs w:val="24"/>
              </w:rPr>
              <w:t xml:space="preserve"> </w:t>
            </w:r>
            <w:r w:rsidRPr="000B68E7">
              <w:rPr>
                <w:rFonts w:ascii="Times New Roman" w:hAnsi="Times New Roman"/>
                <w:b/>
                <w:sz w:val="24"/>
                <w:szCs w:val="24"/>
              </w:rPr>
              <w:t>(CEE</w:t>
            </w:r>
            <w:r w:rsidRPr="000B68E7">
              <w:rPr>
                <w:rFonts w:ascii="Times New Roman" w:hAnsi="Times New Roman"/>
                <w:sz w:val="24"/>
                <w:szCs w:val="24"/>
              </w:rPr>
              <w:t xml:space="preserve">-ONU) de tip pentru echipamente, piese şi componente, conform regulamentelor </w:t>
            </w:r>
            <w:r w:rsidRPr="000B68E7">
              <w:rPr>
                <w:rFonts w:ascii="Times New Roman" w:hAnsi="Times New Roman"/>
                <w:b/>
                <w:sz w:val="24"/>
                <w:szCs w:val="24"/>
              </w:rPr>
              <w:t>CEE</w:t>
            </w:r>
            <w:r w:rsidRPr="000B68E7">
              <w:rPr>
                <w:rFonts w:ascii="Times New Roman" w:hAnsi="Times New Roman"/>
                <w:sz w:val="24"/>
                <w:szCs w:val="24"/>
              </w:rPr>
              <w:t>-ONU;</w:t>
            </w:r>
          </w:p>
          <w:p w:rsidR="00DE2D31" w:rsidRPr="000B68E7" w:rsidRDefault="00DE2D31" w:rsidP="00D631D7">
            <w:pPr>
              <w:jc w:val="both"/>
              <w:rPr>
                <w:rFonts w:ascii="Times New Roman" w:hAnsi="Times New Roman"/>
                <w:sz w:val="24"/>
                <w:szCs w:val="24"/>
              </w:rPr>
            </w:pPr>
            <w:bookmarkStart w:id="136" w:name="do|ar6^2|al1|lid"/>
            <w:bookmarkEnd w:id="136"/>
            <w:r w:rsidRPr="000B68E7">
              <w:rPr>
                <w:rFonts w:ascii="Times New Roman" w:hAnsi="Times New Roman"/>
                <w:b/>
                <w:sz w:val="24"/>
                <w:szCs w:val="24"/>
              </w:rPr>
              <w:t>d)</w:t>
            </w:r>
            <w:r w:rsidRPr="000B68E7">
              <w:rPr>
                <w:rFonts w:ascii="Times New Roman" w:hAnsi="Times New Roman"/>
                <w:sz w:val="24"/>
                <w:szCs w:val="24"/>
              </w:rPr>
              <w:t xml:space="preserve"> efectuează încercări necesare pentru verificarea îndeplinirii condiţiilor tehnice impuse în vederea acordării </w:t>
            </w:r>
            <w:r w:rsidRPr="000B68E7">
              <w:rPr>
                <w:rFonts w:ascii="Times New Roman" w:hAnsi="Times New Roman"/>
                <w:b/>
                <w:sz w:val="24"/>
                <w:szCs w:val="24"/>
              </w:rPr>
              <w:t>omologării ori</w:t>
            </w:r>
            <w:r w:rsidRPr="000B68E7">
              <w:rPr>
                <w:rFonts w:ascii="Times New Roman" w:hAnsi="Times New Roman"/>
                <w:sz w:val="24"/>
                <w:szCs w:val="24"/>
              </w:rPr>
              <w:t xml:space="preserve"> certificării pentru produsele sau materialele de exploatare prevăzute la art. 1 </w:t>
            </w:r>
            <w:r w:rsidRPr="000B68E7">
              <w:rPr>
                <w:rFonts w:ascii="Times New Roman" w:hAnsi="Times New Roman"/>
                <w:b/>
                <w:sz w:val="24"/>
                <w:szCs w:val="24"/>
              </w:rPr>
              <w:t>alin. (2);</w:t>
            </w:r>
          </w:p>
          <w:p w:rsidR="00DE2D31" w:rsidRPr="000B68E7" w:rsidRDefault="00DE2D31" w:rsidP="00D631D7">
            <w:pPr>
              <w:jc w:val="both"/>
              <w:rPr>
                <w:rFonts w:ascii="Times New Roman" w:hAnsi="Times New Roman"/>
                <w:b/>
                <w:sz w:val="24"/>
                <w:szCs w:val="24"/>
              </w:rPr>
            </w:pPr>
            <w:bookmarkStart w:id="137" w:name="do|ar6^2|al1|lie"/>
            <w:bookmarkEnd w:id="137"/>
            <w:r w:rsidRPr="000B68E7">
              <w:rPr>
                <w:rFonts w:ascii="Times New Roman" w:hAnsi="Times New Roman"/>
                <w:b/>
                <w:sz w:val="24"/>
                <w:szCs w:val="24"/>
              </w:rPr>
              <w:t>e)</w:t>
            </w:r>
            <w:r w:rsidRPr="000B68E7">
              <w:rPr>
                <w:rFonts w:ascii="Times New Roman" w:hAnsi="Times New Roman"/>
                <w:sz w:val="24"/>
                <w:szCs w:val="24"/>
              </w:rPr>
              <w:t xml:space="preserve"> efectuează încercări necesare pentru verificarea îndeplinirii condiţiilor tehnice impuse în vederea acordării omologării comunitare </w:t>
            </w:r>
            <w:r w:rsidRPr="000B68E7">
              <w:rPr>
                <w:rFonts w:ascii="Times New Roman" w:hAnsi="Times New Roman"/>
                <w:b/>
                <w:sz w:val="24"/>
                <w:szCs w:val="24"/>
              </w:rPr>
              <w:t xml:space="preserve">(CE) </w:t>
            </w:r>
            <w:r w:rsidRPr="000B68E7">
              <w:rPr>
                <w:rFonts w:ascii="Times New Roman" w:hAnsi="Times New Roman"/>
                <w:sz w:val="24"/>
                <w:szCs w:val="24"/>
              </w:rPr>
              <w:t xml:space="preserve">de tip pentru componente şi </w:t>
            </w:r>
            <w:r w:rsidRPr="000B68E7">
              <w:rPr>
                <w:rFonts w:ascii="Times New Roman" w:hAnsi="Times New Roman"/>
                <w:sz w:val="24"/>
                <w:szCs w:val="24"/>
              </w:rPr>
              <w:lastRenderedPageBreak/>
              <w:t xml:space="preserve">entităţi tehnice, conform </w:t>
            </w:r>
            <w:r w:rsidRPr="000B68E7">
              <w:rPr>
                <w:rFonts w:ascii="Times New Roman" w:hAnsi="Times New Roman"/>
                <w:b/>
                <w:sz w:val="24"/>
                <w:szCs w:val="24"/>
              </w:rPr>
              <w:t xml:space="preserve">directivelor/regulamentelor </w:t>
            </w:r>
            <w:r w:rsidRPr="000B68E7">
              <w:rPr>
                <w:rFonts w:ascii="Times New Roman" w:hAnsi="Times New Roman"/>
                <w:sz w:val="24"/>
                <w:szCs w:val="24"/>
              </w:rPr>
              <w:t>Uniunii Europene,</w:t>
            </w:r>
            <w:r w:rsidRPr="000B68E7">
              <w:rPr>
                <w:rFonts w:ascii="Times New Roman" w:hAnsi="Times New Roman"/>
                <w:b/>
                <w:sz w:val="24"/>
                <w:szCs w:val="24"/>
              </w:rPr>
              <w:t xml:space="preserve"> de la data aderării României la Uniunea Europeană;</w:t>
            </w:r>
          </w:p>
          <w:p w:rsidR="00DE2D31" w:rsidRPr="000B68E7" w:rsidRDefault="00DE2D31" w:rsidP="00D631D7">
            <w:pPr>
              <w:jc w:val="both"/>
              <w:rPr>
                <w:rFonts w:ascii="Times New Roman" w:hAnsi="Times New Roman"/>
                <w:sz w:val="24"/>
                <w:szCs w:val="24"/>
              </w:rPr>
            </w:pPr>
            <w:bookmarkStart w:id="138" w:name="do|ar6^2|al1|lif"/>
            <w:bookmarkEnd w:id="138"/>
            <w:r w:rsidRPr="000B68E7">
              <w:rPr>
                <w:rFonts w:ascii="Times New Roman" w:hAnsi="Times New Roman"/>
                <w:b/>
                <w:sz w:val="24"/>
                <w:szCs w:val="24"/>
              </w:rPr>
              <w:t>f)</w:t>
            </w:r>
            <w:r w:rsidRPr="000B68E7">
              <w:rPr>
                <w:rFonts w:ascii="Times New Roman" w:hAnsi="Times New Roman"/>
                <w:sz w:val="24"/>
                <w:szCs w:val="24"/>
              </w:rPr>
              <w:t xml:space="preserve"> efectuează încercări necesare pentru verificarea îndeplinirii condiţiilor tehnice impuse în vederea acordării omologării internaţionale </w:t>
            </w:r>
            <w:r w:rsidRPr="000B68E7">
              <w:rPr>
                <w:rFonts w:ascii="Times New Roman" w:hAnsi="Times New Roman"/>
                <w:b/>
                <w:sz w:val="24"/>
                <w:szCs w:val="24"/>
              </w:rPr>
              <w:t>(CEE</w:t>
            </w:r>
            <w:r w:rsidRPr="000B68E7">
              <w:rPr>
                <w:rFonts w:ascii="Times New Roman" w:hAnsi="Times New Roman"/>
                <w:sz w:val="24"/>
                <w:szCs w:val="24"/>
              </w:rPr>
              <w:t xml:space="preserve">-ONU) pentru echipamente, piese şi componente, conform regulamentelor </w:t>
            </w:r>
            <w:r w:rsidRPr="000B68E7">
              <w:rPr>
                <w:rFonts w:ascii="Times New Roman" w:hAnsi="Times New Roman"/>
                <w:b/>
                <w:sz w:val="24"/>
                <w:szCs w:val="24"/>
              </w:rPr>
              <w:t>CEE-</w:t>
            </w:r>
            <w:r w:rsidRPr="000B68E7">
              <w:rPr>
                <w:rFonts w:ascii="Times New Roman" w:hAnsi="Times New Roman"/>
                <w:sz w:val="24"/>
                <w:szCs w:val="24"/>
              </w:rPr>
              <w:t>ONU;</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g)</w:t>
            </w:r>
            <w:r w:rsidRPr="000B68E7">
              <w:rPr>
                <w:rFonts w:ascii="Times New Roman" w:hAnsi="Times New Roman"/>
                <w:sz w:val="24"/>
                <w:szCs w:val="24"/>
              </w:rPr>
              <w:t xml:space="preserve"> realizează funcţia de serviciu tehnic;</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h)</w:t>
            </w:r>
            <w:r w:rsidRPr="000B68E7">
              <w:rPr>
                <w:rFonts w:ascii="Times New Roman" w:hAnsi="Times New Roman"/>
                <w:sz w:val="24"/>
                <w:szCs w:val="24"/>
              </w:rPr>
              <w:t xml:space="preserve"> verifică la deţinătorul omologării sau al certificării conformitatea producţiei şi ia măsurile necesare pentru menţinerea acesteia pe toată durata de fabricaţie a tipului respectiv de produse sau materiale de exploatare;</w:t>
            </w:r>
          </w:p>
          <w:p w:rsidR="00DE2D31" w:rsidRPr="000B68E7" w:rsidRDefault="00DE2D31" w:rsidP="00D631D7">
            <w:pPr>
              <w:jc w:val="both"/>
              <w:rPr>
                <w:rFonts w:ascii="Times New Roman" w:hAnsi="Times New Roman"/>
                <w:sz w:val="24"/>
                <w:szCs w:val="24"/>
              </w:rPr>
            </w:pPr>
            <w:bookmarkStart w:id="139" w:name="do|ar6^2|al1|lii"/>
            <w:bookmarkEnd w:id="139"/>
            <w:r w:rsidRPr="000B68E7">
              <w:rPr>
                <w:rFonts w:ascii="Times New Roman" w:hAnsi="Times New Roman"/>
                <w:b/>
                <w:sz w:val="24"/>
                <w:szCs w:val="24"/>
              </w:rPr>
              <w:t>i)</w:t>
            </w:r>
            <w:r w:rsidRPr="000B68E7">
              <w:rPr>
                <w:rFonts w:ascii="Times New Roman" w:hAnsi="Times New Roman"/>
                <w:sz w:val="24"/>
                <w:szCs w:val="24"/>
              </w:rPr>
              <w:t xml:space="preserve"> impune deţinătorului omologării sau al certificării prevăzut la </w:t>
            </w:r>
            <w:r w:rsidRPr="000B68E7">
              <w:rPr>
                <w:rFonts w:ascii="Times New Roman" w:hAnsi="Times New Roman"/>
                <w:b/>
                <w:sz w:val="24"/>
                <w:szCs w:val="24"/>
              </w:rPr>
              <w:t>lit. h)</w:t>
            </w:r>
            <w:r w:rsidRPr="000B68E7">
              <w:rPr>
                <w:rFonts w:ascii="Times New Roman" w:hAnsi="Times New Roman"/>
                <w:sz w:val="24"/>
                <w:szCs w:val="24"/>
              </w:rPr>
              <w:t xml:space="preserve"> remedierea defecţiunilor de fabricaţie constatate la produsele sau materialele de exploatare care pun </w:t>
            </w:r>
            <w:r w:rsidRPr="000B68E7">
              <w:rPr>
                <w:rFonts w:ascii="Times New Roman" w:hAnsi="Times New Roman"/>
                <w:b/>
                <w:sz w:val="24"/>
                <w:szCs w:val="24"/>
              </w:rPr>
              <w:t>ori</w:t>
            </w:r>
            <w:r w:rsidRPr="000B68E7">
              <w:rPr>
                <w:rFonts w:ascii="Times New Roman" w:hAnsi="Times New Roman"/>
                <w:sz w:val="24"/>
                <w:szCs w:val="24"/>
              </w:rPr>
              <w:t xml:space="preserve"> pot pune în pericol siguranţa circulaţiei sau protecţia mediului;</w:t>
            </w:r>
          </w:p>
          <w:p w:rsidR="00DE2D31" w:rsidRPr="000B68E7" w:rsidRDefault="00DE2D31" w:rsidP="00D631D7">
            <w:pPr>
              <w:jc w:val="both"/>
              <w:rPr>
                <w:rFonts w:ascii="Times New Roman" w:hAnsi="Times New Roman"/>
                <w:b/>
                <w:sz w:val="24"/>
                <w:szCs w:val="24"/>
              </w:rPr>
            </w:pPr>
            <w:bookmarkStart w:id="140" w:name="do|ar6^2|al1|lij"/>
            <w:bookmarkEnd w:id="140"/>
            <w:r w:rsidRPr="000B68E7">
              <w:rPr>
                <w:rFonts w:ascii="Times New Roman" w:hAnsi="Times New Roman"/>
                <w:b/>
                <w:sz w:val="24"/>
                <w:szCs w:val="24"/>
              </w:rPr>
              <w:t>j)</w:t>
            </w:r>
            <w:r w:rsidRPr="000B68E7">
              <w:rPr>
                <w:rFonts w:ascii="Times New Roman" w:hAnsi="Times New Roman"/>
                <w:sz w:val="24"/>
                <w:szCs w:val="24"/>
              </w:rPr>
              <w:t xml:space="preserve"> </w:t>
            </w:r>
            <w:r w:rsidRPr="000B68E7">
              <w:rPr>
                <w:rFonts w:ascii="Times New Roman" w:hAnsi="Times New Roman"/>
                <w:b/>
                <w:sz w:val="24"/>
                <w:szCs w:val="24"/>
              </w:rPr>
              <w:t>supraveghează pe piaţă conformitatea</w:t>
            </w:r>
            <w:r w:rsidRPr="000B68E7">
              <w:rPr>
                <w:rFonts w:ascii="Times New Roman" w:hAnsi="Times New Roman"/>
                <w:sz w:val="24"/>
                <w:szCs w:val="24"/>
              </w:rPr>
              <w:t xml:space="preserve"> </w:t>
            </w:r>
            <w:r w:rsidRPr="000B68E7">
              <w:rPr>
                <w:rFonts w:ascii="Times New Roman" w:hAnsi="Times New Roman"/>
                <w:b/>
                <w:sz w:val="24"/>
                <w:szCs w:val="24"/>
              </w:rPr>
              <w:t>cu tipul omologat/certificat a produselor introduse pe piaţă;</w:t>
            </w:r>
          </w:p>
          <w:p w:rsidR="00DE2D31" w:rsidRPr="000B68E7" w:rsidRDefault="00DE2D31" w:rsidP="00D631D7">
            <w:pPr>
              <w:jc w:val="both"/>
              <w:rPr>
                <w:rFonts w:ascii="Times New Roman" w:hAnsi="Times New Roman"/>
                <w:b/>
                <w:sz w:val="24"/>
                <w:szCs w:val="24"/>
              </w:rPr>
            </w:pPr>
            <w:bookmarkStart w:id="141" w:name="do|ar6^2|al1|lik"/>
            <w:bookmarkEnd w:id="141"/>
            <w:r w:rsidRPr="000B68E7">
              <w:rPr>
                <w:rFonts w:ascii="Times New Roman" w:hAnsi="Times New Roman"/>
                <w:b/>
                <w:sz w:val="24"/>
                <w:szCs w:val="24"/>
              </w:rPr>
              <w:t>k) supraveghează pe piaţă conformitatea</w:t>
            </w:r>
            <w:r w:rsidRPr="000B68E7">
              <w:rPr>
                <w:rFonts w:ascii="Times New Roman" w:hAnsi="Times New Roman"/>
                <w:sz w:val="24"/>
                <w:szCs w:val="24"/>
              </w:rPr>
              <w:t xml:space="preserve"> </w:t>
            </w:r>
            <w:r w:rsidRPr="000B68E7">
              <w:rPr>
                <w:rFonts w:ascii="Times New Roman" w:hAnsi="Times New Roman"/>
                <w:b/>
                <w:sz w:val="24"/>
                <w:szCs w:val="24"/>
              </w:rPr>
              <w:t>materialelor de exploatare introduse pe piaţă;</w:t>
            </w:r>
          </w:p>
          <w:p w:rsidR="00DE2D31" w:rsidRPr="000B68E7" w:rsidRDefault="00DE2D31" w:rsidP="00D631D7">
            <w:pPr>
              <w:jc w:val="both"/>
              <w:rPr>
                <w:rFonts w:ascii="Times New Roman" w:hAnsi="Times New Roman"/>
                <w:b/>
                <w:sz w:val="24"/>
                <w:szCs w:val="24"/>
              </w:rPr>
            </w:pPr>
          </w:p>
          <w:p w:rsidR="00CF4AC1" w:rsidRPr="000B68E7" w:rsidRDefault="00CF4AC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l) autorizează operatorii economici pentru activitatea de partiţionare si ambalare a materialelor de exploatare în vrac.</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 xml:space="preserve">m) evaluează serviciile tehnice, în condiţiile prevăzute de prezenta </w:t>
            </w:r>
            <w:r w:rsidRPr="000B68E7">
              <w:rPr>
                <w:rFonts w:ascii="Times New Roman" w:hAnsi="Times New Roman"/>
                <w:b/>
                <w:sz w:val="24"/>
                <w:szCs w:val="24"/>
              </w:rPr>
              <w:lastRenderedPageBreak/>
              <w:t>ordonanţă.</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(1</w:t>
            </w:r>
            <w:r w:rsidRPr="000B68E7">
              <w:rPr>
                <w:rFonts w:ascii="Times New Roman" w:hAnsi="Times New Roman"/>
                <w:b/>
                <w:sz w:val="24"/>
                <w:szCs w:val="24"/>
                <w:vertAlign w:val="superscript"/>
              </w:rPr>
              <w:t>1</w:t>
            </w:r>
            <w:r w:rsidRPr="000B68E7">
              <w:rPr>
                <w:rFonts w:ascii="Times New Roman" w:hAnsi="Times New Roman"/>
                <w:b/>
                <w:sz w:val="24"/>
                <w:szCs w:val="24"/>
              </w:rPr>
              <w:t>)</w:t>
            </w:r>
            <w:r w:rsidRPr="000B68E7">
              <w:rPr>
                <w:rFonts w:ascii="Times New Roman" w:hAnsi="Times New Roman"/>
                <w:sz w:val="24"/>
                <w:szCs w:val="24"/>
              </w:rPr>
              <w:t xml:space="preserve"> În situaţia în care R.A.R. constată că produsele sau materialele de exploatare noi pe care le-a omologat/certificat nu mai sunt conforme cu tipul care a fost omologat/certificat, acesta ia măsurile necesare pentru a se asigura că produsele sau materialele de exploatare respective sunt aduse în conformitate cu tipul omologat/certificat.</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(2) În funcţie de neconformităţile constatate, măsurile prevăzute la </w:t>
            </w:r>
            <w:r w:rsidRPr="000B68E7">
              <w:rPr>
                <w:rFonts w:ascii="Times New Roman" w:hAnsi="Times New Roman"/>
                <w:b/>
                <w:sz w:val="24"/>
                <w:szCs w:val="24"/>
              </w:rPr>
              <w:t>alin. (1</w:t>
            </w:r>
            <w:r w:rsidRPr="000B68E7">
              <w:rPr>
                <w:rFonts w:ascii="Times New Roman" w:hAnsi="Times New Roman"/>
                <w:b/>
                <w:sz w:val="24"/>
                <w:szCs w:val="24"/>
                <w:vertAlign w:val="superscript"/>
              </w:rPr>
              <w:t>1</w:t>
            </w:r>
            <w:r w:rsidRPr="000B68E7">
              <w:rPr>
                <w:rFonts w:ascii="Times New Roman" w:hAnsi="Times New Roman"/>
                <w:b/>
                <w:sz w:val="24"/>
                <w:szCs w:val="24"/>
              </w:rPr>
              <w:t>)</w:t>
            </w:r>
            <w:r w:rsidRPr="000B68E7">
              <w:rPr>
                <w:rFonts w:ascii="Times New Roman" w:hAnsi="Times New Roman"/>
                <w:sz w:val="24"/>
                <w:szCs w:val="24"/>
              </w:rPr>
              <w:t xml:space="preserve"> </w:t>
            </w:r>
            <w:r w:rsidRPr="000B68E7">
              <w:rPr>
                <w:rFonts w:ascii="Times New Roman" w:hAnsi="Times New Roman"/>
                <w:b/>
                <w:sz w:val="24"/>
                <w:szCs w:val="24"/>
              </w:rPr>
              <w:t>au</w:t>
            </w:r>
            <w:r w:rsidRPr="000B68E7">
              <w:rPr>
                <w:rFonts w:ascii="Times New Roman" w:hAnsi="Times New Roman"/>
                <w:sz w:val="24"/>
                <w:szCs w:val="24"/>
              </w:rPr>
              <w:t xml:space="preserve"> în vedere </w:t>
            </w:r>
            <w:r w:rsidRPr="000B68E7">
              <w:rPr>
                <w:rFonts w:ascii="Times New Roman" w:hAnsi="Times New Roman"/>
                <w:b/>
                <w:sz w:val="24"/>
                <w:szCs w:val="24"/>
              </w:rPr>
              <w:t xml:space="preserve">sistarea introducerii pe piaţă sau a comercializării şi/sau retragerea lotului de produse şi materiale </w:t>
            </w:r>
            <w:r w:rsidRPr="000B68E7">
              <w:rPr>
                <w:rFonts w:ascii="Times New Roman" w:hAnsi="Times New Roman"/>
                <w:sz w:val="24"/>
                <w:szCs w:val="24"/>
              </w:rPr>
              <w:t xml:space="preserve">de exploatare neconforme, cu interdicţia introducerii pe piaţă, </w:t>
            </w:r>
            <w:r w:rsidRPr="000B68E7">
              <w:rPr>
                <w:rFonts w:ascii="Times New Roman" w:hAnsi="Times New Roman"/>
                <w:b/>
                <w:sz w:val="24"/>
                <w:szCs w:val="24"/>
              </w:rPr>
              <w:t>a comercializării</w:t>
            </w:r>
            <w:r w:rsidRPr="000B68E7">
              <w:rPr>
                <w:rFonts w:ascii="Times New Roman" w:hAnsi="Times New Roman"/>
                <w:sz w:val="24"/>
                <w:szCs w:val="24"/>
              </w:rPr>
              <w:t xml:space="preserve"> sau a folosirii până la remediere, ori, după caz, suspendarea sau retragerea omologării/certificării.</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(3)</w:t>
            </w:r>
            <w:r w:rsidRPr="000B68E7">
              <w:rPr>
                <w:rFonts w:ascii="Times New Roman" w:hAnsi="Times New Roman"/>
                <w:sz w:val="24"/>
                <w:szCs w:val="24"/>
              </w:rPr>
              <w:t xml:space="preserve"> În funcţie de gravitatea faptei, personalul </w:t>
            </w:r>
            <w:r w:rsidRPr="000B68E7">
              <w:rPr>
                <w:rFonts w:ascii="Times New Roman" w:hAnsi="Times New Roman"/>
                <w:b/>
                <w:sz w:val="24"/>
                <w:szCs w:val="24"/>
              </w:rPr>
              <w:t>împuternicit în acest scop de Ministerul Transporturilor şi Infrastructurii</w:t>
            </w:r>
            <w:r w:rsidRPr="000B68E7">
              <w:rPr>
                <w:rFonts w:ascii="Times New Roman" w:hAnsi="Times New Roman"/>
                <w:sz w:val="24"/>
                <w:szCs w:val="24"/>
              </w:rPr>
              <w:t xml:space="preserve"> poate dispune </w:t>
            </w:r>
            <w:r w:rsidRPr="000B68E7">
              <w:rPr>
                <w:rFonts w:ascii="Times New Roman" w:hAnsi="Times New Roman"/>
                <w:b/>
                <w:sz w:val="24"/>
                <w:szCs w:val="24"/>
              </w:rPr>
              <w:t xml:space="preserve">confiscarea şi/sau distrugerea, oprirea definitivă sau temporară a fabricării ori a introducerii pe piaţă şi/sau a comercializării de produse sau materiale de exploatare necertificate sau neomologate, a celor neinscripţionate ori care nu sunt marcate corespunzător, a celor neînsoţite de certificate de garanţie şi declaraţii de conformitate, a celor falsificate, a celor declarate în mod fals ca produse de origine, precum şi a celor care </w:t>
            </w:r>
            <w:r w:rsidRPr="000B68E7">
              <w:rPr>
                <w:rFonts w:ascii="Times New Roman" w:hAnsi="Times New Roman"/>
                <w:b/>
                <w:sz w:val="24"/>
                <w:szCs w:val="24"/>
              </w:rPr>
              <w:lastRenderedPageBreak/>
              <w:t>se dovedesc neconforme, în condiţiile prezentei ordonanţe.</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(4)</w:t>
            </w:r>
            <w:r w:rsidRPr="000B68E7">
              <w:rPr>
                <w:rFonts w:ascii="Times New Roman" w:hAnsi="Times New Roman"/>
                <w:sz w:val="24"/>
                <w:szCs w:val="24"/>
              </w:rPr>
              <w:t xml:space="preserve"> </w:t>
            </w:r>
            <w:r w:rsidRPr="000B68E7">
              <w:rPr>
                <w:rFonts w:ascii="Times New Roman" w:hAnsi="Times New Roman"/>
                <w:b/>
                <w:sz w:val="24"/>
                <w:szCs w:val="24"/>
              </w:rPr>
              <w:t>Operatorii economici au obligaţia ca în termen de 30 de zile să facă dovada că au predat pentru reciclare către operatori economici autorizaţi, potrivit legislaţiei în vigoare, materialele rezultate din procesul de distrugere precizat la alin. (3).</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(5)</w:t>
            </w:r>
            <w:r w:rsidRPr="000B68E7">
              <w:rPr>
                <w:rFonts w:ascii="Times New Roman" w:hAnsi="Times New Roman"/>
                <w:sz w:val="24"/>
                <w:szCs w:val="24"/>
              </w:rPr>
              <w:t xml:space="preserve"> Cheltuielile </w:t>
            </w:r>
            <w:r w:rsidRPr="000B68E7">
              <w:rPr>
                <w:rFonts w:ascii="Times New Roman" w:hAnsi="Times New Roman"/>
                <w:b/>
                <w:sz w:val="24"/>
                <w:szCs w:val="24"/>
              </w:rPr>
              <w:t>datorate</w:t>
            </w:r>
            <w:r w:rsidRPr="000B68E7">
              <w:rPr>
                <w:rFonts w:ascii="Times New Roman" w:hAnsi="Times New Roman"/>
                <w:sz w:val="24"/>
                <w:szCs w:val="24"/>
              </w:rPr>
              <w:t xml:space="preserve"> </w:t>
            </w:r>
            <w:r w:rsidRPr="000B68E7">
              <w:rPr>
                <w:rFonts w:ascii="Times New Roman" w:hAnsi="Times New Roman"/>
                <w:b/>
                <w:sz w:val="24"/>
                <w:szCs w:val="24"/>
              </w:rPr>
              <w:t>retragerii din circulaţie, remedierii neconformităţilor şi repunerii în circulaţie a produselor şi a materialelor de exploatare se suportă de deţinătorul omologării/certificării/autorizării.</w:t>
            </w:r>
          </w:p>
        </w:tc>
        <w:tc>
          <w:tcPr>
            <w:tcW w:w="4513" w:type="dxa"/>
          </w:tcPr>
          <w:p w:rsidR="00DE2D31" w:rsidRPr="000B68E7" w:rsidRDefault="00DE2D31" w:rsidP="00D631D7">
            <w:pPr>
              <w:jc w:val="both"/>
              <w:rPr>
                <w:rFonts w:ascii="Times New Roman" w:hAnsi="Times New Roman"/>
                <w:b/>
                <w:sz w:val="24"/>
                <w:szCs w:val="24"/>
              </w:rPr>
            </w:pPr>
            <w:bookmarkStart w:id="142" w:name="bookmark52"/>
            <w:r w:rsidRPr="000B68E7">
              <w:rPr>
                <w:rFonts w:ascii="Times New Roman" w:hAnsi="Times New Roman"/>
                <w:b/>
                <w:sz w:val="24"/>
                <w:szCs w:val="24"/>
              </w:rPr>
              <w:lastRenderedPageBreak/>
              <w:t>21. Articolul 6</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se modifică şi va avea următorul cuprins:</w:t>
            </w:r>
            <w:bookmarkEnd w:id="142"/>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„Art.6</w:t>
            </w:r>
            <w:r w:rsidRPr="000B68E7">
              <w:rPr>
                <w:rFonts w:ascii="Times New Roman" w:hAnsi="Times New Roman"/>
                <w:sz w:val="24"/>
                <w:szCs w:val="24"/>
                <w:vertAlign w:val="superscript"/>
              </w:rPr>
              <w:t>2</w:t>
            </w:r>
            <w:r w:rsidRPr="000B68E7">
              <w:rPr>
                <w:rFonts w:ascii="Times New Roman" w:hAnsi="Times New Roman"/>
                <w:sz w:val="24"/>
                <w:szCs w:val="24"/>
              </w:rPr>
              <w:t xml:space="preserve">.- (1) R.A.R., organism tehnic specializat al Ministerului Transporturilor, Infrastructurii </w:t>
            </w:r>
            <w:r w:rsidRPr="000B68E7">
              <w:rPr>
                <w:rFonts w:ascii="Times New Roman" w:hAnsi="Times New Roman"/>
                <w:b/>
                <w:sz w:val="24"/>
                <w:szCs w:val="24"/>
              </w:rPr>
              <w:t>şi Comunicaţiilor</w:t>
            </w:r>
            <w:r w:rsidRPr="000B68E7">
              <w:rPr>
                <w:rFonts w:ascii="Times New Roman" w:hAnsi="Times New Roman"/>
                <w:sz w:val="24"/>
                <w:szCs w:val="24"/>
              </w:rPr>
              <w:t xml:space="preserve">, </w:t>
            </w:r>
            <w:r w:rsidRPr="000B68E7">
              <w:rPr>
                <w:rFonts w:ascii="Times New Roman" w:hAnsi="Times New Roman"/>
                <w:b/>
                <w:sz w:val="24"/>
                <w:szCs w:val="24"/>
              </w:rPr>
              <w:t xml:space="preserve">în calitate de autoritate naţională de omologare, de autoritate naţională de supraveghere a pieţei şi de serviciu tehnic, </w:t>
            </w:r>
            <w:r w:rsidRPr="000B68E7">
              <w:rPr>
                <w:rFonts w:ascii="Times New Roman" w:hAnsi="Times New Roman"/>
                <w:sz w:val="24"/>
                <w:szCs w:val="24"/>
              </w:rPr>
              <w:t>îndeplineşte următoarele atibuții în conformitate cu prevederile prezentei ordonanţe:</w:t>
            </w:r>
            <w:r w:rsidRPr="000B68E7">
              <w:rPr>
                <w:rFonts w:ascii="Times New Roman" w:hAnsi="Times New Roman"/>
                <w:sz w:val="24"/>
                <w:szCs w:val="24"/>
              </w:rPr>
              <w:tab/>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 acordă certificarea pentru produsele sau materialele de exploatare prevăzute la art.1 </w:t>
            </w:r>
            <w:r w:rsidRPr="000B68E7">
              <w:rPr>
                <w:rFonts w:ascii="Times New Roman" w:hAnsi="Times New Roman"/>
                <w:b/>
                <w:sz w:val="24"/>
                <w:szCs w:val="24"/>
              </w:rPr>
              <w:t>alin.(3);</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b)</w:t>
            </w:r>
            <w:r w:rsidRPr="000B68E7">
              <w:rPr>
                <w:rFonts w:ascii="Times New Roman" w:hAnsi="Times New Roman"/>
                <w:sz w:val="24"/>
                <w:szCs w:val="24"/>
              </w:rPr>
              <w:t xml:space="preserve"> suspendă sau retrage, după caz, omologarea sau certificarea produselor şi/sau a materialelor de exploatare;</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c)</w:t>
            </w:r>
            <w:r w:rsidRPr="000B68E7">
              <w:rPr>
                <w:rFonts w:ascii="Times New Roman" w:hAnsi="Times New Roman"/>
                <w:sz w:val="24"/>
                <w:szCs w:val="24"/>
              </w:rPr>
              <w:t xml:space="preserve"> acordă omologarea UE de tip pentru </w:t>
            </w:r>
            <w:r w:rsidRPr="000B68E7">
              <w:rPr>
                <w:rFonts w:ascii="Times New Roman" w:hAnsi="Times New Roman"/>
                <w:b/>
                <w:sz w:val="24"/>
                <w:szCs w:val="24"/>
              </w:rPr>
              <w:t>sisteme</w:t>
            </w:r>
            <w:r w:rsidRPr="000B68E7">
              <w:rPr>
                <w:rFonts w:ascii="Times New Roman" w:hAnsi="Times New Roman"/>
                <w:sz w:val="24"/>
                <w:szCs w:val="24"/>
              </w:rPr>
              <w:t xml:space="preserve">, componente şi unităţi tehnice </w:t>
            </w:r>
            <w:r w:rsidRPr="000B68E7">
              <w:rPr>
                <w:rFonts w:ascii="Times New Roman" w:hAnsi="Times New Roman"/>
                <w:b/>
                <w:sz w:val="24"/>
                <w:szCs w:val="24"/>
              </w:rPr>
              <w:t>separate</w:t>
            </w:r>
            <w:r w:rsidRPr="000B68E7">
              <w:rPr>
                <w:rFonts w:ascii="Times New Roman" w:hAnsi="Times New Roman"/>
                <w:sz w:val="24"/>
                <w:szCs w:val="24"/>
              </w:rPr>
              <w:t xml:space="preserve"> conform </w:t>
            </w:r>
            <w:r w:rsidRPr="000B68E7">
              <w:rPr>
                <w:rFonts w:ascii="Times New Roman" w:hAnsi="Times New Roman"/>
                <w:b/>
                <w:sz w:val="24"/>
                <w:szCs w:val="24"/>
              </w:rPr>
              <w:t xml:space="preserve">legislaţiei </w:t>
            </w:r>
            <w:r w:rsidRPr="000B68E7">
              <w:rPr>
                <w:rFonts w:ascii="Times New Roman" w:hAnsi="Times New Roman"/>
                <w:sz w:val="24"/>
                <w:szCs w:val="24"/>
              </w:rPr>
              <w:t>Uniunii Europene;</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d)</w:t>
            </w:r>
            <w:r w:rsidRPr="000B68E7">
              <w:rPr>
                <w:rFonts w:ascii="Times New Roman" w:hAnsi="Times New Roman"/>
                <w:sz w:val="24"/>
                <w:szCs w:val="24"/>
              </w:rPr>
              <w:t xml:space="preserve"> acordă omologarea ONU de tip pentru echipamente, piese şi componente conform Regulamentelor ONU;</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e)</w:t>
            </w:r>
            <w:r w:rsidRPr="000B68E7">
              <w:rPr>
                <w:rFonts w:ascii="Times New Roman" w:hAnsi="Times New Roman"/>
                <w:sz w:val="24"/>
                <w:szCs w:val="24"/>
              </w:rPr>
              <w:t xml:space="preserve"> efectuează încercări necesare pentru verificarea îndeplinirii condiţiilor tehnice impuse în vederea acordării certificării pentru produsele sau materialele de exploatare prevăzute la art. 1 </w:t>
            </w:r>
            <w:r w:rsidRPr="000B68E7">
              <w:rPr>
                <w:rFonts w:ascii="Times New Roman" w:hAnsi="Times New Roman"/>
                <w:b/>
                <w:sz w:val="24"/>
                <w:szCs w:val="24"/>
              </w:rPr>
              <w:t>alin. (3);</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f)</w:t>
            </w:r>
            <w:r w:rsidRPr="000B68E7">
              <w:rPr>
                <w:rFonts w:ascii="Times New Roman" w:hAnsi="Times New Roman"/>
                <w:sz w:val="24"/>
                <w:szCs w:val="24"/>
              </w:rPr>
              <w:t xml:space="preserve"> efectuează încercări necesare pentru verificarea îndeplinirii condiţiilor tehnice impuse în vederea acordării omologării </w:t>
            </w:r>
            <w:r w:rsidRPr="000B68E7">
              <w:rPr>
                <w:rFonts w:ascii="Times New Roman" w:hAnsi="Times New Roman"/>
                <w:b/>
                <w:sz w:val="24"/>
                <w:szCs w:val="24"/>
              </w:rPr>
              <w:t>UE</w:t>
            </w:r>
            <w:r w:rsidRPr="000B68E7">
              <w:rPr>
                <w:rFonts w:ascii="Times New Roman" w:hAnsi="Times New Roman"/>
                <w:sz w:val="24"/>
                <w:szCs w:val="24"/>
              </w:rPr>
              <w:t xml:space="preserve"> de tip pentru </w:t>
            </w:r>
            <w:r w:rsidRPr="000B68E7">
              <w:rPr>
                <w:rFonts w:ascii="Times New Roman" w:hAnsi="Times New Roman"/>
                <w:b/>
                <w:sz w:val="24"/>
                <w:szCs w:val="24"/>
              </w:rPr>
              <w:t>sisteme</w:t>
            </w:r>
            <w:r w:rsidRPr="000B68E7">
              <w:rPr>
                <w:rFonts w:ascii="Times New Roman" w:hAnsi="Times New Roman"/>
                <w:sz w:val="24"/>
                <w:szCs w:val="24"/>
              </w:rPr>
              <w:t xml:space="preserve">, componente şi unităţi </w:t>
            </w:r>
            <w:r w:rsidRPr="000B68E7">
              <w:rPr>
                <w:rFonts w:ascii="Times New Roman" w:hAnsi="Times New Roman"/>
                <w:sz w:val="24"/>
                <w:szCs w:val="24"/>
              </w:rPr>
              <w:lastRenderedPageBreak/>
              <w:t xml:space="preserve">tehnice separate conform </w:t>
            </w:r>
            <w:r w:rsidRPr="000B68E7">
              <w:rPr>
                <w:rFonts w:ascii="Times New Roman" w:hAnsi="Times New Roman"/>
                <w:b/>
                <w:sz w:val="24"/>
                <w:szCs w:val="24"/>
              </w:rPr>
              <w:t xml:space="preserve">legislaţiei </w:t>
            </w:r>
            <w:r w:rsidRPr="000B68E7">
              <w:rPr>
                <w:rFonts w:ascii="Times New Roman" w:hAnsi="Times New Roman"/>
                <w:sz w:val="24"/>
                <w:szCs w:val="24"/>
              </w:rPr>
              <w:t>Uniunii Europene;</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g)</w:t>
            </w:r>
            <w:r w:rsidRPr="000B68E7">
              <w:rPr>
                <w:rFonts w:ascii="Times New Roman" w:hAnsi="Times New Roman"/>
                <w:sz w:val="24"/>
                <w:szCs w:val="24"/>
              </w:rPr>
              <w:t xml:space="preserve"> efectuează încercări necesare pentru verificarea îndeplinirii condiţiilor tehnice impuse în vederea acordării omologării ONU pentru echipamente, piese şi componente conform regulamentelor ONU;</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h)</w:t>
            </w:r>
            <w:r w:rsidRPr="000B68E7">
              <w:rPr>
                <w:rFonts w:ascii="Times New Roman" w:hAnsi="Times New Roman"/>
                <w:sz w:val="24"/>
                <w:szCs w:val="24"/>
              </w:rPr>
              <w:t xml:space="preserve"> realizează funcţia de serviciu tehnic;</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i)</w:t>
            </w:r>
            <w:r w:rsidRPr="000B68E7">
              <w:rPr>
                <w:rFonts w:ascii="Times New Roman" w:hAnsi="Times New Roman"/>
                <w:sz w:val="24"/>
                <w:szCs w:val="24"/>
              </w:rPr>
              <w:t xml:space="preserve"> verifică la deţinătorul omologării sau al certificării conformitatea producţiei şi ia măsurile necesare pentru menţinerea acesteia pe toată durata de fabricaţie a tipului respectiv de produse sau materiale de exploare;</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j)</w:t>
            </w:r>
            <w:r w:rsidRPr="000B68E7">
              <w:rPr>
                <w:rFonts w:ascii="Times New Roman" w:hAnsi="Times New Roman"/>
                <w:sz w:val="24"/>
                <w:szCs w:val="24"/>
              </w:rPr>
              <w:t xml:space="preserve"> impune deţinătorului omologării sau al certificării prevăzut la </w:t>
            </w:r>
            <w:r w:rsidRPr="000B68E7">
              <w:rPr>
                <w:rFonts w:ascii="Times New Roman" w:hAnsi="Times New Roman"/>
                <w:b/>
                <w:sz w:val="24"/>
                <w:szCs w:val="24"/>
              </w:rPr>
              <w:t xml:space="preserve">lit.i) </w:t>
            </w:r>
            <w:r w:rsidRPr="000B68E7">
              <w:rPr>
                <w:rFonts w:ascii="Times New Roman" w:hAnsi="Times New Roman"/>
                <w:sz w:val="24"/>
                <w:szCs w:val="24"/>
              </w:rPr>
              <w:t xml:space="preserve">remedierea defecţiunilor de fabricaţie constatate la produsele sau materialele de exploatare care pun </w:t>
            </w:r>
            <w:r w:rsidRPr="000B68E7">
              <w:rPr>
                <w:rFonts w:ascii="Times New Roman" w:hAnsi="Times New Roman"/>
                <w:b/>
                <w:sz w:val="24"/>
                <w:szCs w:val="24"/>
              </w:rPr>
              <w:t>sau</w:t>
            </w:r>
            <w:r w:rsidRPr="000B68E7">
              <w:rPr>
                <w:rFonts w:ascii="Times New Roman" w:hAnsi="Times New Roman"/>
                <w:sz w:val="24"/>
                <w:szCs w:val="24"/>
              </w:rPr>
              <w:t xml:space="preserve"> pot pune în pericol siguranţa circulaţiei sau protecţia mediului;</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k)</w:t>
            </w:r>
            <w:r w:rsidRPr="000B68E7">
              <w:rPr>
                <w:rFonts w:ascii="Times New Roman" w:hAnsi="Times New Roman"/>
                <w:sz w:val="24"/>
                <w:szCs w:val="24"/>
              </w:rPr>
              <w:t xml:space="preserve"> </w:t>
            </w:r>
            <w:r w:rsidRPr="000B68E7">
              <w:rPr>
                <w:rFonts w:ascii="Times New Roman" w:hAnsi="Times New Roman"/>
                <w:b/>
                <w:sz w:val="24"/>
                <w:szCs w:val="24"/>
              </w:rPr>
              <w:t>supraveghează pe piaţă conformitatea</w:t>
            </w:r>
            <w:r w:rsidRPr="000B68E7">
              <w:rPr>
                <w:rFonts w:ascii="Times New Roman" w:hAnsi="Times New Roman"/>
                <w:sz w:val="24"/>
                <w:szCs w:val="24"/>
              </w:rPr>
              <w:t xml:space="preserve"> </w:t>
            </w:r>
            <w:r w:rsidRPr="000B68E7">
              <w:rPr>
                <w:rFonts w:ascii="Times New Roman" w:hAnsi="Times New Roman"/>
                <w:b/>
                <w:sz w:val="24"/>
                <w:szCs w:val="24"/>
              </w:rPr>
              <w:t>produselor sau a materialelor de exploatare;</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l) autorizează operatorii economici pentru activitatea de partiționare și ambalare a materialelor de exploatare în vrac;</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m) evaluează şi desemnează serviciile tehnice;</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n) asigură punerea în aplicare a obligaţiilor prevăzute la art.9 alin.(4), art. 10 alin.(8), art. 12 alin.(2) şi (4), art.84 alin.(4) şi art.90 alin.(1) din Regulamentul (UE) 2018/858</w:t>
            </w:r>
            <w:r w:rsidRPr="000B68E7">
              <w:rPr>
                <w:rFonts w:ascii="Times New Roman" w:hAnsi="Times New Roman"/>
                <w:sz w:val="24"/>
                <w:szCs w:val="24"/>
              </w:rPr>
              <w:t>.</w:t>
            </w:r>
          </w:p>
          <w:p w:rsidR="00CF4AC1" w:rsidRPr="000B68E7" w:rsidRDefault="00CF4AC1" w:rsidP="00D631D7">
            <w:pPr>
              <w:jc w:val="both"/>
              <w:rPr>
                <w:rFonts w:ascii="Times New Roman" w:hAnsi="Times New Roman"/>
                <w:b/>
                <w:sz w:val="24"/>
                <w:szCs w:val="24"/>
              </w:rPr>
            </w:pPr>
          </w:p>
          <w:p w:rsidR="00CF4AC1" w:rsidRPr="000B68E7" w:rsidRDefault="00CF4AC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(2)</w:t>
            </w:r>
            <w:r w:rsidRPr="000B68E7">
              <w:rPr>
                <w:rFonts w:ascii="Times New Roman" w:hAnsi="Times New Roman"/>
                <w:sz w:val="24"/>
                <w:szCs w:val="24"/>
              </w:rPr>
              <w:t xml:space="preserve"> În situaţia în care R.A.R. constată că produsele sau materialele de exploatare noi pe care le-a omologat/certificat nu mai sunt conforme cu tipul care a fost omologat/certificat, acesta ia măsurile necesare pentru a se asigura că produsele sau materialele de exploatare respective sunt aduse în conformitate cu tipul omologat/certificat.</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(3) În funcţie de neconformităţile constatate, măsurile prevăzute la </w:t>
            </w:r>
            <w:r w:rsidRPr="000B68E7">
              <w:rPr>
                <w:rFonts w:ascii="Times New Roman" w:hAnsi="Times New Roman"/>
                <w:b/>
                <w:sz w:val="24"/>
                <w:szCs w:val="24"/>
              </w:rPr>
              <w:t>alin.(2)</w:t>
            </w:r>
            <w:r w:rsidRPr="000B68E7">
              <w:rPr>
                <w:rFonts w:ascii="Times New Roman" w:hAnsi="Times New Roman"/>
                <w:sz w:val="24"/>
                <w:szCs w:val="24"/>
              </w:rPr>
              <w:t xml:space="preserve"> </w:t>
            </w:r>
            <w:r w:rsidRPr="000B68E7">
              <w:rPr>
                <w:rFonts w:ascii="Times New Roman" w:hAnsi="Times New Roman"/>
                <w:b/>
                <w:sz w:val="24"/>
                <w:szCs w:val="24"/>
              </w:rPr>
              <w:t>pot avea</w:t>
            </w:r>
            <w:r w:rsidRPr="000B68E7">
              <w:rPr>
                <w:rFonts w:ascii="Times New Roman" w:hAnsi="Times New Roman"/>
                <w:sz w:val="24"/>
                <w:szCs w:val="24"/>
              </w:rPr>
              <w:t xml:space="preserve"> în vedere </w:t>
            </w:r>
            <w:r w:rsidRPr="000B68E7">
              <w:rPr>
                <w:rFonts w:ascii="Times New Roman" w:hAnsi="Times New Roman"/>
                <w:b/>
                <w:sz w:val="24"/>
                <w:szCs w:val="24"/>
              </w:rPr>
              <w:t xml:space="preserve">oprirea definitivă sau temporară a introducerii pe piaţă sau a punerii la dispoziţie pe piaţă şi/sau retragerea de pe piaţă a produselor şi materialelor </w:t>
            </w:r>
            <w:r w:rsidRPr="000B68E7">
              <w:rPr>
                <w:rFonts w:ascii="Times New Roman" w:hAnsi="Times New Roman"/>
                <w:sz w:val="24"/>
                <w:szCs w:val="24"/>
              </w:rPr>
              <w:t xml:space="preserve">de exploatare neconforme, cu interdicţia introducerii pe piaţă, </w:t>
            </w:r>
            <w:r w:rsidRPr="000B68E7">
              <w:rPr>
                <w:rFonts w:ascii="Times New Roman" w:hAnsi="Times New Roman"/>
                <w:b/>
                <w:sz w:val="24"/>
                <w:szCs w:val="24"/>
              </w:rPr>
              <w:t xml:space="preserve">a punerii la dispoziţie pe piaţă </w:t>
            </w:r>
            <w:r w:rsidRPr="000B68E7">
              <w:rPr>
                <w:rFonts w:ascii="Times New Roman" w:hAnsi="Times New Roman"/>
                <w:sz w:val="24"/>
                <w:szCs w:val="24"/>
              </w:rPr>
              <w:t>sau a folosirii până la remediere, ori, după caz, suspendarea sau retragerea omologării/certificării.</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(4)</w:t>
            </w:r>
            <w:r w:rsidRPr="000B68E7">
              <w:rPr>
                <w:rFonts w:ascii="Times New Roman" w:hAnsi="Times New Roman"/>
                <w:sz w:val="24"/>
                <w:szCs w:val="24"/>
              </w:rPr>
              <w:t xml:space="preserve"> În funcţie de gravitatea faptei, personalul </w:t>
            </w:r>
            <w:r w:rsidRPr="000B68E7">
              <w:rPr>
                <w:rFonts w:ascii="Times New Roman" w:hAnsi="Times New Roman"/>
                <w:b/>
                <w:sz w:val="24"/>
                <w:szCs w:val="24"/>
              </w:rPr>
              <w:t>menţionat la art.6 alin.(7)</w:t>
            </w:r>
            <w:r w:rsidRPr="000B68E7">
              <w:rPr>
                <w:rFonts w:ascii="Times New Roman" w:hAnsi="Times New Roman"/>
                <w:sz w:val="24"/>
                <w:szCs w:val="24"/>
              </w:rPr>
              <w:t xml:space="preserve"> poate dispune </w:t>
            </w:r>
            <w:r w:rsidRPr="000B68E7">
              <w:rPr>
                <w:rFonts w:ascii="Times New Roman" w:hAnsi="Times New Roman"/>
                <w:b/>
                <w:sz w:val="24"/>
                <w:szCs w:val="24"/>
              </w:rPr>
              <w:t>interzicerea introducerii pe piaţă şi/sau a punerii la dispoziţie pe piaţă sau retragerea de pe piaţă de produse care nu respectă cerinţele de introducere pe piaţă şi/sau punere la dispoziţie pe piaţă prevăzute de Regulamentul (UE) nr. 167/2013, Regulamentul (UE) nr. 168/2013, Regulamentul (UE) 858/2018, actele de reglementare menţionate la art.1 alin.(4) sau de prezenta ordonanţă, după caz.</w:t>
            </w:r>
          </w:p>
          <w:p w:rsidR="00DE2D31" w:rsidRPr="000B68E7" w:rsidRDefault="00DE2D31" w:rsidP="00D631D7">
            <w:pPr>
              <w:jc w:val="both"/>
              <w:rPr>
                <w:rFonts w:ascii="Times New Roman" w:hAnsi="Times New Roman"/>
                <w:b/>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(5)</w:t>
            </w:r>
            <w:r w:rsidRPr="000B68E7">
              <w:rPr>
                <w:rFonts w:ascii="Times New Roman" w:hAnsi="Times New Roman"/>
                <w:sz w:val="24"/>
                <w:szCs w:val="24"/>
              </w:rPr>
              <w:t xml:space="preserve"> </w:t>
            </w:r>
            <w:r w:rsidRPr="000B68E7">
              <w:rPr>
                <w:rFonts w:ascii="Times New Roman" w:hAnsi="Times New Roman"/>
                <w:b/>
                <w:sz w:val="24"/>
                <w:szCs w:val="24"/>
              </w:rPr>
              <w:t>Cheltuielile datorate retragerii de pe piaţă, remedierii neconformităţilor şi repunerii pe piaţă a produselor şi materialelor de exploatare se suportă de deţinătorul omologării/certificării.</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(6)</w:t>
            </w:r>
            <w:r w:rsidRPr="000B68E7">
              <w:rPr>
                <w:rFonts w:ascii="Times New Roman" w:hAnsi="Times New Roman"/>
                <w:sz w:val="24"/>
                <w:szCs w:val="24"/>
              </w:rPr>
              <w:t xml:space="preserve"> Cheltuielile </w:t>
            </w:r>
            <w:r w:rsidRPr="000B68E7">
              <w:rPr>
                <w:rFonts w:ascii="Times New Roman" w:hAnsi="Times New Roman"/>
                <w:b/>
                <w:sz w:val="24"/>
                <w:szCs w:val="24"/>
              </w:rPr>
              <w:t>generate de verificările aferente stabilirii conformităţii produselor sau materialelor de exploatare prelevate sunt suportate de către operatorii economici relevanţi, în cazul identificării de neconformităţi.”</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21. Nemodificat</w:t>
            </w: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i/>
                <w:sz w:val="24"/>
                <w:szCs w:val="24"/>
              </w:rPr>
            </w:pP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6</w:t>
            </w:r>
            <w:r w:rsidRPr="000B68E7">
              <w:rPr>
                <w:rFonts w:ascii="Times New Roman" w:hAnsi="Times New Roman"/>
                <w:sz w:val="24"/>
                <w:szCs w:val="24"/>
                <w:vertAlign w:val="superscript"/>
              </w:rPr>
              <w:t>3</w:t>
            </w:r>
            <w:r w:rsidRPr="000B68E7">
              <w:rPr>
                <w:rFonts w:ascii="Times New Roman" w:hAnsi="Times New Roman"/>
                <w:sz w:val="24"/>
                <w:szCs w:val="24"/>
              </w:rPr>
              <w:t xml:space="preserve"> - Nerespectarea prevederilor art. 52 lit. g) constituie infracţiune şi se pedepseşte potrivit prevederilor art. 90 alin. (1) din Legea nr. </w:t>
            </w:r>
            <w:hyperlink r:id="rId17" w:history="1">
              <w:r w:rsidRPr="000B68E7">
                <w:rPr>
                  <w:rStyle w:val="Hyperlink"/>
                  <w:rFonts w:ascii="Times New Roman" w:hAnsi="Times New Roman"/>
                  <w:color w:val="auto"/>
                  <w:sz w:val="24"/>
                  <w:szCs w:val="24"/>
                  <w:u w:val="none"/>
                </w:rPr>
                <w:t>84/1998</w:t>
              </w:r>
            </w:hyperlink>
            <w:r w:rsidRPr="000B68E7">
              <w:rPr>
                <w:rFonts w:ascii="Times New Roman" w:hAnsi="Times New Roman"/>
                <w:sz w:val="24"/>
                <w:szCs w:val="24"/>
              </w:rPr>
              <w:t xml:space="preserve"> privind mărcile şi indicaţiile geografice, republicată, cu modificările ulterioare.</w:t>
            </w:r>
          </w:p>
        </w:tc>
        <w:tc>
          <w:tcPr>
            <w:tcW w:w="4513" w:type="dxa"/>
          </w:tcPr>
          <w:p w:rsidR="00DE2D31" w:rsidRPr="000B68E7" w:rsidRDefault="00DE2D31" w:rsidP="00D631D7">
            <w:pPr>
              <w:jc w:val="both"/>
              <w:rPr>
                <w:rFonts w:ascii="Times New Roman" w:hAnsi="Times New Roman"/>
                <w:b/>
                <w:sz w:val="24"/>
                <w:szCs w:val="24"/>
              </w:rPr>
            </w:pPr>
            <w:bookmarkStart w:id="143" w:name="bookmark53"/>
            <w:r w:rsidRPr="000B68E7">
              <w:rPr>
                <w:rFonts w:ascii="Times New Roman" w:hAnsi="Times New Roman"/>
                <w:b/>
                <w:sz w:val="24"/>
                <w:szCs w:val="24"/>
              </w:rPr>
              <w:t>22. Articolul 6</w:t>
            </w:r>
            <w:r w:rsidRPr="000B68E7">
              <w:rPr>
                <w:rFonts w:ascii="Times New Roman" w:hAnsi="Times New Roman"/>
                <w:b/>
                <w:sz w:val="24"/>
                <w:szCs w:val="24"/>
                <w:vertAlign w:val="superscript"/>
              </w:rPr>
              <w:t>3</w:t>
            </w:r>
            <w:r w:rsidRPr="000B68E7">
              <w:rPr>
                <w:rFonts w:ascii="Times New Roman" w:hAnsi="Times New Roman"/>
                <w:b/>
                <w:sz w:val="24"/>
                <w:szCs w:val="24"/>
              </w:rPr>
              <w:t xml:space="preserve"> se modifică şi va avea următorul cuprins:</w:t>
            </w:r>
            <w:bookmarkEnd w:id="143"/>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„Art.6</w:t>
            </w:r>
            <w:r w:rsidRPr="000B68E7">
              <w:rPr>
                <w:rFonts w:ascii="Times New Roman" w:hAnsi="Times New Roman"/>
                <w:sz w:val="24"/>
                <w:szCs w:val="24"/>
                <w:vertAlign w:val="superscript"/>
              </w:rPr>
              <w:t>3</w:t>
            </w:r>
            <w:r w:rsidRPr="000B68E7">
              <w:rPr>
                <w:rFonts w:ascii="Times New Roman" w:hAnsi="Times New Roman"/>
                <w:sz w:val="24"/>
                <w:szCs w:val="24"/>
              </w:rPr>
              <w:t>.- Introducerea pe piaţă sau punerea la dispoziţie pe piaţă de produse contrafăcute constituie infracţiune şi se pedepseşte potrivit prevederilor art.90 alin.(1) din Legea nr.84/1998 privind mărcile şi indicaţiile geografice, republicată, cu modificările şi completările ulterioare.”</w:t>
            </w:r>
          </w:p>
        </w:tc>
        <w:tc>
          <w:tcPr>
            <w:tcW w:w="4513" w:type="dxa"/>
          </w:tcPr>
          <w:p w:rsidR="000B68E7" w:rsidRPr="000B68E7" w:rsidRDefault="00DE2D31" w:rsidP="000B68E7">
            <w:pPr>
              <w:jc w:val="both"/>
              <w:rPr>
                <w:rFonts w:ascii="Times New Roman" w:hAnsi="Times New Roman"/>
                <w:b/>
                <w:sz w:val="24"/>
                <w:szCs w:val="24"/>
              </w:rPr>
            </w:pPr>
            <w:r w:rsidRPr="000B68E7">
              <w:rPr>
                <w:rFonts w:ascii="Times New Roman" w:hAnsi="Times New Roman"/>
                <w:sz w:val="24"/>
                <w:szCs w:val="24"/>
              </w:rPr>
              <w:t xml:space="preserve">22. </w:t>
            </w:r>
            <w:r w:rsidR="000B68E7" w:rsidRPr="000B68E7">
              <w:rPr>
                <w:rFonts w:ascii="Times New Roman" w:hAnsi="Times New Roman"/>
                <w:b/>
                <w:sz w:val="24"/>
                <w:szCs w:val="24"/>
              </w:rPr>
              <w:t>Articolul 6</w:t>
            </w:r>
            <w:r w:rsidR="000B68E7" w:rsidRPr="000B68E7">
              <w:rPr>
                <w:rFonts w:ascii="Times New Roman" w:hAnsi="Times New Roman"/>
                <w:b/>
                <w:sz w:val="24"/>
                <w:szCs w:val="24"/>
                <w:vertAlign w:val="superscript"/>
              </w:rPr>
              <w:t>3</w:t>
            </w:r>
            <w:r w:rsidR="000B68E7" w:rsidRPr="000B68E7">
              <w:rPr>
                <w:rFonts w:ascii="Times New Roman" w:hAnsi="Times New Roman"/>
                <w:b/>
                <w:sz w:val="24"/>
                <w:szCs w:val="24"/>
              </w:rPr>
              <w:t xml:space="preserve"> se modifică şi va avea următorul cuprins:</w:t>
            </w:r>
          </w:p>
          <w:p w:rsidR="00DE2D31" w:rsidRPr="000B68E7" w:rsidRDefault="000B68E7" w:rsidP="000B68E7">
            <w:pPr>
              <w:jc w:val="both"/>
              <w:rPr>
                <w:rFonts w:ascii="Times New Roman" w:hAnsi="Times New Roman"/>
                <w:sz w:val="24"/>
                <w:szCs w:val="24"/>
              </w:rPr>
            </w:pPr>
            <w:r w:rsidRPr="000B68E7">
              <w:rPr>
                <w:rFonts w:ascii="Times New Roman" w:hAnsi="Times New Roman"/>
                <w:sz w:val="24"/>
                <w:szCs w:val="24"/>
              </w:rPr>
              <w:t>„Art.6</w:t>
            </w:r>
            <w:r w:rsidRPr="000B68E7">
              <w:rPr>
                <w:rFonts w:ascii="Times New Roman" w:hAnsi="Times New Roman"/>
                <w:sz w:val="24"/>
                <w:szCs w:val="24"/>
                <w:vertAlign w:val="superscript"/>
              </w:rPr>
              <w:t>3</w:t>
            </w:r>
            <w:r w:rsidRPr="000B68E7">
              <w:rPr>
                <w:rFonts w:ascii="Times New Roman" w:hAnsi="Times New Roman"/>
                <w:sz w:val="24"/>
                <w:szCs w:val="24"/>
              </w:rPr>
              <w:t>.- Introducerea pe piaţă sau punerea la dispoziţie pe piaţă de produse contrafăcute constituie infracţiune şi se pedepseşte potrivit prevederilor art.90 alin.(1) din Legea nr.84/1998 privind mărcile şi indicaţiile geografice, republicată, cu modificările şi completările ulterioare.”</w:t>
            </w:r>
          </w:p>
          <w:p w:rsidR="000B68E7" w:rsidRPr="000B68E7" w:rsidRDefault="000B68E7" w:rsidP="000B68E7">
            <w:pPr>
              <w:jc w:val="both"/>
              <w:rPr>
                <w:rFonts w:ascii="Times New Roman" w:hAnsi="Times New Roman"/>
                <w:i/>
                <w:sz w:val="24"/>
                <w:szCs w:val="24"/>
              </w:rPr>
            </w:pPr>
            <w:r w:rsidRPr="000B68E7">
              <w:rPr>
                <w:rFonts w:ascii="Times New Roman" w:hAnsi="Times New Roman"/>
                <w:i/>
                <w:sz w:val="24"/>
                <w:szCs w:val="24"/>
              </w:rPr>
              <w:t>Autori: Comisia pentru industrii si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7 - (3) Reglementările şi normele tehnice prevăzute la alin. (2) se vor reactualiza periodic de către Ministerul Lucrărilor Publice, Transporturilor şi Locuinţei, în funcţie de evoluţia legislaţiei în domeniu.</w:t>
            </w:r>
          </w:p>
          <w:p w:rsidR="00DE2D31" w:rsidRPr="000B68E7" w:rsidRDefault="00DE2D31" w:rsidP="00D631D7">
            <w:pPr>
              <w:jc w:val="both"/>
              <w:rPr>
                <w:rFonts w:ascii="Times New Roman" w:hAnsi="Times New Roman"/>
                <w:sz w:val="24"/>
                <w:szCs w:val="24"/>
              </w:rPr>
            </w:pPr>
            <w:bookmarkStart w:id="144" w:name="do|ar7|al4"/>
            <w:bookmarkEnd w:id="144"/>
            <w:r w:rsidRPr="000B68E7">
              <w:rPr>
                <w:rFonts w:ascii="Times New Roman" w:hAnsi="Times New Roman"/>
                <w:sz w:val="24"/>
                <w:szCs w:val="24"/>
              </w:rPr>
              <w:t xml:space="preserve">(4) La actualizarea reglementărilor şi normelor tehnice Ministerul Lucrărilor Publice, Transporturilor şi Locuinţei va solicita şi punctul de vedere al asociaţiilor profesionale din domeniu, constituite în </w:t>
            </w:r>
            <w:r w:rsidRPr="000B68E7">
              <w:rPr>
                <w:rFonts w:ascii="Times New Roman" w:hAnsi="Times New Roman"/>
                <w:sz w:val="24"/>
                <w:szCs w:val="24"/>
              </w:rPr>
              <w:lastRenderedPageBreak/>
              <w:t>conformitate cu prevederile legale.</w:t>
            </w:r>
          </w:p>
        </w:tc>
        <w:tc>
          <w:tcPr>
            <w:tcW w:w="4513" w:type="dxa"/>
          </w:tcPr>
          <w:p w:rsidR="00DE2D31" w:rsidRPr="000B68E7" w:rsidRDefault="00DE2D31" w:rsidP="00D631D7">
            <w:pPr>
              <w:jc w:val="both"/>
              <w:rPr>
                <w:rFonts w:ascii="Times New Roman" w:hAnsi="Times New Roman"/>
                <w:b/>
                <w:sz w:val="24"/>
                <w:szCs w:val="24"/>
              </w:rPr>
            </w:pPr>
            <w:bookmarkStart w:id="145" w:name="bookmark54"/>
            <w:r w:rsidRPr="000B68E7">
              <w:rPr>
                <w:rFonts w:ascii="Times New Roman" w:hAnsi="Times New Roman"/>
                <w:b/>
                <w:sz w:val="24"/>
                <w:szCs w:val="24"/>
              </w:rPr>
              <w:lastRenderedPageBreak/>
              <w:t>23. La articolul 7, alineatele (3) şi (4) se abrogă.</w:t>
            </w:r>
            <w:bookmarkEnd w:id="145"/>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23.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bookmarkStart w:id="146" w:name="bookmark55"/>
            <w:r w:rsidRPr="000B68E7">
              <w:rPr>
                <w:rFonts w:ascii="Times New Roman" w:hAnsi="Times New Roman"/>
                <w:b/>
                <w:sz w:val="24"/>
                <w:szCs w:val="24"/>
              </w:rPr>
              <w:t>24. După articolul 7 se introduce un nou articol, art.8, cu următorul cuprins:</w:t>
            </w:r>
            <w:bookmarkEnd w:id="146"/>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„Art.8.- (1) Prin ordin al ministrului transporturilor, infrastructurii </w:t>
            </w:r>
            <w:r w:rsidRPr="000B68E7">
              <w:rPr>
                <w:rFonts w:ascii="Times New Roman" w:hAnsi="Times New Roman"/>
                <w:b/>
                <w:sz w:val="24"/>
                <w:szCs w:val="24"/>
              </w:rPr>
              <w:t xml:space="preserve">şi comunicaţiilor </w:t>
            </w:r>
            <w:r w:rsidRPr="000B68E7">
              <w:rPr>
                <w:rFonts w:ascii="Times New Roman" w:hAnsi="Times New Roman"/>
                <w:sz w:val="24"/>
                <w:szCs w:val="24"/>
              </w:rPr>
              <w:t>se stabilesc:</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 categoriile de produse şi materiale de exploatare pentru care este obligatorie certificarea în vederea introducerii pe piaţă sau a punerii la dispoziţie pe piaţă în România;</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b) procedura de acordare a certificării produselor şi materialelor de exploatare;</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c) procedura de punere în aplicare a prevederilor art.6 alin (8) şi (9), art.7 alin.(4) şi art.8 alin.(10) din Regulamentul (UE) 2018/858.</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(2) Ordinele prevăzute la art.1 alin.(3), art.2</w:t>
            </w:r>
            <w:r w:rsidRPr="000B68E7">
              <w:rPr>
                <w:rFonts w:ascii="Times New Roman" w:hAnsi="Times New Roman"/>
                <w:sz w:val="24"/>
                <w:szCs w:val="24"/>
                <w:vertAlign w:val="superscript"/>
              </w:rPr>
              <w:t>1</w:t>
            </w:r>
            <w:r w:rsidRPr="000B68E7">
              <w:rPr>
                <w:rFonts w:ascii="Times New Roman" w:hAnsi="Times New Roman"/>
                <w:sz w:val="24"/>
                <w:szCs w:val="24"/>
              </w:rPr>
              <w:t xml:space="preserve"> alin.(5) şi la alin.(1) se publică în Monitorul Oficial al României, Partea I, şi se actualizează ori de câte ori este nevoie.”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24. 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25. Menţiunea privind transpunerea Directivei 2007/46/CE de după articolul 7 se abrogă</w:t>
            </w:r>
            <w:r w:rsidRPr="000B68E7">
              <w:rPr>
                <w:rFonts w:ascii="Times New Roman" w:hAnsi="Times New Roman"/>
                <w:sz w:val="24"/>
                <w:szCs w:val="24"/>
              </w:rPr>
              <w:t>.</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Se elimină.</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26. În tot cuprinsul ordonanţei, sintagmele „vehicul”, „entitate tehnică”, „omologarea internaţională (CEE-ONU)” şi „CEE-ONU” se înlocuiesc cu sintagmele „vehicul rutier”, „unitate tehnică separată”„omologarea ONU” şi „ONU”.</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Se elimină.</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 xml:space="preserve">Art. III. – Ordonanța de urgență a Guvernului nr. 195/2002 privind circulația pe drumurile publice, republicată în Monitorul Oficial al </w:t>
            </w:r>
            <w:r w:rsidRPr="000B68E7">
              <w:rPr>
                <w:rFonts w:ascii="Times New Roman" w:hAnsi="Times New Roman"/>
                <w:b/>
                <w:sz w:val="24"/>
                <w:szCs w:val="24"/>
              </w:rPr>
              <w:lastRenderedPageBreak/>
              <w:t>României nr. 670 din 03 august 2006, cu modificările și completările ulterioare, se modifică și se completează după cum urmează:</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b/>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lastRenderedPageBreak/>
              <w:t xml:space="preserve">Modificari necesare pentru corelare cu prevederile </w:t>
            </w:r>
            <w:r w:rsidRPr="000B68E7">
              <w:rPr>
                <w:rFonts w:ascii="Times New Roman" w:hAnsi="Times New Roman"/>
                <w:sz w:val="24"/>
                <w:szCs w:val="24"/>
              </w:rPr>
              <w:lastRenderedPageBreak/>
              <w:t>OG 78/2000 privind vehiculele lente.</w:t>
            </w: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1. La articolul 6, după punctul 35</w:t>
            </w:r>
            <w:r w:rsidRPr="000B68E7">
              <w:rPr>
                <w:rFonts w:ascii="Times New Roman" w:hAnsi="Times New Roman"/>
                <w:b/>
                <w:sz w:val="24"/>
                <w:szCs w:val="24"/>
                <w:vertAlign w:val="superscript"/>
              </w:rPr>
              <w:t>1</w:t>
            </w:r>
            <w:r w:rsidRPr="000B68E7">
              <w:rPr>
                <w:rFonts w:ascii="Times New Roman" w:hAnsi="Times New Roman"/>
                <w:b/>
                <w:sz w:val="24"/>
                <w:szCs w:val="24"/>
              </w:rPr>
              <w:t xml:space="preserve"> se introduce un nou punct, pct. 35</w:t>
            </w:r>
            <w:r w:rsidRPr="000B68E7">
              <w:rPr>
                <w:rFonts w:ascii="Times New Roman" w:hAnsi="Times New Roman"/>
                <w:b/>
                <w:sz w:val="24"/>
                <w:szCs w:val="24"/>
                <w:vertAlign w:val="superscript"/>
              </w:rPr>
              <w:t>2</w:t>
            </w:r>
            <w:r w:rsidRPr="000B68E7">
              <w:rPr>
                <w:rFonts w:ascii="Times New Roman" w:hAnsi="Times New Roman"/>
                <w:b/>
                <w:sz w:val="24"/>
                <w:szCs w:val="24"/>
              </w:rPr>
              <w:t xml:space="preserve"> cu următorul cuprins:</w:t>
            </w:r>
          </w:p>
          <w:p w:rsidR="00DE2D31" w:rsidRPr="000B68E7" w:rsidRDefault="00DE2D31" w:rsidP="00D631D7">
            <w:pPr>
              <w:jc w:val="both"/>
              <w:rPr>
                <w:rFonts w:ascii="Times New Roman" w:hAnsi="Times New Roman"/>
                <w:b/>
                <w:sz w:val="24"/>
                <w:szCs w:val="24"/>
                <w:lang w:eastAsia="ro-RO"/>
              </w:rPr>
            </w:pPr>
            <w:r w:rsidRPr="000B68E7">
              <w:rPr>
                <w:rStyle w:val="sartttl"/>
                <w:rFonts w:ascii="Times New Roman" w:hAnsi="Times New Roman"/>
                <w:b/>
                <w:bCs/>
                <w:sz w:val="24"/>
                <w:szCs w:val="24"/>
                <w:bdr w:val="none" w:sz="0" w:space="0" w:color="auto" w:frame="1"/>
                <w:shd w:val="clear" w:color="auto" w:fill="FFFFFF"/>
              </w:rPr>
              <w:t>„35</w:t>
            </w:r>
            <w:r w:rsidRPr="000B68E7">
              <w:rPr>
                <w:rStyle w:val="sartttl"/>
                <w:rFonts w:ascii="Times New Roman" w:hAnsi="Times New Roman"/>
                <w:b/>
                <w:bCs/>
                <w:sz w:val="24"/>
                <w:szCs w:val="24"/>
                <w:bdr w:val="none" w:sz="0" w:space="0" w:color="auto" w:frame="1"/>
                <w:shd w:val="clear" w:color="auto" w:fill="FFFFFF"/>
                <w:vertAlign w:val="superscript"/>
              </w:rPr>
              <w:t>2</w:t>
            </w:r>
            <w:r w:rsidRPr="000B68E7">
              <w:rPr>
                <w:rStyle w:val="sartttl"/>
                <w:rFonts w:ascii="Times New Roman" w:hAnsi="Times New Roman"/>
                <w:b/>
                <w:bCs/>
                <w:sz w:val="24"/>
                <w:szCs w:val="24"/>
                <w:bdr w:val="none" w:sz="0" w:space="0" w:color="auto" w:frame="1"/>
                <w:shd w:val="clear" w:color="auto" w:fill="FFFFFF"/>
              </w:rPr>
              <w:t xml:space="preserve">. vehicul lent - </w:t>
            </w:r>
            <w:r w:rsidRPr="000B68E7">
              <w:rPr>
                <w:rFonts w:ascii="Times New Roman" w:hAnsi="Times New Roman"/>
                <w:b/>
                <w:sz w:val="24"/>
                <w:szCs w:val="24"/>
              </w:rPr>
              <w:t>vehicul cu viteza maximă constructivă de până la 25 km/h inclusiv, cu excepția vehiculelor cu două sau trei roți, a cvadriciclurilor, a tractoarelor agricole sau forestiere, a remorcilor destinate a fi tractate de tractoarele agricole sau forestiere, precum și a mașinilor autopropulsate</w:t>
            </w:r>
            <w:r w:rsidRPr="000B68E7">
              <w:rPr>
                <w:rFonts w:ascii="Times New Roman" w:hAnsi="Times New Roman"/>
                <w:b/>
                <w:sz w:val="24"/>
                <w:szCs w:val="24"/>
                <w:lang w:eastAsia="ro-RO"/>
              </w:rPr>
              <w:t>.”</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eastAsia="EUAlbertina-Regular-Identity-H" w:hAnsi="Times New Roman"/>
                <w:b/>
                <w:bCs/>
                <w:sz w:val="24"/>
                <w:szCs w:val="24"/>
                <w:u w:val="single"/>
                <w:lang w:eastAsia="ro-RO"/>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2. La articolul 9, după alineatul (1) se introduce un nou alineat, alineatul (1</w:t>
            </w:r>
            <w:r w:rsidRPr="000B68E7">
              <w:rPr>
                <w:rFonts w:ascii="Times New Roman" w:hAnsi="Times New Roman"/>
                <w:b/>
                <w:sz w:val="24"/>
                <w:szCs w:val="24"/>
                <w:vertAlign w:val="superscript"/>
              </w:rPr>
              <w:t>1</w:t>
            </w:r>
            <w:r w:rsidRPr="000B68E7">
              <w:rPr>
                <w:rFonts w:ascii="Times New Roman" w:hAnsi="Times New Roman"/>
                <w:b/>
                <w:sz w:val="24"/>
                <w:szCs w:val="24"/>
              </w:rPr>
              <w:t>) cu următorul cuprins:</w:t>
            </w:r>
          </w:p>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„(1</w:t>
            </w:r>
            <w:r w:rsidRPr="000B68E7">
              <w:rPr>
                <w:rFonts w:ascii="Times New Roman" w:hAnsi="Times New Roman"/>
                <w:b/>
                <w:sz w:val="24"/>
                <w:szCs w:val="24"/>
                <w:vertAlign w:val="superscript"/>
              </w:rPr>
              <w:t>1</w:t>
            </w:r>
            <w:r w:rsidRPr="000B68E7">
              <w:rPr>
                <w:rFonts w:ascii="Times New Roman" w:hAnsi="Times New Roman"/>
                <w:b/>
                <w:sz w:val="24"/>
                <w:szCs w:val="24"/>
              </w:rPr>
              <w:t>) Sunt exceptate de la prevederile alin. (1) vehiculele lente și mașinile autopropulsate.”</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b/>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Art. 13 - (1) Autovehiculele, </w:t>
            </w:r>
            <w:r w:rsidRPr="000B68E7">
              <w:rPr>
                <w:rFonts w:ascii="Times New Roman" w:hAnsi="Times New Roman"/>
                <w:b/>
                <w:sz w:val="24"/>
                <w:szCs w:val="24"/>
              </w:rPr>
              <w:t xml:space="preserve">cu excepţia </w:t>
            </w:r>
            <w:r w:rsidRPr="000B68E7">
              <w:rPr>
                <w:rFonts w:ascii="Times New Roman" w:hAnsi="Times New Roman"/>
                <w:b/>
                <w:sz w:val="24"/>
                <w:szCs w:val="24"/>
              </w:rPr>
              <w:lastRenderedPageBreak/>
              <w:t>mopedelor şi a troleibuzelor</w:t>
            </w:r>
            <w:r w:rsidRPr="000B68E7">
              <w:rPr>
                <w:rFonts w:ascii="Times New Roman" w:hAnsi="Times New Roman"/>
                <w:sz w:val="24"/>
                <w:szCs w:val="24"/>
              </w:rPr>
              <w:t>, precum şi remorcile se înmatriculează permanent sau temporar la autoritatea competentă în a cărei rază teritorială proprietarii îşi au domiciliul, reşedinţa ori sediul, în condiţiile stabilite prin reglementările în vigoare.</w:t>
            </w:r>
          </w:p>
        </w:tc>
        <w:tc>
          <w:tcPr>
            <w:tcW w:w="4513" w:type="dxa"/>
          </w:tcPr>
          <w:p w:rsidR="00DE2D31" w:rsidRPr="000B68E7" w:rsidRDefault="00DE2D31" w:rsidP="00D631D7">
            <w:pPr>
              <w:jc w:val="both"/>
              <w:rPr>
                <w:rFonts w:ascii="Times New Roman" w:hAnsi="Times New Roman"/>
                <w:b/>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3. La articolul 13 alineatul (1) se modifică și va avea următorul cuprins:</w:t>
            </w:r>
          </w:p>
          <w:p w:rsidR="00DE2D31" w:rsidRPr="000B68E7" w:rsidRDefault="00DE2D31" w:rsidP="00D631D7">
            <w:pPr>
              <w:jc w:val="both"/>
              <w:rPr>
                <w:rFonts w:ascii="Times New Roman" w:hAnsi="Times New Roman"/>
                <w:i/>
                <w:sz w:val="24"/>
                <w:szCs w:val="24"/>
              </w:rPr>
            </w:pPr>
            <w:r w:rsidRPr="000B68E7">
              <w:rPr>
                <w:rFonts w:ascii="Times New Roman" w:hAnsi="Times New Roman"/>
                <w:sz w:val="24"/>
                <w:szCs w:val="24"/>
              </w:rPr>
              <w:t xml:space="preserve">(1) Autovehiculele şi remorcile se </w:t>
            </w:r>
            <w:r w:rsidRPr="000B68E7">
              <w:rPr>
                <w:rFonts w:ascii="Times New Roman" w:hAnsi="Times New Roman"/>
                <w:sz w:val="24"/>
                <w:szCs w:val="24"/>
              </w:rPr>
              <w:lastRenderedPageBreak/>
              <w:t>înmatriculează permanent sau temporar la autoritatea competentă în a cărei rază teritorială proprietarii îşi au domiciliul, reşedinţa ori sediul, în condiţiile stabilite prin reglementările în vigoare.</w:t>
            </w:r>
            <w:r w:rsidRPr="000B68E7">
              <w:rPr>
                <w:rFonts w:ascii="Times New Roman" w:hAnsi="Times New Roman"/>
                <w:i/>
                <w:sz w:val="24"/>
                <w:szCs w:val="24"/>
              </w:rPr>
              <w:t xml:space="preserve"> 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4. La articolul 13, după alineatul (1) se introduce un nou alineat, alineatul (1</w:t>
            </w:r>
            <w:r w:rsidRPr="000B68E7">
              <w:rPr>
                <w:rFonts w:ascii="Times New Roman" w:hAnsi="Times New Roman"/>
                <w:b/>
                <w:sz w:val="24"/>
                <w:szCs w:val="24"/>
                <w:vertAlign w:val="superscript"/>
              </w:rPr>
              <w:t>1</w:t>
            </w:r>
            <w:r w:rsidRPr="000B68E7">
              <w:rPr>
                <w:rFonts w:ascii="Times New Roman" w:hAnsi="Times New Roman"/>
                <w:b/>
                <w:sz w:val="24"/>
                <w:szCs w:val="24"/>
              </w:rPr>
              <w:t>) cu următorul cuprins:</w:t>
            </w:r>
          </w:p>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„(1</w:t>
            </w:r>
            <w:r w:rsidRPr="000B68E7">
              <w:rPr>
                <w:rFonts w:ascii="Times New Roman" w:hAnsi="Times New Roman"/>
                <w:b/>
                <w:sz w:val="24"/>
                <w:szCs w:val="24"/>
                <w:vertAlign w:val="superscript"/>
              </w:rPr>
              <w:t>1</w:t>
            </w:r>
            <w:r w:rsidRPr="000B68E7">
              <w:rPr>
                <w:rFonts w:ascii="Times New Roman" w:hAnsi="Times New Roman"/>
                <w:b/>
                <w:sz w:val="24"/>
                <w:szCs w:val="24"/>
              </w:rPr>
              <w:t>) Sunt exceptate de la prevederile alin. (1) mopedele, troleibuzele, remorcile destinate a fi tractate de tractoarele agricole sau forestiere și vehiculele lente.</w:t>
            </w:r>
            <w:r w:rsidRPr="000B68E7">
              <w:rPr>
                <w:rFonts w:ascii="Times New Roman" w:hAnsi="Times New Roman"/>
                <w:sz w:val="24"/>
                <w:szCs w:val="24"/>
              </w:rPr>
              <w:t>”</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b/>
                <w:sz w:val="24"/>
                <w:szCs w:val="24"/>
                <w:u w:val="single"/>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Art. 14 - (1) Tramvaiele, troleibuzele, mopedele, tractoarele agricole sau forestiere, altele decât cele prevăzute la art. 13 alin. (2), inclusiv remorcile destinate a fi tractate de acestea, precum şi vehiculele cu tracţiune animală se înregistrează la nivelul primarilor comunelor, ai oraşelor, ai municipiilor şi ai sectoarelor municipiului Bucureşti, care, prin compartimentele de specialitate, ţin şi evidenţa acestora.</w:t>
            </w:r>
          </w:p>
        </w:tc>
        <w:tc>
          <w:tcPr>
            <w:tcW w:w="4513" w:type="dxa"/>
          </w:tcPr>
          <w:p w:rsidR="00DE2D31" w:rsidRPr="000B68E7" w:rsidRDefault="00DE2D31" w:rsidP="00D631D7">
            <w:pPr>
              <w:jc w:val="both"/>
              <w:rPr>
                <w:rFonts w:ascii="Times New Roman" w:hAnsi="Times New Roman"/>
                <w:b/>
                <w:sz w:val="24"/>
                <w:szCs w:val="24"/>
              </w:rPr>
            </w:pP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t>5. La articolul 14, alineatul (1) se modifică și va avea următorul cuprins:</w:t>
            </w:r>
          </w:p>
          <w:p w:rsidR="00DE2D31" w:rsidRPr="000B68E7" w:rsidRDefault="00DE2D31" w:rsidP="00D631D7">
            <w:pPr>
              <w:jc w:val="both"/>
              <w:rPr>
                <w:rFonts w:ascii="Times New Roman" w:hAnsi="Times New Roman"/>
                <w:sz w:val="24"/>
                <w:szCs w:val="24"/>
              </w:rPr>
            </w:pPr>
            <w:r w:rsidRPr="000B68E7">
              <w:rPr>
                <w:rFonts w:ascii="Times New Roman" w:hAnsi="Times New Roman"/>
                <w:sz w:val="24"/>
                <w:szCs w:val="24"/>
              </w:rPr>
              <w:t xml:space="preserve">(1) Tramvaiele, troleibuzele, mopedele, tractoarele agricole sau forestiere, altele decât cele prevăzute la art. 13 alin. (2), inclusiv remorcile destinate a fi tractate de acestea, </w:t>
            </w:r>
            <w:r w:rsidRPr="000B68E7">
              <w:rPr>
                <w:rFonts w:ascii="Times New Roman" w:hAnsi="Times New Roman"/>
                <w:b/>
                <w:sz w:val="24"/>
                <w:szCs w:val="24"/>
              </w:rPr>
              <w:t xml:space="preserve">vehiculele lente, </w:t>
            </w:r>
            <w:r w:rsidRPr="000B68E7">
              <w:rPr>
                <w:rFonts w:ascii="Times New Roman" w:hAnsi="Times New Roman"/>
                <w:sz w:val="24"/>
                <w:szCs w:val="24"/>
              </w:rPr>
              <w:t>precum şi vehiculele cu tracţiune animală se înregistrează la nivelul primarilor comunelor, ai oraşelor, ai municipiilor şi ai sectoarelor municipiului Bucureşti, care, prin compartimentele de specialitate, ţin şi evidenţa acestora.</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 xml:space="preserve">Comisia pentru industrii și servicii, Comisia </w:t>
            </w:r>
            <w:r w:rsidRPr="000B68E7">
              <w:rPr>
                <w:rFonts w:ascii="Times New Roman" w:hAnsi="Times New Roman"/>
                <w:i/>
                <w:sz w:val="24"/>
                <w:szCs w:val="24"/>
              </w:rPr>
              <w:lastRenderedPageBreak/>
              <w:t>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Art.III.-</w:t>
            </w:r>
            <w:r w:rsidRPr="000B68E7">
              <w:rPr>
                <w:rFonts w:ascii="Times New Roman" w:hAnsi="Times New Roman"/>
                <w:sz w:val="24"/>
                <w:szCs w:val="24"/>
              </w:rPr>
              <w:t xml:space="preserve"> În termen de 60 de zile de la data intrării în vigoare a prezentei legi, Ministerul Transporturilor, Infrastructurii </w:t>
            </w:r>
            <w:r w:rsidRPr="000B68E7">
              <w:rPr>
                <w:rFonts w:ascii="Times New Roman" w:hAnsi="Times New Roman"/>
                <w:b/>
                <w:sz w:val="24"/>
                <w:szCs w:val="24"/>
              </w:rPr>
              <w:t>şi Comunicaţiilor</w:t>
            </w:r>
            <w:r w:rsidRPr="000B68E7">
              <w:rPr>
                <w:rFonts w:ascii="Times New Roman" w:hAnsi="Times New Roman"/>
                <w:sz w:val="24"/>
                <w:szCs w:val="24"/>
              </w:rPr>
              <w:t xml:space="preserve"> va actualiza Reglementările privind omologarea de tip şi eliberarea cărţii de identitate a vehiculelor rutiere, precum şi omologarea de tip a produselor utilizate la acestea - RNTR 2, aprobate prin Ordinul ministrului lucrărilor publice, transporturilor şi locuinţei nr.211/2003, cu modificările şi completările ulterioare, Reglementările privind omologarea şi certificarea produselor şi materialelor de exploatare utilizate la vehiculele rutiere, precum şi condiţiile de introducere pe piaţă a acestora - RNTR 4, aprobate prin ordinul ministrului transporturilor, construcţiilor şi turismului nr.2.135/2005, şi Reglementările privind omologarea individuală, eliberarea cărţii de identitate şi certificarea autenticităţii vehiculelor rutiere - RNTR 7, aprobate prin ordinul ministrului transporturilor, construcţiilor şi turismului nr.2.132/2005, cu modificările şi completările ulterioare.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Art.IV.-</w:t>
            </w:r>
            <w:r w:rsidRPr="000B68E7">
              <w:rPr>
                <w:rFonts w:ascii="Times New Roman" w:hAnsi="Times New Roman"/>
                <w:sz w:val="24"/>
                <w:szCs w:val="24"/>
              </w:rPr>
              <w:t xml:space="preserve"> În termen de 60 de zile de la data intrării în vigoare a prezentei legi, Ministerul Transporturilor și Infrastructurii va actualiza Reglementările privind omologarea de tip şi eliberarea cărţii de identitate a vehiculelor rutiere, precum şi omologarea de tip a produselor utilizate la acestea - RNTR 2, aprobate prin Ordinul ministrului lucrărilor publice, transporturilor şi locuinţei nr.211/2003, cu modificările şi completările ulterioare, Reglementările privind omologarea şi certificarea produselor şi materialelor de exploatare utilizate la vehiculele rutiere, precum şi condiţiile de introducere pe piaţă a acestora - RNTR 4, aprobate prin ordinul ministrului transporturilor, construcţiilor şi turismului nr.2.135/2005, şi Reglementările privind omologarea individuală, eliberarea cărţii de identitate şi certificarea autenticităţii vehiculelor rutiere - RNTR 7, aprobate prin ordinul ministrului transporturilor, construcţiilor şi turismului nr.2.132/2005, cu modificările şi completările ulterioare.</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Autori</w:t>
            </w:r>
            <w:r w:rsidRPr="000B68E7">
              <w:rPr>
                <w:rFonts w:ascii="Times New Roman" w:hAnsi="Times New Roman"/>
                <w:sz w:val="24"/>
                <w:szCs w:val="24"/>
              </w:rPr>
              <w:t xml:space="preserve">: </w:t>
            </w: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Art.IV</w:t>
            </w:r>
            <w:r w:rsidRPr="000B68E7">
              <w:rPr>
                <w:rFonts w:ascii="Times New Roman" w:hAnsi="Times New Roman"/>
                <w:sz w:val="24"/>
                <w:szCs w:val="24"/>
              </w:rPr>
              <w:t xml:space="preserve">.- În termen de 60 de zile de la data intrării în vigoare a prezentei legi, ministrul transporturilor, infrastructurii </w:t>
            </w:r>
            <w:r w:rsidRPr="000B68E7">
              <w:rPr>
                <w:rFonts w:ascii="Times New Roman" w:hAnsi="Times New Roman"/>
                <w:b/>
                <w:sz w:val="24"/>
                <w:szCs w:val="24"/>
              </w:rPr>
              <w:t>şi comunicaţiilor</w:t>
            </w:r>
            <w:r w:rsidRPr="000B68E7">
              <w:rPr>
                <w:rFonts w:ascii="Times New Roman" w:hAnsi="Times New Roman"/>
                <w:sz w:val="24"/>
                <w:szCs w:val="24"/>
              </w:rPr>
              <w:t xml:space="preserve"> va adopta ordinele prevăzute la art.2 alin.(4) din Ordonanţa Guvernului nr.78/2000 privind omologarea, eliberarea cărţii de identitate şi certificarea autenticităţii vehiculelor rutiere în vederea comercializării, înmatriculării sau </w:t>
            </w:r>
            <w:r w:rsidRPr="000B68E7">
              <w:rPr>
                <w:rFonts w:ascii="Times New Roman" w:hAnsi="Times New Roman"/>
                <w:sz w:val="24"/>
                <w:szCs w:val="24"/>
              </w:rPr>
              <w:lastRenderedPageBreak/>
              <w:t>înregistrării acestora în România, aprobată cu modificări şi completări prin Legea nr. 230/2003, cu modificările şi completările ulterioare, şi la art.2</w:t>
            </w:r>
            <w:r w:rsidRPr="000B68E7">
              <w:rPr>
                <w:rFonts w:ascii="Times New Roman" w:hAnsi="Times New Roman"/>
                <w:sz w:val="24"/>
                <w:szCs w:val="24"/>
                <w:vertAlign w:val="superscript"/>
              </w:rPr>
              <w:t>1</w:t>
            </w:r>
            <w:r w:rsidRPr="000B68E7">
              <w:rPr>
                <w:rFonts w:ascii="Times New Roman" w:hAnsi="Times New Roman"/>
                <w:sz w:val="24"/>
                <w:szCs w:val="24"/>
              </w:rPr>
              <w:t xml:space="preserve"> alin.(5) din Ordonanţa Guvernului nr.80/2000 privind omologarea şi certificarea produselor şi materialelor de exploatare utilizate la vehiculele rutiere, precum şi condiţiile de introducere pe piaţă şi de comercializare a acestora, aprobată cu modificări şi completări prin Legea nr.671/2002, cu modificările şi completările ulterioare.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lastRenderedPageBreak/>
              <w:t>Art.V</w:t>
            </w:r>
            <w:r w:rsidRPr="000B68E7">
              <w:rPr>
                <w:rFonts w:ascii="Times New Roman" w:hAnsi="Times New Roman"/>
                <w:sz w:val="24"/>
                <w:szCs w:val="24"/>
              </w:rPr>
              <w:t xml:space="preserve">.- În termen de 60 de zile de la data intrării în vigoare a prezentei legi, ministrul transporturilor și infrastructurii va adopta ordinele prevăzute la art.2 alin.(4) din Ordonanţa Guvernului nr.78/2000 privind omologarea, eliberarea cărţii de identitate şi certificarea autenticităţii vehiculelor rutiere în vederea comercializării, înmatriculării sau înregistrării acestora în România, aprobată cu </w:t>
            </w:r>
            <w:r w:rsidRPr="000B68E7">
              <w:rPr>
                <w:rFonts w:ascii="Times New Roman" w:hAnsi="Times New Roman"/>
                <w:sz w:val="24"/>
                <w:szCs w:val="24"/>
              </w:rPr>
              <w:lastRenderedPageBreak/>
              <w:t>modificări şi completări prin Legea nr. 230/2003, cu modificările şi completările ulterioare, şi la art.2</w:t>
            </w:r>
            <w:r w:rsidRPr="000B68E7">
              <w:rPr>
                <w:rFonts w:ascii="Times New Roman" w:hAnsi="Times New Roman"/>
                <w:sz w:val="24"/>
                <w:szCs w:val="24"/>
                <w:vertAlign w:val="superscript"/>
              </w:rPr>
              <w:t>1</w:t>
            </w:r>
            <w:r w:rsidRPr="000B68E7">
              <w:rPr>
                <w:rFonts w:ascii="Times New Roman" w:hAnsi="Times New Roman"/>
                <w:sz w:val="24"/>
                <w:szCs w:val="24"/>
              </w:rPr>
              <w:t xml:space="preserve"> alin.(5) din Ordonanţa Guvernului nr.80/2000 privind omologarea şi certificarea produselor şi materialelor de exploatare utilizate la vehiculele rutiere, precum şi condiţiile de introducere pe piaţă şi de comercializare a acestora, aprobată cu modificări şi completări prin Legea nr.671/2002, cu modificările şi completările ulterioare.</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Autori</w:t>
            </w:r>
            <w:r w:rsidRPr="000B68E7">
              <w:rPr>
                <w:rFonts w:ascii="Times New Roman" w:hAnsi="Times New Roman"/>
                <w:sz w:val="24"/>
                <w:szCs w:val="24"/>
              </w:rPr>
              <w:t xml:space="preserve">: </w:t>
            </w: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Art.V</w:t>
            </w:r>
            <w:r w:rsidRPr="000B68E7">
              <w:rPr>
                <w:rFonts w:ascii="Times New Roman" w:hAnsi="Times New Roman"/>
                <w:sz w:val="24"/>
                <w:szCs w:val="24"/>
              </w:rPr>
              <w:t xml:space="preserve">.- În termen de 60 de zile de la data intrării în vigoare a prezentei legi, ministrul transporturilor, infrastructurii </w:t>
            </w:r>
            <w:r w:rsidRPr="000B68E7">
              <w:rPr>
                <w:rFonts w:ascii="Times New Roman" w:hAnsi="Times New Roman"/>
                <w:b/>
                <w:sz w:val="24"/>
                <w:szCs w:val="24"/>
              </w:rPr>
              <w:t>şi comunicaţiilor</w:t>
            </w:r>
            <w:r w:rsidRPr="000B68E7">
              <w:rPr>
                <w:rFonts w:ascii="Times New Roman" w:hAnsi="Times New Roman"/>
                <w:sz w:val="24"/>
                <w:szCs w:val="24"/>
              </w:rPr>
              <w:t xml:space="preserve"> şi ministrul apărării naţionale vor adopta ordinul comun prevăzut la art. 16</w:t>
            </w:r>
            <w:r w:rsidRPr="000B68E7">
              <w:rPr>
                <w:rFonts w:ascii="Times New Roman" w:hAnsi="Times New Roman"/>
                <w:sz w:val="24"/>
                <w:szCs w:val="24"/>
                <w:vertAlign w:val="superscript"/>
              </w:rPr>
              <w:t>3</w:t>
            </w:r>
            <w:r w:rsidRPr="000B68E7">
              <w:rPr>
                <w:rFonts w:ascii="Times New Roman" w:hAnsi="Times New Roman"/>
                <w:sz w:val="24"/>
                <w:szCs w:val="24"/>
              </w:rPr>
              <w:t xml:space="preserve"> din Ordonanţa Guvernului nr.78/2000 privind omologarea, eliberarea cărţii de identitate şi certificarea autenticităţii vehiculelor rutiere în vederea comercializării, înmatriculării sau înregistrării acestora în România, aprobată cu modificări şi completări prin Legea nr.230/2003, cu modificările şi completările ulterioare.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Art.VI</w:t>
            </w:r>
            <w:r w:rsidRPr="000B68E7">
              <w:rPr>
                <w:rFonts w:ascii="Times New Roman" w:hAnsi="Times New Roman"/>
                <w:sz w:val="24"/>
                <w:szCs w:val="24"/>
              </w:rPr>
              <w:t>.- În termen de 60 de zile de la data intrării în vigoare a prezentei legi, ministrul transporturilor și infrastructurii şi ministrul apărării naţionale vor adopta ordinul comun prevăzut la art. 16</w:t>
            </w:r>
            <w:r w:rsidRPr="000B68E7">
              <w:rPr>
                <w:rFonts w:ascii="Times New Roman" w:hAnsi="Times New Roman"/>
                <w:sz w:val="24"/>
                <w:szCs w:val="24"/>
                <w:vertAlign w:val="superscript"/>
              </w:rPr>
              <w:t>3</w:t>
            </w:r>
            <w:r w:rsidRPr="000B68E7">
              <w:rPr>
                <w:rFonts w:ascii="Times New Roman" w:hAnsi="Times New Roman"/>
                <w:sz w:val="24"/>
                <w:szCs w:val="24"/>
              </w:rPr>
              <w:t xml:space="preserve"> din Ordonanţa Guvernului nr.78/2000 privind omologarea, eliberarea cărţii de identitate şi certificarea autenticităţii vehiculelor rutiere în vederea comercializării, înmatriculării sau înregistrării acestora în România, aprobată cu modificări şi completări prin Legea nr.230/2003, cu modificările şi completările ulterioare.</w:t>
            </w:r>
          </w:p>
          <w:p w:rsidR="00DE2D31" w:rsidRPr="000B68E7" w:rsidRDefault="00DE2D31" w:rsidP="00D631D7">
            <w:pPr>
              <w:jc w:val="both"/>
              <w:rPr>
                <w:rFonts w:ascii="Times New Roman" w:hAnsi="Times New Roman"/>
                <w:sz w:val="24"/>
                <w:szCs w:val="24"/>
              </w:rPr>
            </w:pPr>
            <w:r w:rsidRPr="000B68E7">
              <w:rPr>
                <w:rFonts w:ascii="Times New Roman" w:hAnsi="Times New Roman"/>
                <w:i/>
                <w:sz w:val="24"/>
                <w:szCs w:val="24"/>
              </w:rPr>
              <w:t>Autori:</w:t>
            </w:r>
            <w:r w:rsidRPr="000B68E7">
              <w:rPr>
                <w:rFonts w:ascii="Times New Roman" w:hAnsi="Times New Roman"/>
                <w:sz w:val="24"/>
                <w:szCs w:val="24"/>
              </w:rPr>
              <w:t xml:space="preserve"> </w:t>
            </w: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Art.VI</w:t>
            </w:r>
            <w:r w:rsidRPr="000B68E7">
              <w:rPr>
                <w:rFonts w:ascii="Times New Roman" w:hAnsi="Times New Roman"/>
                <w:sz w:val="24"/>
                <w:szCs w:val="24"/>
              </w:rPr>
              <w:t xml:space="preserve">.- Dispoziţiile referitoare la stabilirea şi sancţionarea contravenţiilor prevăzute la art. 14 alin.(1)-(7) din Ordonanţa Guvernului nr.78/2000 privind omologarea, eliberarea cărţii de identitate şi certificarea autenticităţii vehiculelor rutiere în vederea comercializării, înmatriculării sau înregistrării acestora în România, aprobată cu </w:t>
            </w:r>
            <w:r w:rsidRPr="000B68E7">
              <w:rPr>
                <w:rFonts w:ascii="Times New Roman" w:hAnsi="Times New Roman"/>
                <w:sz w:val="24"/>
                <w:szCs w:val="24"/>
              </w:rPr>
              <w:lastRenderedPageBreak/>
              <w:t>modificări şi completări prin Legea nr.230/2003, cu modificările şi completările ulterioare, precum şi cu cele aduse prin prezenta lege, şi la art.6 alin.(1)-(6) din Ordonanţa Guvernului nr.80/2000 privind omologarea şi certificarea produselor şi materialelor de exploatare utilizate la vehiculele rutiere, precum şi condiţiile de introducere pe piaţă şi de comercializare a acestora, aprobată cu modificări şi completări prin Legea nr.671/2002, cu modificările şi completările ulterioare, precum şi cu cele aduse prin prezenta lege, intră în vigoare la 30 de zile de la data publicării prezentei legi.</w:t>
            </w:r>
          </w:p>
        </w:tc>
        <w:tc>
          <w:tcPr>
            <w:tcW w:w="4513" w:type="dxa"/>
          </w:tcPr>
          <w:p w:rsidR="00DE2D31" w:rsidRPr="000B68E7" w:rsidRDefault="00DE2D31" w:rsidP="00D631D7">
            <w:pPr>
              <w:jc w:val="both"/>
              <w:rPr>
                <w:rFonts w:ascii="Times New Roman" w:hAnsi="Times New Roman"/>
                <w:b/>
                <w:sz w:val="24"/>
                <w:szCs w:val="24"/>
              </w:rPr>
            </w:pPr>
            <w:r w:rsidRPr="000B68E7">
              <w:rPr>
                <w:rFonts w:ascii="Times New Roman" w:hAnsi="Times New Roman"/>
                <w:b/>
                <w:sz w:val="24"/>
                <w:szCs w:val="24"/>
              </w:rPr>
              <w:lastRenderedPageBreak/>
              <w:t xml:space="preserve">Art. VII. - </w:t>
            </w:r>
            <w:r w:rsidRPr="000B68E7">
              <w:rPr>
                <w:rFonts w:ascii="Times New Roman" w:hAnsi="Times New Roman"/>
                <w:sz w:val="24"/>
                <w:szCs w:val="24"/>
              </w:rPr>
              <w:t>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Art.VII.-</w:t>
            </w:r>
            <w:r w:rsidRPr="000B68E7">
              <w:rPr>
                <w:rFonts w:ascii="Times New Roman" w:hAnsi="Times New Roman"/>
                <w:sz w:val="24"/>
                <w:szCs w:val="24"/>
              </w:rPr>
              <w:t>Ordonanţa Guvernului nr.78/2000 privind omologarea, eliberarea cărţii de identitate şi certificarea autenticităţii vehiculelor rutiere în vederea comercializării, înmatriculării sau înregistrării acestora în România, publicată în Monitorul Oficial al României, Partea I, nr.412 din 30 august 2000, aprobată cu modificări şi completări prin Legea nr.230/2003, cu modificările şi completările ulterioare, precum şi cu cele aduse prin prezenta lege, se va republica, dându-se textelor o nouă numerotare.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 xml:space="preserve">Art. VIII. - </w:t>
            </w:r>
            <w:r w:rsidRPr="000B68E7">
              <w:rPr>
                <w:rFonts w:ascii="Times New Roman" w:hAnsi="Times New Roman"/>
                <w:sz w:val="24"/>
                <w:szCs w:val="24"/>
              </w:rPr>
              <w:t>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t>Art.VIII</w:t>
            </w:r>
            <w:r w:rsidRPr="000B68E7">
              <w:rPr>
                <w:rFonts w:ascii="Times New Roman" w:hAnsi="Times New Roman"/>
                <w:sz w:val="24"/>
                <w:szCs w:val="24"/>
              </w:rPr>
              <w:t xml:space="preserve">.- Ordonanţa Guvernului nr.80/2000 privind omologarea şi certificarea produselor şi materialelor de exploatare utilizate la vehiculele rutiere, precum şi condiţiile de introducere pe piaţă şi de comercializare a acestora, publicată în Monitorul Oficial al României, Partea I, nr.413 din 30 august 2000, aprobată cu </w:t>
            </w:r>
            <w:r w:rsidRPr="000B68E7">
              <w:rPr>
                <w:rFonts w:ascii="Times New Roman" w:hAnsi="Times New Roman"/>
                <w:sz w:val="24"/>
                <w:szCs w:val="24"/>
              </w:rPr>
              <w:lastRenderedPageBreak/>
              <w:t>modificări şi completări prin Legea nr.671/2002, cu modificările şi completările ulterioare, precum şi cu cele aduse prin prezenta lege, se va republica, dându-se textelor o nouă numerotare</w:t>
            </w:r>
          </w:p>
        </w:tc>
        <w:tc>
          <w:tcPr>
            <w:tcW w:w="4513" w:type="dxa"/>
          </w:tcPr>
          <w:p w:rsidR="00DE2D31" w:rsidRPr="000B68E7" w:rsidRDefault="00DE2D31" w:rsidP="00D631D7">
            <w:pPr>
              <w:jc w:val="both"/>
              <w:rPr>
                <w:rFonts w:ascii="Times New Roman" w:hAnsi="Times New Roman"/>
                <w:sz w:val="24"/>
                <w:szCs w:val="24"/>
              </w:rPr>
            </w:pPr>
            <w:r w:rsidRPr="000B68E7">
              <w:rPr>
                <w:rFonts w:ascii="Times New Roman" w:hAnsi="Times New Roman"/>
                <w:b/>
                <w:sz w:val="24"/>
                <w:szCs w:val="24"/>
              </w:rPr>
              <w:lastRenderedPageBreak/>
              <w:t xml:space="preserve">Art. IX. – </w:t>
            </w:r>
            <w:r w:rsidRPr="000B68E7">
              <w:rPr>
                <w:rFonts w:ascii="Times New Roman" w:hAnsi="Times New Roman"/>
                <w:sz w:val="24"/>
                <w:szCs w:val="24"/>
              </w:rPr>
              <w:t>Nemodificat</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p>
        </w:tc>
        <w:tc>
          <w:tcPr>
            <w:tcW w:w="4513" w:type="dxa"/>
          </w:tcPr>
          <w:p w:rsidR="00DE2D31" w:rsidRPr="000B68E7" w:rsidRDefault="00DE2D31" w:rsidP="00D631D7">
            <w:pPr>
              <w:jc w:val="both"/>
              <w:rPr>
                <w:rStyle w:val="do"/>
                <w:rFonts w:ascii="Times New Roman" w:hAnsi="Times New Roman"/>
                <w:b/>
                <w:sz w:val="24"/>
                <w:szCs w:val="24"/>
              </w:rPr>
            </w:pPr>
            <w:r w:rsidRPr="000B68E7">
              <w:rPr>
                <w:rFonts w:ascii="Times New Roman" w:hAnsi="Times New Roman"/>
                <w:b/>
                <w:sz w:val="24"/>
                <w:szCs w:val="24"/>
              </w:rPr>
              <w:t xml:space="preserve">Art. X. – Mențiunea din Ordonanța Guvernului nr. 78/2000 </w:t>
            </w:r>
            <w:r w:rsidRPr="000B68E7">
              <w:rPr>
                <w:rStyle w:val="do"/>
                <w:rFonts w:ascii="Times New Roman" w:hAnsi="Times New Roman"/>
                <w:b/>
                <w:sz w:val="24"/>
                <w:szCs w:val="24"/>
              </w:rPr>
              <w:t>privind omologarea, eliberarea cărţii de identitate şi certificarea autenticităţii vehiculelor rutiere în vederea comercializării, înmatriculării sau înregistrării acestora în România, publicată în Monitorul Oficial al României, Partea I, nr. 412 din 30 august 2000, aprobată cu modificări și completări prin Legea 230/2003, cu modificările și completările ulterioare, privind transpunerea Directivei 2007/46/CE din 5 septembrie 2007 de stabilire a unui cadru pentru omologarea autovehiculelor şi remorcilor acestora, precum şi a sistemelor, componentelor şi unităţilor tehnice separate destinate vehiculelor respective prevăzută după articolul 18 se abrogă.</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b/>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p>
        </w:tc>
        <w:tc>
          <w:tcPr>
            <w:tcW w:w="4513" w:type="dxa"/>
          </w:tcPr>
          <w:p w:rsidR="00DE2D31" w:rsidRPr="000B68E7" w:rsidRDefault="00DE2D31" w:rsidP="00D631D7">
            <w:pPr>
              <w:jc w:val="both"/>
              <w:rPr>
                <w:rStyle w:val="do"/>
                <w:rFonts w:ascii="Times New Roman" w:hAnsi="Times New Roman"/>
                <w:b/>
                <w:sz w:val="24"/>
                <w:szCs w:val="24"/>
              </w:rPr>
            </w:pPr>
            <w:r w:rsidRPr="000B68E7">
              <w:rPr>
                <w:rFonts w:ascii="Times New Roman" w:hAnsi="Times New Roman"/>
                <w:b/>
                <w:sz w:val="24"/>
                <w:szCs w:val="24"/>
              </w:rPr>
              <w:t xml:space="preserve">Art. XI. – În tot cuprinsul Ordonanței Guvernului nr. 78/2000 </w:t>
            </w:r>
            <w:r w:rsidRPr="000B68E7">
              <w:rPr>
                <w:rStyle w:val="do"/>
                <w:rFonts w:ascii="Times New Roman" w:hAnsi="Times New Roman"/>
                <w:b/>
                <w:sz w:val="24"/>
                <w:szCs w:val="24"/>
              </w:rPr>
              <w:t xml:space="preserve">privind omologarea, eliberarea cărţii de identitate şi certificarea autenticităţii vehiculelor rutiere în vederea comercializării, înmatriculării sau înregistrării acestora în România, publicată în Monitorul Oficial al României, Partea I, nr. 412 din 30 </w:t>
            </w:r>
            <w:r w:rsidRPr="000B68E7">
              <w:rPr>
                <w:rStyle w:val="do"/>
                <w:rFonts w:ascii="Times New Roman" w:hAnsi="Times New Roman"/>
                <w:b/>
                <w:sz w:val="24"/>
                <w:szCs w:val="24"/>
              </w:rPr>
              <w:lastRenderedPageBreak/>
              <w:t>august 2000, aprobată cu modificări și completări prin Legea 230/2003, cu modificările și completările ulterioare, se înlocuiesc:</w:t>
            </w:r>
          </w:p>
          <w:p w:rsidR="00DE2D31" w:rsidRPr="000B68E7" w:rsidRDefault="00DE2D31" w:rsidP="00D631D7">
            <w:pPr>
              <w:jc w:val="both"/>
              <w:rPr>
                <w:rStyle w:val="do"/>
                <w:rFonts w:ascii="Times New Roman" w:hAnsi="Times New Roman"/>
                <w:b/>
                <w:sz w:val="24"/>
                <w:szCs w:val="24"/>
              </w:rPr>
            </w:pPr>
            <w:r w:rsidRPr="000B68E7">
              <w:rPr>
                <w:rStyle w:val="do"/>
                <w:rFonts w:ascii="Times New Roman" w:hAnsi="Times New Roman"/>
                <w:b/>
                <w:sz w:val="24"/>
                <w:szCs w:val="24"/>
              </w:rPr>
              <w:t>1. sintagma „vehicul” cu sintagma „vehicul rutier”, cu excepția sintagmelor „cartea de identitate a vehiculului” și „întregului vehicul”;</w:t>
            </w:r>
          </w:p>
          <w:p w:rsidR="00DE2D31" w:rsidRPr="000B68E7" w:rsidRDefault="00DE2D31" w:rsidP="00D631D7">
            <w:pPr>
              <w:jc w:val="both"/>
              <w:rPr>
                <w:rStyle w:val="do"/>
                <w:rFonts w:ascii="Times New Roman" w:hAnsi="Times New Roman"/>
                <w:b/>
                <w:sz w:val="24"/>
                <w:szCs w:val="24"/>
              </w:rPr>
            </w:pPr>
            <w:r w:rsidRPr="000B68E7">
              <w:rPr>
                <w:rStyle w:val="do"/>
                <w:rFonts w:ascii="Times New Roman" w:hAnsi="Times New Roman"/>
                <w:b/>
                <w:sz w:val="24"/>
                <w:szCs w:val="24"/>
              </w:rPr>
              <w:t>2. sintagma „comercializate” cu sintagma „introduse pe piață, puse la dispoziție pe piață”;</w:t>
            </w:r>
          </w:p>
          <w:p w:rsidR="00DE2D31" w:rsidRPr="000B68E7" w:rsidRDefault="00DE2D31" w:rsidP="00D631D7">
            <w:pPr>
              <w:jc w:val="both"/>
              <w:rPr>
                <w:rStyle w:val="do"/>
                <w:rFonts w:ascii="Times New Roman" w:hAnsi="Times New Roman"/>
                <w:b/>
                <w:sz w:val="24"/>
                <w:szCs w:val="24"/>
              </w:rPr>
            </w:pPr>
            <w:r w:rsidRPr="000B68E7">
              <w:rPr>
                <w:rStyle w:val="do"/>
                <w:rFonts w:ascii="Times New Roman" w:hAnsi="Times New Roman"/>
                <w:b/>
                <w:sz w:val="24"/>
                <w:szCs w:val="24"/>
              </w:rPr>
              <w:t>3. sintagma „comercializării” cu sintagma „introducerii pe piață, punerii la dispoziție pe piață”;</w:t>
            </w:r>
          </w:p>
          <w:p w:rsidR="00DE2D31" w:rsidRPr="000B68E7" w:rsidRDefault="00DE2D31" w:rsidP="00D631D7">
            <w:pPr>
              <w:jc w:val="both"/>
              <w:rPr>
                <w:rStyle w:val="do"/>
                <w:rFonts w:ascii="Times New Roman" w:hAnsi="Times New Roman"/>
                <w:b/>
                <w:sz w:val="24"/>
                <w:szCs w:val="24"/>
              </w:rPr>
            </w:pPr>
            <w:r w:rsidRPr="000B68E7">
              <w:rPr>
                <w:rStyle w:val="do"/>
                <w:rFonts w:ascii="Times New Roman" w:hAnsi="Times New Roman"/>
                <w:b/>
                <w:sz w:val="24"/>
                <w:szCs w:val="24"/>
              </w:rPr>
              <w:t>4. sintagma „comunitar” cu sintagma „UE”;</w:t>
            </w:r>
          </w:p>
          <w:p w:rsidR="00DE2D31" w:rsidRPr="000B68E7" w:rsidRDefault="00DE2D31" w:rsidP="00D631D7">
            <w:pPr>
              <w:jc w:val="both"/>
              <w:rPr>
                <w:rStyle w:val="do"/>
                <w:rFonts w:ascii="Times New Roman" w:hAnsi="Times New Roman"/>
                <w:b/>
                <w:sz w:val="24"/>
                <w:szCs w:val="24"/>
              </w:rPr>
            </w:pPr>
            <w:r w:rsidRPr="000B68E7">
              <w:rPr>
                <w:rStyle w:val="do"/>
                <w:rFonts w:ascii="Times New Roman" w:hAnsi="Times New Roman"/>
                <w:b/>
                <w:sz w:val="24"/>
                <w:szCs w:val="24"/>
              </w:rPr>
              <w:t>5. sintagma „CEE – ONU” cu sintagma „ONU”;</w:t>
            </w:r>
          </w:p>
          <w:p w:rsidR="00DE2D31" w:rsidRPr="000B68E7" w:rsidRDefault="00DE2D31" w:rsidP="00D631D7">
            <w:pPr>
              <w:jc w:val="both"/>
              <w:rPr>
                <w:rStyle w:val="do"/>
                <w:rFonts w:ascii="Times New Roman" w:hAnsi="Times New Roman"/>
                <w:b/>
                <w:sz w:val="24"/>
                <w:szCs w:val="24"/>
              </w:rPr>
            </w:pPr>
            <w:r w:rsidRPr="000B68E7">
              <w:rPr>
                <w:rStyle w:val="do"/>
                <w:rFonts w:ascii="Times New Roman" w:hAnsi="Times New Roman"/>
                <w:b/>
                <w:sz w:val="24"/>
                <w:szCs w:val="24"/>
              </w:rPr>
              <w:t>6. sintagma „directivele/regulamentele” cu sintagma „legislația”;</w:t>
            </w:r>
          </w:p>
          <w:p w:rsidR="00DE2D31" w:rsidRPr="000B68E7" w:rsidRDefault="00DE2D31" w:rsidP="00D631D7">
            <w:pPr>
              <w:jc w:val="both"/>
              <w:rPr>
                <w:rStyle w:val="do"/>
                <w:rFonts w:ascii="Times New Roman" w:hAnsi="Times New Roman"/>
                <w:b/>
                <w:sz w:val="24"/>
                <w:szCs w:val="24"/>
              </w:rPr>
            </w:pPr>
            <w:r w:rsidRPr="000B68E7">
              <w:rPr>
                <w:rStyle w:val="do"/>
                <w:rFonts w:ascii="Times New Roman" w:hAnsi="Times New Roman"/>
                <w:b/>
                <w:sz w:val="24"/>
                <w:szCs w:val="24"/>
              </w:rPr>
              <w:t>7. sintagma „Ministerul Transporturilor, Infrastructurii și Comunicațiilor” cu sintagma „Ministerul Transporturilor și Infrastructurii”</w:t>
            </w:r>
          </w:p>
          <w:p w:rsidR="00DE2D31" w:rsidRPr="000B68E7" w:rsidRDefault="00DE2D31" w:rsidP="00D631D7">
            <w:pPr>
              <w:jc w:val="both"/>
              <w:rPr>
                <w:rStyle w:val="do"/>
                <w:rFonts w:ascii="Times New Roman" w:hAnsi="Times New Roman"/>
                <w:b/>
                <w:sz w:val="24"/>
                <w:szCs w:val="24"/>
              </w:rPr>
            </w:pPr>
            <w:r w:rsidRPr="000B68E7">
              <w:rPr>
                <w:rStyle w:val="do"/>
                <w:rFonts w:ascii="Times New Roman" w:hAnsi="Times New Roman"/>
                <w:b/>
                <w:sz w:val="24"/>
                <w:szCs w:val="24"/>
              </w:rPr>
              <w:t>8. sintagma „ministrul transporturile, infrastructurii și comunicațiilor” cu sintagma „ministrul transporturilor și infrastructurii”;</w:t>
            </w:r>
          </w:p>
          <w:p w:rsidR="00DE2D31" w:rsidRPr="000B68E7" w:rsidRDefault="00DE2D31" w:rsidP="00D631D7">
            <w:pPr>
              <w:jc w:val="both"/>
              <w:rPr>
                <w:rStyle w:val="do"/>
                <w:rFonts w:ascii="Times New Roman" w:hAnsi="Times New Roman"/>
                <w:b/>
                <w:sz w:val="24"/>
                <w:szCs w:val="24"/>
              </w:rPr>
            </w:pPr>
            <w:r w:rsidRPr="000B68E7">
              <w:rPr>
                <w:rStyle w:val="do"/>
                <w:rFonts w:ascii="Times New Roman" w:hAnsi="Times New Roman"/>
                <w:b/>
                <w:sz w:val="24"/>
                <w:szCs w:val="24"/>
              </w:rPr>
              <w:t>9. sintagma „ministrul administrației și internelor” cu sintagma „ministru afacerilor interne”.</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b/>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0B68E7"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p>
        </w:tc>
        <w:tc>
          <w:tcPr>
            <w:tcW w:w="4513" w:type="dxa"/>
          </w:tcPr>
          <w:p w:rsidR="00DE2D31" w:rsidRPr="000B68E7" w:rsidRDefault="00DE2D31" w:rsidP="00D631D7">
            <w:pPr>
              <w:jc w:val="both"/>
              <w:rPr>
                <w:rStyle w:val="do"/>
                <w:rFonts w:ascii="Times New Roman" w:hAnsi="Times New Roman"/>
                <w:b/>
                <w:sz w:val="24"/>
                <w:szCs w:val="24"/>
              </w:rPr>
            </w:pPr>
            <w:r w:rsidRPr="000B68E7">
              <w:rPr>
                <w:rFonts w:ascii="Times New Roman" w:hAnsi="Times New Roman"/>
                <w:b/>
                <w:sz w:val="24"/>
                <w:szCs w:val="24"/>
              </w:rPr>
              <w:t xml:space="preserve">Art. XII. – Mențiunea din Ordonanța </w:t>
            </w:r>
            <w:r w:rsidRPr="000B68E7">
              <w:rPr>
                <w:rFonts w:ascii="Times New Roman" w:hAnsi="Times New Roman"/>
                <w:b/>
                <w:sz w:val="24"/>
                <w:szCs w:val="24"/>
              </w:rPr>
              <w:lastRenderedPageBreak/>
              <w:t xml:space="preserve">Guvernului nr. 80/2000 </w:t>
            </w:r>
            <w:r w:rsidRPr="000B68E7">
              <w:rPr>
                <w:rStyle w:val="do"/>
                <w:rFonts w:ascii="Times New Roman" w:hAnsi="Times New Roman"/>
                <w:b/>
                <w:sz w:val="24"/>
                <w:szCs w:val="24"/>
              </w:rPr>
              <w:t>privind omologarea şi certificarea produselor şi materialelor de exploatare utilizate la vehiculele rutiere, precum şi condiţiile de introducere pe piaţă şi de comercializare a acestora, publicată în Monitorul Oficial al României, Partea I, nr. 413 din 30 august 2000, aprobată cu modificări și completări prin Legea 671/2002, cu modificările și completările ulterioare, privind transpunerea Directivei 2007/46/CE din 5 septembrie 2007 de stabilire a unui cadru pentru omologarea autovehiculelor şi remorcilor acestora, precum şi a sistemelor, componentelor şi unităţilor tehnice separate destinate vehiculelor respective prevăzută după articolul 7 se abrogă.</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b/>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r w:rsidR="00DE2D31" w:rsidRPr="000B68E7" w:rsidTr="00DE2D31">
        <w:trPr>
          <w:jc w:val="center"/>
        </w:trPr>
        <w:tc>
          <w:tcPr>
            <w:tcW w:w="720" w:type="dxa"/>
          </w:tcPr>
          <w:p w:rsidR="00DE2D31" w:rsidRPr="000B68E7" w:rsidRDefault="00DE2D31" w:rsidP="00DE2D31">
            <w:pPr>
              <w:widowControl/>
              <w:numPr>
                <w:ilvl w:val="0"/>
                <w:numId w:val="23"/>
              </w:numPr>
              <w:ind w:left="45" w:hanging="45"/>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sz w:val="24"/>
                <w:szCs w:val="24"/>
              </w:rPr>
            </w:pPr>
          </w:p>
        </w:tc>
        <w:tc>
          <w:tcPr>
            <w:tcW w:w="4513" w:type="dxa"/>
          </w:tcPr>
          <w:p w:rsidR="00DE2D31" w:rsidRPr="000B68E7" w:rsidRDefault="00DE2D31" w:rsidP="00D631D7">
            <w:pPr>
              <w:jc w:val="both"/>
              <w:rPr>
                <w:rFonts w:ascii="Times New Roman" w:hAnsi="Times New Roman"/>
                <w:b/>
                <w:sz w:val="24"/>
                <w:szCs w:val="24"/>
              </w:rPr>
            </w:pPr>
          </w:p>
        </w:tc>
        <w:tc>
          <w:tcPr>
            <w:tcW w:w="4513" w:type="dxa"/>
          </w:tcPr>
          <w:p w:rsidR="00DE2D31" w:rsidRPr="000B68E7" w:rsidRDefault="00DE2D31" w:rsidP="00D631D7">
            <w:pPr>
              <w:jc w:val="both"/>
              <w:rPr>
                <w:rStyle w:val="do"/>
                <w:rFonts w:ascii="Times New Roman" w:hAnsi="Times New Roman"/>
                <w:b/>
                <w:sz w:val="24"/>
                <w:szCs w:val="24"/>
              </w:rPr>
            </w:pPr>
            <w:r w:rsidRPr="000B68E7">
              <w:rPr>
                <w:rFonts w:ascii="Times New Roman" w:hAnsi="Times New Roman"/>
                <w:b/>
                <w:sz w:val="24"/>
                <w:szCs w:val="24"/>
              </w:rPr>
              <w:t xml:space="preserve">Art. XI. – În tot cuprinsul Ordonanței Guvernului nr. 80/2000 </w:t>
            </w:r>
            <w:r w:rsidRPr="000B68E7">
              <w:rPr>
                <w:rStyle w:val="do"/>
                <w:rFonts w:ascii="Times New Roman" w:hAnsi="Times New Roman"/>
                <w:b/>
                <w:sz w:val="24"/>
                <w:szCs w:val="24"/>
              </w:rPr>
              <w:t>privind omologarea şi certificarea produselor şi materialelor de exploatare utilizate la vehiculele rutiere, precum şi condiţiile de introducere pe piaţă şi de comercializare a acestora, publicată în Monitorul Oficial al României, Partea I, nr. 413 din 30 august 2000, aprobată cu modificări și completări prin Legea 671/2002, cu modificările și completările ulterioare, se înlocuiesc:</w:t>
            </w:r>
          </w:p>
          <w:p w:rsidR="00DE2D31" w:rsidRPr="000B68E7" w:rsidRDefault="00DE2D31" w:rsidP="00D631D7">
            <w:pPr>
              <w:jc w:val="both"/>
              <w:rPr>
                <w:rStyle w:val="do"/>
                <w:rFonts w:ascii="Times New Roman" w:hAnsi="Times New Roman"/>
                <w:b/>
                <w:sz w:val="24"/>
                <w:szCs w:val="24"/>
              </w:rPr>
            </w:pPr>
            <w:r w:rsidRPr="000B68E7">
              <w:rPr>
                <w:rStyle w:val="do"/>
                <w:rFonts w:ascii="Times New Roman" w:hAnsi="Times New Roman"/>
                <w:b/>
                <w:sz w:val="24"/>
                <w:szCs w:val="24"/>
              </w:rPr>
              <w:t>1. sintagma „vehicul” cu sintagma „vehicul rutier”;</w:t>
            </w:r>
          </w:p>
          <w:p w:rsidR="00DE2D31" w:rsidRPr="000B68E7" w:rsidRDefault="00DE2D31" w:rsidP="00D631D7">
            <w:pPr>
              <w:jc w:val="both"/>
              <w:rPr>
                <w:rStyle w:val="do"/>
                <w:rFonts w:ascii="Times New Roman" w:hAnsi="Times New Roman"/>
                <w:b/>
                <w:sz w:val="24"/>
                <w:szCs w:val="24"/>
              </w:rPr>
            </w:pPr>
            <w:r w:rsidRPr="000B68E7">
              <w:rPr>
                <w:rStyle w:val="do"/>
                <w:rFonts w:ascii="Times New Roman" w:hAnsi="Times New Roman"/>
                <w:b/>
                <w:sz w:val="24"/>
                <w:szCs w:val="24"/>
              </w:rPr>
              <w:t xml:space="preserve">2. sintagma „entitate tehnică” cu sintagma </w:t>
            </w:r>
            <w:r w:rsidRPr="000B68E7">
              <w:rPr>
                <w:rStyle w:val="do"/>
                <w:rFonts w:ascii="Times New Roman" w:hAnsi="Times New Roman"/>
                <w:b/>
                <w:sz w:val="24"/>
                <w:szCs w:val="24"/>
              </w:rPr>
              <w:lastRenderedPageBreak/>
              <w:t>„unitate tehnică separată”;</w:t>
            </w:r>
          </w:p>
          <w:p w:rsidR="00DE2D31" w:rsidRPr="000B68E7" w:rsidRDefault="00DE2D31" w:rsidP="00D631D7">
            <w:pPr>
              <w:jc w:val="both"/>
              <w:rPr>
                <w:rStyle w:val="do"/>
                <w:rFonts w:ascii="Times New Roman" w:hAnsi="Times New Roman"/>
                <w:b/>
                <w:sz w:val="24"/>
                <w:szCs w:val="24"/>
              </w:rPr>
            </w:pPr>
            <w:r w:rsidRPr="000B68E7">
              <w:rPr>
                <w:rStyle w:val="do"/>
                <w:rFonts w:ascii="Times New Roman" w:hAnsi="Times New Roman"/>
                <w:b/>
                <w:sz w:val="24"/>
                <w:szCs w:val="24"/>
              </w:rPr>
              <w:t>3. sintagma „omologarea internațională (CEE – ONU) cu sintagma „omologarea ONU”;</w:t>
            </w:r>
          </w:p>
          <w:p w:rsidR="00DE2D31" w:rsidRPr="000B68E7" w:rsidRDefault="00DE2D31" w:rsidP="00D631D7">
            <w:pPr>
              <w:jc w:val="both"/>
              <w:rPr>
                <w:rStyle w:val="do"/>
                <w:rFonts w:ascii="Times New Roman" w:hAnsi="Times New Roman"/>
                <w:b/>
                <w:sz w:val="24"/>
                <w:szCs w:val="24"/>
              </w:rPr>
            </w:pPr>
            <w:r w:rsidRPr="000B68E7">
              <w:rPr>
                <w:rStyle w:val="do"/>
                <w:rFonts w:ascii="Times New Roman" w:hAnsi="Times New Roman"/>
                <w:b/>
                <w:sz w:val="24"/>
                <w:szCs w:val="24"/>
              </w:rPr>
              <w:t>4. sintagma „CEE – ONU” cu sintagma ONU”.</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Autori: Sándor Bende - UDMR</w:t>
            </w:r>
          </w:p>
          <w:p w:rsidR="00DE2D31" w:rsidRPr="000B68E7" w:rsidRDefault="00DE2D31" w:rsidP="00D631D7">
            <w:pPr>
              <w:jc w:val="both"/>
              <w:rPr>
                <w:rFonts w:ascii="Times New Roman" w:hAnsi="Times New Roman"/>
                <w:i/>
                <w:sz w:val="24"/>
                <w:szCs w:val="24"/>
              </w:rPr>
            </w:pPr>
            <w:r w:rsidRPr="000B68E7">
              <w:rPr>
                <w:rFonts w:ascii="Times New Roman" w:hAnsi="Times New Roman"/>
                <w:i/>
                <w:sz w:val="24"/>
                <w:szCs w:val="24"/>
              </w:rPr>
              <w:t>Zacharie Benedek – UDMR</w:t>
            </w:r>
          </w:p>
          <w:p w:rsidR="00DE2D31" w:rsidRPr="000B68E7" w:rsidRDefault="00DE2D31" w:rsidP="00D631D7">
            <w:pPr>
              <w:jc w:val="both"/>
              <w:rPr>
                <w:rFonts w:ascii="Times New Roman" w:hAnsi="Times New Roman"/>
                <w:b/>
                <w:sz w:val="24"/>
                <w:szCs w:val="24"/>
              </w:rPr>
            </w:pPr>
            <w:r w:rsidRPr="000B68E7">
              <w:rPr>
                <w:rFonts w:ascii="Times New Roman" w:hAnsi="Times New Roman"/>
                <w:i/>
                <w:sz w:val="24"/>
                <w:szCs w:val="24"/>
              </w:rPr>
              <w:t>Comisia pentru industrii și servicii, Comisia pentru transporturi și infrastructură</w:t>
            </w:r>
          </w:p>
        </w:tc>
        <w:tc>
          <w:tcPr>
            <w:tcW w:w="1693" w:type="dxa"/>
          </w:tcPr>
          <w:p w:rsidR="00DE2D31" w:rsidRPr="000B68E7" w:rsidRDefault="00DE2D31" w:rsidP="00D631D7">
            <w:pPr>
              <w:jc w:val="both"/>
              <w:rPr>
                <w:rFonts w:ascii="Times New Roman" w:hAnsi="Times New Roman"/>
                <w:sz w:val="24"/>
                <w:szCs w:val="24"/>
              </w:rPr>
            </w:pPr>
          </w:p>
        </w:tc>
      </w:tr>
    </w:tbl>
    <w:p w:rsidR="00DE2D31" w:rsidRPr="000B68E7" w:rsidRDefault="00DE2D31" w:rsidP="00DE2D31">
      <w:pPr>
        <w:jc w:val="both"/>
      </w:pPr>
    </w:p>
    <w:p w:rsidR="00DE2D31" w:rsidRPr="000B68E7" w:rsidRDefault="00DE2D31" w:rsidP="00D80061">
      <w:pPr>
        <w:rPr>
          <w:rFonts w:ascii="Times New Roman" w:hAnsi="Times New Roman"/>
          <w:sz w:val="24"/>
          <w:szCs w:val="24"/>
        </w:rPr>
      </w:pPr>
    </w:p>
    <w:p w:rsidR="00D80061" w:rsidRPr="000B68E7" w:rsidRDefault="00D80061" w:rsidP="00D80061">
      <w:pPr>
        <w:rPr>
          <w:rFonts w:ascii="Times New Roman" w:hAnsi="Times New Roman"/>
          <w:sz w:val="24"/>
          <w:szCs w:val="24"/>
        </w:rPr>
      </w:pPr>
    </w:p>
    <w:p w:rsidR="00D80061" w:rsidRPr="000B68E7" w:rsidRDefault="00D80061" w:rsidP="00D80061">
      <w:pPr>
        <w:rPr>
          <w:rFonts w:ascii="Times New Roman" w:hAnsi="Times New Roman"/>
          <w:sz w:val="24"/>
          <w:szCs w:val="24"/>
        </w:rPr>
      </w:pPr>
    </w:p>
    <w:p w:rsidR="00F622F8" w:rsidRPr="000B68E7" w:rsidRDefault="00F622F8" w:rsidP="00D80061">
      <w:pPr>
        <w:rPr>
          <w:rFonts w:ascii="Times New Roman" w:hAnsi="Times New Roman"/>
          <w:sz w:val="24"/>
          <w:szCs w:val="24"/>
        </w:rPr>
      </w:pPr>
    </w:p>
    <w:p w:rsidR="005F3B0E" w:rsidRPr="000B68E7" w:rsidRDefault="005F3B0E" w:rsidP="00D80061">
      <w:pPr>
        <w:rPr>
          <w:rFonts w:ascii="Times New Roman" w:hAnsi="Times New Roman"/>
          <w:sz w:val="24"/>
          <w:szCs w:val="24"/>
        </w:rPr>
      </w:pPr>
    </w:p>
    <w:p w:rsidR="005F3B0E" w:rsidRPr="000B68E7" w:rsidRDefault="005F3B0E" w:rsidP="00D80061">
      <w:pPr>
        <w:rPr>
          <w:rFonts w:ascii="Times New Roman" w:hAnsi="Times New Roman"/>
          <w:sz w:val="24"/>
          <w:szCs w:val="24"/>
        </w:rPr>
      </w:pPr>
    </w:p>
    <w:p w:rsidR="005F3B0E" w:rsidRPr="000B68E7" w:rsidRDefault="005F3B0E" w:rsidP="00D80061">
      <w:pPr>
        <w:rPr>
          <w:rFonts w:ascii="Times New Roman" w:hAnsi="Times New Roman"/>
          <w:sz w:val="24"/>
          <w:szCs w:val="24"/>
        </w:rPr>
      </w:pPr>
    </w:p>
    <w:p w:rsidR="005F3B0E" w:rsidRPr="000B68E7" w:rsidRDefault="005F3B0E" w:rsidP="00D80061">
      <w:pPr>
        <w:rPr>
          <w:rFonts w:ascii="Times New Roman" w:hAnsi="Times New Roman"/>
          <w:sz w:val="24"/>
          <w:szCs w:val="24"/>
        </w:rPr>
      </w:pPr>
    </w:p>
    <w:p w:rsidR="005F3B0E" w:rsidRPr="000B68E7" w:rsidRDefault="005F3B0E" w:rsidP="00D80061">
      <w:pPr>
        <w:rPr>
          <w:rFonts w:ascii="Times New Roman" w:hAnsi="Times New Roman"/>
          <w:sz w:val="24"/>
          <w:szCs w:val="24"/>
        </w:rPr>
      </w:pPr>
    </w:p>
    <w:p w:rsidR="005F3B0E" w:rsidRPr="000B68E7" w:rsidRDefault="005F3B0E" w:rsidP="00D80061">
      <w:pPr>
        <w:rPr>
          <w:rFonts w:ascii="Times New Roman" w:hAnsi="Times New Roman"/>
          <w:sz w:val="24"/>
          <w:szCs w:val="24"/>
        </w:rPr>
      </w:pPr>
    </w:p>
    <w:p w:rsidR="005F3B0E" w:rsidRPr="000B68E7" w:rsidRDefault="005F3B0E" w:rsidP="00D80061">
      <w:pPr>
        <w:rPr>
          <w:rFonts w:ascii="Times New Roman" w:hAnsi="Times New Roman"/>
          <w:sz w:val="24"/>
          <w:szCs w:val="24"/>
        </w:rPr>
      </w:pPr>
    </w:p>
    <w:p w:rsidR="005F3B0E" w:rsidRPr="000B68E7" w:rsidRDefault="005F3B0E" w:rsidP="00D80061">
      <w:pPr>
        <w:rPr>
          <w:rFonts w:ascii="Times New Roman" w:hAnsi="Times New Roman"/>
          <w:sz w:val="24"/>
          <w:szCs w:val="24"/>
        </w:rPr>
      </w:pPr>
    </w:p>
    <w:p w:rsidR="005F3B0E" w:rsidRPr="000B68E7" w:rsidRDefault="005F3B0E" w:rsidP="00D80061">
      <w:pPr>
        <w:rPr>
          <w:rFonts w:ascii="Times New Roman" w:hAnsi="Times New Roman"/>
          <w:sz w:val="24"/>
          <w:szCs w:val="24"/>
        </w:rPr>
      </w:pPr>
    </w:p>
    <w:p w:rsidR="005F3B0E" w:rsidRPr="000B68E7" w:rsidRDefault="005F3B0E" w:rsidP="00D80061">
      <w:pPr>
        <w:rPr>
          <w:rFonts w:ascii="Times New Roman" w:hAnsi="Times New Roman"/>
          <w:sz w:val="24"/>
          <w:szCs w:val="24"/>
        </w:rPr>
      </w:pPr>
    </w:p>
    <w:p w:rsidR="005F3B0E" w:rsidRPr="000B68E7" w:rsidRDefault="005F3B0E" w:rsidP="00D80061">
      <w:pPr>
        <w:rPr>
          <w:rFonts w:ascii="Times New Roman" w:hAnsi="Times New Roman"/>
          <w:sz w:val="24"/>
          <w:szCs w:val="24"/>
        </w:rPr>
      </w:pPr>
    </w:p>
    <w:p w:rsidR="002411F1" w:rsidRPr="000B68E7" w:rsidRDefault="002411F1" w:rsidP="00D80061">
      <w:pPr>
        <w:rPr>
          <w:rFonts w:ascii="Times New Roman" w:hAnsi="Times New Roman"/>
          <w:sz w:val="24"/>
          <w:szCs w:val="24"/>
        </w:rPr>
      </w:pPr>
    </w:p>
    <w:p w:rsidR="006536BF" w:rsidRPr="000B68E7" w:rsidRDefault="006536BF" w:rsidP="00F622F8">
      <w:pPr>
        <w:jc w:val="center"/>
        <w:rPr>
          <w:rFonts w:ascii="Times New Roman" w:hAnsi="Times New Roman"/>
          <w:b/>
          <w:sz w:val="24"/>
          <w:szCs w:val="24"/>
        </w:rPr>
      </w:pPr>
    </w:p>
    <w:p w:rsidR="00D80061" w:rsidRPr="000B68E7" w:rsidRDefault="00D80061" w:rsidP="00D80061">
      <w:pPr>
        <w:rPr>
          <w:rFonts w:ascii="Times New Roman" w:hAnsi="Times New Roman"/>
          <w:sz w:val="24"/>
          <w:szCs w:val="24"/>
        </w:rPr>
      </w:pPr>
    </w:p>
    <w:p w:rsidR="00D80061" w:rsidRPr="000B68E7" w:rsidRDefault="00D80061" w:rsidP="00D80061">
      <w:pPr>
        <w:rPr>
          <w:rFonts w:ascii="Times New Roman" w:hAnsi="Times New Roman"/>
          <w:sz w:val="24"/>
          <w:szCs w:val="24"/>
        </w:rPr>
      </w:pPr>
    </w:p>
    <w:p w:rsidR="00D80061" w:rsidRPr="000B68E7" w:rsidRDefault="00D80061" w:rsidP="00C3638C">
      <w:pPr>
        <w:tabs>
          <w:tab w:val="left" w:pos="0"/>
        </w:tabs>
        <w:rPr>
          <w:rFonts w:ascii="Times New Roman" w:hAnsi="Times New Roman"/>
          <w:sz w:val="24"/>
          <w:szCs w:val="24"/>
        </w:rPr>
      </w:pPr>
    </w:p>
    <w:sectPr w:rsidR="00D80061" w:rsidRPr="000B68E7" w:rsidSect="002411F1">
      <w:footerReference w:type="default" r:id="rId18"/>
      <w:pgSz w:w="16834" w:h="11909" w:orient="landscape" w:code="9"/>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90D" w:rsidRDefault="0091590D">
      <w:r>
        <w:separator/>
      </w:r>
    </w:p>
  </w:endnote>
  <w:endnote w:type="continuationSeparator" w:id="0">
    <w:p w:rsidR="0091590D" w:rsidRDefault="0091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Bold">
    <w:altName w:val="Verdana"/>
    <w:panose1 w:val="00000000000000000000"/>
    <w:charset w:val="EE"/>
    <w:family w:val="auto"/>
    <w:notTrueType/>
    <w:pitch w:val="default"/>
    <w:sig w:usb0="00000005" w:usb1="00000000" w:usb2="00000000" w:usb3="00000000" w:csb0="00000002"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EUAlbertina-Regular-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1F1" w:rsidRDefault="00FB3D86">
    <w:pPr>
      <w:pStyle w:val="Footer"/>
      <w:jc w:val="right"/>
    </w:pPr>
    <w:r>
      <w:fldChar w:fldCharType="begin"/>
    </w:r>
    <w:r>
      <w:instrText xml:space="preserve"> PAGE   \* MERGEFORMAT </w:instrText>
    </w:r>
    <w:r>
      <w:fldChar w:fldCharType="separate"/>
    </w:r>
    <w:r w:rsidR="00C5572D">
      <w:rPr>
        <w:noProof/>
      </w:rPr>
      <w:t>3</w:t>
    </w:r>
    <w:r>
      <w:rPr>
        <w:noProof/>
      </w:rPr>
      <w:fldChar w:fldCharType="end"/>
    </w:r>
  </w:p>
  <w:p w:rsidR="002411F1" w:rsidRPr="00B56668" w:rsidRDefault="002411F1" w:rsidP="00B04F50">
    <w:pPr>
      <w:spacing w:before="39"/>
      <w:ind w:left="2129"/>
      <w:rPr>
        <w:rFonts w:ascii="Century Gothic" w:eastAsia="Century Gothic" w:hAnsi="Century Gothic" w:cs="Century Gothic"/>
        <w:color w:val="005CA9"/>
        <w:sz w:val="30"/>
        <w:szCs w:val="3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1F1" w:rsidRDefault="00FB3D86">
    <w:pPr>
      <w:pStyle w:val="Footer"/>
      <w:jc w:val="right"/>
    </w:pPr>
    <w:r>
      <w:fldChar w:fldCharType="begin"/>
    </w:r>
    <w:r>
      <w:instrText xml:space="preserve"> PAGE   \* MERGEFORMAT </w:instrText>
    </w:r>
    <w:r>
      <w:fldChar w:fldCharType="separate"/>
    </w:r>
    <w:r w:rsidR="00C5572D">
      <w:rPr>
        <w:noProof/>
      </w:rPr>
      <w:t>5</w:t>
    </w:r>
    <w:r>
      <w:rPr>
        <w:noProof/>
      </w:rPr>
      <w:fldChar w:fldCharType="end"/>
    </w:r>
  </w:p>
  <w:p w:rsidR="002411F1" w:rsidRDefault="002411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90D" w:rsidRDefault="0091590D">
      <w:r>
        <w:separator/>
      </w:r>
    </w:p>
  </w:footnote>
  <w:footnote w:type="continuationSeparator" w:id="0">
    <w:p w:rsidR="0091590D" w:rsidRDefault="009159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E53D3"/>
    <w:multiLevelType w:val="hybridMultilevel"/>
    <w:tmpl w:val="8E388C22"/>
    <w:lvl w:ilvl="0" w:tplc="CD364774">
      <w:start w:val="1"/>
      <w:numFmt w:val="decimal"/>
      <w:lvlText w:val="(%1)"/>
      <w:lvlJc w:val="left"/>
      <w:pPr>
        <w:ind w:left="804" w:hanging="444"/>
      </w:pPr>
      <w:rPr>
        <w:rFonts w:ascii="VerdanaBold" w:hAnsi="VerdanaBold" w:cs="VerdanaBold" w:hint="default"/>
        <w:b/>
        <w:color w:val="009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A1D2958"/>
    <w:multiLevelType w:val="hybridMultilevel"/>
    <w:tmpl w:val="60DE94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AE69A8"/>
    <w:multiLevelType w:val="hybridMultilevel"/>
    <w:tmpl w:val="48E83E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4B43F8"/>
    <w:multiLevelType w:val="hybridMultilevel"/>
    <w:tmpl w:val="2F2AC22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9A750F6"/>
    <w:multiLevelType w:val="hybridMultilevel"/>
    <w:tmpl w:val="49DCF3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CC4C32"/>
    <w:multiLevelType w:val="hybridMultilevel"/>
    <w:tmpl w:val="CFA0D29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E2818EB"/>
    <w:multiLevelType w:val="hybridMultilevel"/>
    <w:tmpl w:val="33D870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83126"/>
    <w:multiLevelType w:val="hybridMultilevel"/>
    <w:tmpl w:val="66984A3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34BB1A7B"/>
    <w:multiLevelType w:val="hybridMultilevel"/>
    <w:tmpl w:val="3E3E59A6"/>
    <w:lvl w:ilvl="0" w:tplc="2876C3C6">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7BF6136"/>
    <w:multiLevelType w:val="hybridMultilevel"/>
    <w:tmpl w:val="E8500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E56B8E"/>
    <w:multiLevelType w:val="hybridMultilevel"/>
    <w:tmpl w:val="A1FE1E66"/>
    <w:lvl w:ilvl="0" w:tplc="C77C8F1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4385B9A"/>
    <w:multiLevelType w:val="hybridMultilevel"/>
    <w:tmpl w:val="97921FEA"/>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58116B9"/>
    <w:multiLevelType w:val="hybridMultilevel"/>
    <w:tmpl w:val="EE0AAB34"/>
    <w:lvl w:ilvl="0" w:tplc="48043FE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9EF74E0"/>
    <w:multiLevelType w:val="hybridMultilevel"/>
    <w:tmpl w:val="48E83E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4D766C3"/>
    <w:multiLevelType w:val="hybridMultilevel"/>
    <w:tmpl w:val="23BE7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147ED6"/>
    <w:multiLevelType w:val="hybridMultilevel"/>
    <w:tmpl w:val="8E388C22"/>
    <w:lvl w:ilvl="0" w:tplc="CD364774">
      <w:start w:val="1"/>
      <w:numFmt w:val="decimal"/>
      <w:lvlText w:val="(%1)"/>
      <w:lvlJc w:val="left"/>
      <w:pPr>
        <w:ind w:left="804" w:hanging="444"/>
      </w:pPr>
      <w:rPr>
        <w:rFonts w:ascii="VerdanaBold" w:hAnsi="VerdanaBold" w:cs="VerdanaBold" w:hint="default"/>
        <w:b/>
        <w:color w:val="009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EC7066D"/>
    <w:multiLevelType w:val="hybridMultilevel"/>
    <w:tmpl w:val="CDE6AC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FC47F72"/>
    <w:multiLevelType w:val="hybridMultilevel"/>
    <w:tmpl w:val="4E28DD9E"/>
    <w:lvl w:ilvl="0" w:tplc="40649598">
      <w:start w:val="4"/>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6633C9"/>
    <w:multiLevelType w:val="hybridMultilevel"/>
    <w:tmpl w:val="A3045F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B175C"/>
    <w:multiLevelType w:val="hybridMultilevel"/>
    <w:tmpl w:val="96B0883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A433884"/>
    <w:multiLevelType w:val="hybridMultilevel"/>
    <w:tmpl w:val="9AA6380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EC52061"/>
    <w:multiLevelType w:val="hybridMultilevel"/>
    <w:tmpl w:val="82C68BAC"/>
    <w:lvl w:ilvl="0" w:tplc="0C2A0A54">
      <w:start w:val="2"/>
      <w:numFmt w:val="bullet"/>
      <w:lvlText w:val="-"/>
      <w:lvlJc w:val="left"/>
      <w:pPr>
        <w:ind w:left="1080" w:hanging="360"/>
      </w:pPr>
      <w:rPr>
        <w:rFonts w:ascii="Cambria" w:eastAsia="Times New Roman" w:hAnsi="Cambria"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F5711B4"/>
    <w:multiLevelType w:val="hybridMultilevel"/>
    <w:tmpl w:val="90CA0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3"/>
  </w:num>
  <w:num w:numId="4">
    <w:abstractNumId w:val="5"/>
  </w:num>
  <w:num w:numId="5">
    <w:abstractNumId w:val="1"/>
  </w:num>
  <w:num w:numId="6">
    <w:abstractNumId w:val="7"/>
  </w:num>
  <w:num w:numId="7">
    <w:abstractNumId w:val="8"/>
  </w:num>
  <w:num w:numId="8">
    <w:abstractNumId w:val="20"/>
  </w:num>
  <w:num w:numId="9">
    <w:abstractNumId w:val="19"/>
  </w:num>
  <w:num w:numId="10">
    <w:abstractNumId w:val="15"/>
  </w:num>
  <w:num w:numId="11">
    <w:abstractNumId w:val="0"/>
  </w:num>
  <w:num w:numId="12">
    <w:abstractNumId w:val="12"/>
  </w:num>
  <w:num w:numId="13">
    <w:abstractNumId w:val="21"/>
  </w:num>
  <w:num w:numId="14">
    <w:abstractNumId w:val="16"/>
  </w:num>
  <w:num w:numId="15">
    <w:abstractNumId w:val="10"/>
  </w:num>
  <w:num w:numId="16">
    <w:abstractNumId w:val="18"/>
  </w:num>
  <w:num w:numId="17">
    <w:abstractNumId w:val="6"/>
  </w:num>
  <w:num w:numId="18">
    <w:abstractNumId w:val="2"/>
  </w:num>
  <w:num w:numId="19">
    <w:abstractNumId w:val="13"/>
  </w:num>
  <w:num w:numId="20">
    <w:abstractNumId w:val="17"/>
  </w:num>
  <w:num w:numId="21">
    <w:abstractNumId w:val="4"/>
  </w:num>
  <w:num w:numId="22">
    <w:abstractNumId w:val="2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765"/>
    <w:rsid w:val="00002784"/>
    <w:rsid w:val="000074DF"/>
    <w:rsid w:val="00010E9F"/>
    <w:rsid w:val="00013A8D"/>
    <w:rsid w:val="00017972"/>
    <w:rsid w:val="0003485D"/>
    <w:rsid w:val="000663F4"/>
    <w:rsid w:val="00070C44"/>
    <w:rsid w:val="00072276"/>
    <w:rsid w:val="0007588A"/>
    <w:rsid w:val="000768C5"/>
    <w:rsid w:val="000968E7"/>
    <w:rsid w:val="000A130E"/>
    <w:rsid w:val="000A5350"/>
    <w:rsid w:val="000A700F"/>
    <w:rsid w:val="000B0223"/>
    <w:rsid w:val="000B0684"/>
    <w:rsid w:val="000B5CFA"/>
    <w:rsid w:val="000B68E7"/>
    <w:rsid w:val="000C30D7"/>
    <w:rsid w:val="000C7472"/>
    <w:rsid w:val="000D4EF7"/>
    <w:rsid w:val="000D5B5F"/>
    <w:rsid w:val="000D5D86"/>
    <w:rsid w:val="000D70A4"/>
    <w:rsid w:val="000E01BF"/>
    <w:rsid w:val="00101A22"/>
    <w:rsid w:val="00103C8C"/>
    <w:rsid w:val="0010629D"/>
    <w:rsid w:val="00107EFC"/>
    <w:rsid w:val="0011242F"/>
    <w:rsid w:val="00116AA6"/>
    <w:rsid w:val="001308A5"/>
    <w:rsid w:val="00140DE9"/>
    <w:rsid w:val="00142CFC"/>
    <w:rsid w:val="00164E37"/>
    <w:rsid w:val="00174399"/>
    <w:rsid w:val="001940B2"/>
    <w:rsid w:val="001A2A47"/>
    <w:rsid w:val="001D59D2"/>
    <w:rsid w:val="001D5F98"/>
    <w:rsid w:val="001E2D3D"/>
    <w:rsid w:val="001E762A"/>
    <w:rsid w:val="001F6330"/>
    <w:rsid w:val="001F7A31"/>
    <w:rsid w:val="002000A8"/>
    <w:rsid w:val="0022183A"/>
    <w:rsid w:val="002274AE"/>
    <w:rsid w:val="00235F12"/>
    <w:rsid w:val="002411F1"/>
    <w:rsid w:val="002511BE"/>
    <w:rsid w:val="00260421"/>
    <w:rsid w:val="0026683B"/>
    <w:rsid w:val="00270FB8"/>
    <w:rsid w:val="00272AF4"/>
    <w:rsid w:val="002809D4"/>
    <w:rsid w:val="00282559"/>
    <w:rsid w:val="00287B44"/>
    <w:rsid w:val="00293ABC"/>
    <w:rsid w:val="002A283D"/>
    <w:rsid w:val="002A393C"/>
    <w:rsid w:val="002B4F0E"/>
    <w:rsid w:val="002B6937"/>
    <w:rsid w:val="002C157B"/>
    <w:rsid w:val="002D297C"/>
    <w:rsid w:val="002E5FE8"/>
    <w:rsid w:val="002F1FB7"/>
    <w:rsid w:val="002F7990"/>
    <w:rsid w:val="00303088"/>
    <w:rsid w:val="003046EB"/>
    <w:rsid w:val="00312022"/>
    <w:rsid w:val="00326BA9"/>
    <w:rsid w:val="00332958"/>
    <w:rsid w:val="003342BB"/>
    <w:rsid w:val="00335551"/>
    <w:rsid w:val="00341FC9"/>
    <w:rsid w:val="00351439"/>
    <w:rsid w:val="00354293"/>
    <w:rsid w:val="0035596E"/>
    <w:rsid w:val="00364F20"/>
    <w:rsid w:val="003650BB"/>
    <w:rsid w:val="00365924"/>
    <w:rsid w:val="00374B19"/>
    <w:rsid w:val="003751BF"/>
    <w:rsid w:val="0037769D"/>
    <w:rsid w:val="00381487"/>
    <w:rsid w:val="00384B66"/>
    <w:rsid w:val="0039776E"/>
    <w:rsid w:val="003A21DD"/>
    <w:rsid w:val="003A398B"/>
    <w:rsid w:val="003A3C47"/>
    <w:rsid w:val="003B7D88"/>
    <w:rsid w:val="003C0E79"/>
    <w:rsid w:val="003D135F"/>
    <w:rsid w:val="003F5EDB"/>
    <w:rsid w:val="003F5F1A"/>
    <w:rsid w:val="00404EA6"/>
    <w:rsid w:val="00413F5A"/>
    <w:rsid w:val="004174CF"/>
    <w:rsid w:val="004213C6"/>
    <w:rsid w:val="00423563"/>
    <w:rsid w:val="004266BA"/>
    <w:rsid w:val="004527E6"/>
    <w:rsid w:val="00452EF5"/>
    <w:rsid w:val="0045393F"/>
    <w:rsid w:val="00456B63"/>
    <w:rsid w:val="00470BC4"/>
    <w:rsid w:val="00472A53"/>
    <w:rsid w:val="00472B82"/>
    <w:rsid w:val="00475157"/>
    <w:rsid w:val="00491211"/>
    <w:rsid w:val="00491E0C"/>
    <w:rsid w:val="004A22A4"/>
    <w:rsid w:val="004A7D29"/>
    <w:rsid w:val="004B2D3A"/>
    <w:rsid w:val="004B457B"/>
    <w:rsid w:val="004C7A0E"/>
    <w:rsid w:val="004D6138"/>
    <w:rsid w:val="004E527C"/>
    <w:rsid w:val="004E5849"/>
    <w:rsid w:val="004F358F"/>
    <w:rsid w:val="004F3991"/>
    <w:rsid w:val="00513513"/>
    <w:rsid w:val="005145C0"/>
    <w:rsid w:val="0052279D"/>
    <w:rsid w:val="005232A6"/>
    <w:rsid w:val="005307E6"/>
    <w:rsid w:val="00531BFC"/>
    <w:rsid w:val="00537DFB"/>
    <w:rsid w:val="00543381"/>
    <w:rsid w:val="005469A4"/>
    <w:rsid w:val="00554878"/>
    <w:rsid w:val="00564BD2"/>
    <w:rsid w:val="00584A7D"/>
    <w:rsid w:val="0059202F"/>
    <w:rsid w:val="00596308"/>
    <w:rsid w:val="005A3331"/>
    <w:rsid w:val="005A5042"/>
    <w:rsid w:val="005A7C79"/>
    <w:rsid w:val="005B447F"/>
    <w:rsid w:val="005B5D80"/>
    <w:rsid w:val="005C4014"/>
    <w:rsid w:val="005C4C68"/>
    <w:rsid w:val="005F3B0E"/>
    <w:rsid w:val="00606C3E"/>
    <w:rsid w:val="00617248"/>
    <w:rsid w:val="00617CAD"/>
    <w:rsid w:val="006303A5"/>
    <w:rsid w:val="00631FD2"/>
    <w:rsid w:val="00633C90"/>
    <w:rsid w:val="006407ED"/>
    <w:rsid w:val="0064794B"/>
    <w:rsid w:val="0065313D"/>
    <w:rsid w:val="006536BF"/>
    <w:rsid w:val="00657E1B"/>
    <w:rsid w:val="006620BF"/>
    <w:rsid w:val="0067392E"/>
    <w:rsid w:val="00680920"/>
    <w:rsid w:val="006C4120"/>
    <w:rsid w:val="006C5F40"/>
    <w:rsid w:val="006E71CA"/>
    <w:rsid w:val="006F2071"/>
    <w:rsid w:val="006F275E"/>
    <w:rsid w:val="006F3EBB"/>
    <w:rsid w:val="006F60D2"/>
    <w:rsid w:val="00704E0F"/>
    <w:rsid w:val="0071201A"/>
    <w:rsid w:val="007176C9"/>
    <w:rsid w:val="007215A3"/>
    <w:rsid w:val="00722F43"/>
    <w:rsid w:val="00727A22"/>
    <w:rsid w:val="00734AE8"/>
    <w:rsid w:val="00736772"/>
    <w:rsid w:val="00743195"/>
    <w:rsid w:val="0075374A"/>
    <w:rsid w:val="0075377F"/>
    <w:rsid w:val="007570DF"/>
    <w:rsid w:val="007723C7"/>
    <w:rsid w:val="00785E57"/>
    <w:rsid w:val="00786932"/>
    <w:rsid w:val="007A0A62"/>
    <w:rsid w:val="007A2926"/>
    <w:rsid w:val="007B37AC"/>
    <w:rsid w:val="007C7D13"/>
    <w:rsid w:val="007E1C1D"/>
    <w:rsid w:val="007F04FE"/>
    <w:rsid w:val="007F2692"/>
    <w:rsid w:val="007F4BF4"/>
    <w:rsid w:val="007F6E2F"/>
    <w:rsid w:val="0080239F"/>
    <w:rsid w:val="0082445F"/>
    <w:rsid w:val="0084543E"/>
    <w:rsid w:val="00867756"/>
    <w:rsid w:val="00870BD6"/>
    <w:rsid w:val="00880C7F"/>
    <w:rsid w:val="00881C1A"/>
    <w:rsid w:val="00890F48"/>
    <w:rsid w:val="00893F41"/>
    <w:rsid w:val="008A52BC"/>
    <w:rsid w:val="008B297A"/>
    <w:rsid w:val="008B5E13"/>
    <w:rsid w:val="008D3D3A"/>
    <w:rsid w:val="008D412E"/>
    <w:rsid w:val="008D5EC6"/>
    <w:rsid w:val="008D7805"/>
    <w:rsid w:val="008E302E"/>
    <w:rsid w:val="008E6B67"/>
    <w:rsid w:val="008E6F65"/>
    <w:rsid w:val="008F74C4"/>
    <w:rsid w:val="00902687"/>
    <w:rsid w:val="00911683"/>
    <w:rsid w:val="009154A5"/>
    <w:rsid w:val="0091590D"/>
    <w:rsid w:val="00916673"/>
    <w:rsid w:val="009301AD"/>
    <w:rsid w:val="0093485A"/>
    <w:rsid w:val="0094044A"/>
    <w:rsid w:val="00940ECF"/>
    <w:rsid w:val="00953A21"/>
    <w:rsid w:val="00957BD6"/>
    <w:rsid w:val="009605BC"/>
    <w:rsid w:val="00967ADD"/>
    <w:rsid w:val="009727BD"/>
    <w:rsid w:val="00972BAC"/>
    <w:rsid w:val="00977E57"/>
    <w:rsid w:val="00987E6E"/>
    <w:rsid w:val="00993991"/>
    <w:rsid w:val="00994677"/>
    <w:rsid w:val="00995D35"/>
    <w:rsid w:val="009A0271"/>
    <w:rsid w:val="009A1F27"/>
    <w:rsid w:val="009A2FDE"/>
    <w:rsid w:val="009A46EA"/>
    <w:rsid w:val="009A7EA5"/>
    <w:rsid w:val="009B0561"/>
    <w:rsid w:val="009B1C77"/>
    <w:rsid w:val="009B5E3D"/>
    <w:rsid w:val="009D2E2B"/>
    <w:rsid w:val="009D445F"/>
    <w:rsid w:val="009D61AF"/>
    <w:rsid w:val="009E4E00"/>
    <w:rsid w:val="009E6102"/>
    <w:rsid w:val="009F4460"/>
    <w:rsid w:val="009F5BAE"/>
    <w:rsid w:val="00A0325D"/>
    <w:rsid w:val="00A162FE"/>
    <w:rsid w:val="00A30EE0"/>
    <w:rsid w:val="00A361CB"/>
    <w:rsid w:val="00A37C31"/>
    <w:rsid w:val="00A55192"/>
    <w:rsid w:val="00A57B5E"/>
    <w:rsid w:val="00A6323A"/>
    <w:rsid w:val="00A65231"/>
    <w:rsid w:val="00A660A0"/>
    <w:rsid w:val="00A67964"/>
    <w:rsid w:val="00A82711"/>
    <w:rsid w:val="00A83589"/>
    <w:rsid w:val="00A85D2B"/>
    <w:rsid w:val="00A9090C"/>
    <w:rsid w:val="00A924BF"/>
    <w:rsid w:val="00A95290"/>
    <w:rsid w:val="00A97689"/>
    <w:rsid w:val="00AB22D3"/>
    <w:rsid w:val="00AC4BCB"/>
    <w:rsid w:val="00AE0C12"/>
    <w:rsid w:val="00AE525E"/>
    <w:rsid w:val="00AE6238"/>
    <w:rsid w:val="00AF6959"/>
    <w:rsid w:val="00B04F50"/>
    <w:rsid w:val="00B1183A"/>
    <w:rsid w:val="00B13F72"/>
    <w:rsid w:val="00B14401"/>
    <w:rsid w:val="00B21E7E"/>
    <w:rsid w:val="00B376DD"/>
    <w:rsid w:val="00B40501"/>
    <w:rsid w:val="00B418C0"/>
    <w:rsid w:val="00B419B2"/>
    <w:rsid w:val="00B45B72"/>
    <w:rsid w:val="00B477B6"/>
    <w:rsid w:val="00B52894"/>
    <w:rsid w:val="00B6372A"/>
    <w:rsid w:val="00B737EB"/>
    <w:rsid w:val="00B73917"/>
    <w:rsid w:val="00B82D75"/>
    <w:rsid w:val="00B92783"/>
    <w:rsid w:val="00B92F7D"/>
    <w:rsid w:val="00B96A98"/>
    <w:rsid w:val="00B9729D"/>
    <w:rsid w:val="00BA4C0E"/>
    <w:rsid w:val="00BA601B"/>
    <w:rsid w:val="00BA7E89"/>
    <w:rsid w:val="00BB635F"/>
    <w:rsid w:val="00BC7805"/>
    <w:rsid w:val="00BD538E"/>
    <w:rsid w:val="00BE7CF0"/>
    <w:rsid w:val="00BE7F44"/>
    <w:rsid w:val="00BF572D"/>
    <w:rsid w:val="00C014CD"/>
    <w:rsid w:val="00C02263"/>
    <w:rsid w:val="00C07127"/>
    <w:rsid w:val="00C12E3B"/>
    <w:rsid w:val="00C131E9"/>
    <w:rsid w:val="00C16EC2"/>
    <w:rsid w:val="00C3638C"/>
    <w:rsid w:val="00C521A4"/>
    <w:rsid w:val="00C5572D"/>
    <w:rsid w:val="00C638EB"/>
    <w:rsid w:val="00C6763B"/>
    <w:rsid w:val="00C72392"/>
    <w:rsid w:val="00C749CD"/>
    <w:rsid w:val="00C8088B"/>
    <w:rsid w:val="00C82B2A"/>
    <w:rsid w:val="00C96095"/>
    <w:rsid w:val="00C9764D"/>
    <w:rsid w:val="00CA182C"/>
    <w:rsid w:val="00CA2925"/>
    <w:rsid w:val="00CB1CD9"/>
    <w:rsid w:val="00CB597B"/>
    <w:rsid w:val="00CD4803"/>
    <w:rsid w:val="00CD773B"/>
    <w:rsid w:val="00CE396A"/>
    <w:rsid w:val="00CE403B"/>
    <w:rsid w:val="00CF4A92"/>
    <w:rsid w:val="00CF4AC1"/>
    <w:rsid w:val="00CF6A3B"/>
    <w:rsid w:val="00D03A7A"/>
    <w:rsid w:val="00D1248D"/>
    <w:rsid w:val="00D14428"/>
    <w:rsid w:val="00D17777"/>
    <w:rsid w:val="00D366DE"/>
    <w:rsid w:val="00D5677A"/>
    <w:rsid w:val="00D57276"/>
    <w:rsid w:val="00D57C88"/>
    <w:rsid w:val="00D60B54"/>
    <w:rsid w:val="00D61B49"/>
    <w:rsid w:val="00D65388"/>
    <w:rsid w:val="00D80061"/>
    <w:rsid w:val="00D91B30"/>
    <w:rsid w:val="00D94019"/>
    <w:rsid w:val="00DA4A05"/>
    <w:rsid w:val="00DB2D78"/>
    <w:rsid w:val="00DB7A2D"/>
    <w:rsid w:val="00DC0FF2"/>
    <w:rsid w:val="00DD65F2"/>
    <w:rsid w:val="00DE045F"/>
    <w:rsid w:val="00DE11BF"/>
    <w:rsid w:val="00DE1ECC"/>
    <w:rsid w:val="00DE2D31"/>
    <w:rsid w:val="00DF03DC"/>
    <w:rsid w:val="00E06528"/>
    <w:rsid w:val="00E12451"/>
    <w:rsid w:val="00E141BF"/>
    <w:rsid w:val="00E238CB"/>
    <w:rsid w:val="00E245D5"/>
    <w:rsid w:val="00E248B5"/>
    <w:rsid w:val="00E277DA"/>
    <w:rsid w:val="00E3742D"/>
    <w:rsid w:val="00E418B3"/>
    <w:rsid w:val="00E41E00"/>
    <w:rsid w:val="00E42851"/>
    <w:rsid w:val="00E5029E"/>
    <w:rsid w:val="00E65BE3"/>
    <w:rsid w:val="00E71BF5"/>
    <w:rsid w:val="00E72905"/>
    <w:rsid w:val="00E81C21"/>
    <w:rsid w:val="00E84DCA"/>
    <w:rsid w:val="00EB0792"/>
    <w:rsid w:val="00EC47FD"/>
    <w:rsid w:val="00ED2AA9"/>
    <w:rsid w:val="00ED767C"/>
    <w:rsid w:val="00EE2779"/>
    <w:rsid w:val="00EE3F9E"/>
    <w:rsid w:val="00EE4039"/>
    <w:rsid w:val="00EE4D06"/>
    <w:rsid w:val="00EF168C"/>
    <w:rsid w:val="00EF2C38"/>
    <w:rsid w:val="00EF59A9"/>
    <w:rsid w:val="00EF6761"/>
    <w:rsid w:val="00F022A7"/>
    <w:rsid w:val="00F045E1"/>
    <w:rsid w:val="00F1231E"/>
    <w:rsid w:val="00F1326B"/>
    <w:rsid w:val="00F22D3D"/>
    <w:rsid w:val="00F3082A"/>
    <w:rsid w:val="00F31DF6"/>
    <w:rsid w:val="00F33DFA"/>
    <w:rsid w:val="00F371CD"/>
    <w:rsid w:val="00F4197E"/>
    <w:rsid w:val="00F57867"/>
    <w:rsid w:val="00F622F8"/>
    <w:rsid w:val="00F65C61"/>
    <w:rsid w:val="00F733F6"/>
    <w:rsid w:val="00F80FDB"/>
    <w:rsid w:val="00F821D8"/>
    <w:rsid w:val="00FB1A9B"/>
    <w:rsid w:val="00FB242D"/>
    <w:rsid w:val="00FB3C56"/>
    <w:rsid w:val="00FB3D86"/>
    <w:rsid w:val="00FC0AE8"/>
    <w:rsid w:val="00FC64E4"/>
    <w:rsid w:val="00FC7A92"/>
    <w:rsid w:val="00FD3E09"/>
    <w:rsid w:val="00FF26FD"/>
    <w:rsid w:val="00FF676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F70D69-8270-4830-A8D9-25CE4A0BB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F6765"/>
    <w:pPr>
      <w:widowControl w:val="0"/>
    </w:pPr>
    <w:rPr>
      <w:sz w:val="22"/>
      <w:szCs w:val="22"/>
      <w:lang w:eastAsia="en-US"/>
    </w:rPr>
  </w:style>
  <w:style w:type="paragraph" w:styleId="Heading1">
    <w:name w:val="heading 1"/>
    <w:basedOn w:val="Normal"/>
    <w:link w:val="Heading1Char"/>
    <w:qFormat/>
    <w:rsid w:val="00C96095"/>
    <w:pPr>
      <w:widowControl/>
      <w:spacing w:before="100" w:beforeAutospacing="1" w:after="100" w:afterAutospacing="1"/>
      <w:outlineLvl w:val="0"/>
    </w:pPr>
    <w:rPr>
      <w:rFonts w:ascii="Times New Roman" w:eastAsia="Times New Roman" w:hAnsi="Times New Roman"/>
      <w:b/>
      <w:bCs/>
      <w:kern w:val="36"/>
      <w:sz w:val="48"/>
      <w:szCs w:val="48"/>
      <w:lang w:eastAsia="ro-RO"/>
    </w:rPr>
  </w:style>
  <w:style w:type="paragraph" w:styleId="Heading3">
    <w:name w:val="heading 3"/>
    <w:basedOn w:val="Normal"/>
    <w:next w:val="Normal"/>
    <w:link w:val="Heading3Char"/>
    <w:qFormat/>
    <w:rsid w:val="00DE2D31"/>
    <w:pPr>
      <w:keepNext/>
      <w:widowControl/>
      <w:jc w:val="both"/>
      <w:outlineLvl w:val="2"/>
    </w:pPr>
    <w:rPr>
      <w:rFonts w:ascii="Times New Roman" w:eastAsia="Times New Roman" w:hAnsi="Times New Roman"/>
      <w:b/>
      <w:sz w:val="24"/>
      <w:szCs w:val="20"/>
      <w:lang w:val="en-US"/>
    </w:rPr>
  </w:style>
  <w:style w:type="paragraph" w:styleId="Heading4">
    <w:name w:val="heading 4"/>
    <w:basedOn w:val="Normal"/>
    <w:next w:val="Normal"/>
    <w:link w:val="Heading4Char"/>
    <w:uiPriority w:val="99"/>
    <w:qFormat/>
    <w:rsid w:val="006407ED"/>
    <w:pPr>
      <w:keepNext/>
      <w:widowControl/>
      <w:spacing w:before="240" w:after="60"/>
      <w:outlineLvl w:val="3"/>
    </w:pPr>
    <w:rPr>
      <w:rFonts w:ascii="Times New Roman" w:eastAsia="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FF6765"/>
    <w:pPr>
      <w:ind w:left="3284"/>
    </w:pPr>
    <w:rPr>
      <w:rFonts w:ascii="Century Gothic" w:eastAsia="Century Gothic" w:hAnsi="Century Gothic"/>
      <w:sz w:val="21"/>
      <w:szCs w:val="21"/>
    </w:rPr>
  </w:style>
  <w:style w:type="character" w:customStyle="1" w:styleId="BodyTextChar">
    <w:name w:val="Body Text Char"/>
    <w:link w:val="BodyText"/>
    <w:uiPriority w:val="1"/>
    <w:rsid w:val="00FF6765"/>
    <w:rPr>
      <w:rFonts w:ascii="Century Gothic" w:eastAsia="Century Gothic" w:hAnsi="Century Gothic"/>
      <w:sz w:val="21"/>
      <w:szCs w:val="21"/>
    </w:rPr>
  </w:style>
  <w:style w:type="paragraph" w:styleId="Header">
    <w:name w:val="header"/>
    <w:basedOn w:val="Normal"/>
    <w:link w:val="HeaderChar"/>
    <w:uiPriority w:val="99"/>
    <w:unhideWhenUsed/>
    <w:rsid w:val="00FF6765"/>
    <w:pPr>
      <w:tabs>
        <w:tab w:val="center" w:pos="4536"/>
        <w:tab w:val="right" w:pos="9072"/>
      </w:tabs>
    </w:pPr>
  </w:style>
  <w:style w:type="character" w:customStyle="1" w:styleId="HeaderChar">
    <w:name w:val="Header Char"/>
    <w:basedOn w:val="DefaultParagraphFont"/>
    <w:link w:val="Header"/>
    <w:uiPriority w:val="99"/>
    <w:rsid w:val="00FF6765"/>
  </w:style>
  <w:style w:type="character" w:styleId="Hyperlink">
    <w:name w:val="Hyperlink"/>
    <w:uiPriority w:val="99"/>
    <w:unhideWhenUsed/>
    <w:rsid w:val="00AE0C12"/>
    <w:rPr>
      <w:color w:val="0563C1"/>
      <w:u w:val="single"/>
    </w:rPr>
  </w:style>
  <w:style w:type="paragraph" w:styleId="ListParagraph">
    <w:name w:val="List Paragraph"/>
    <w:basedOn w:val="Normal"/>
    <w:uiPriority w:val="34"/>
    <w:qFormat/>
    <w:rsid w:val="002B6937"/>
    <w:pPr>
      <w:widowControl/>
      <w:spacing w:after="160" w:line="259" w:lineRule="auto"/>
      <w:ind w:left="720"/>
      <w:contextualSpacing/>
    </w:pPr>
  </w:style>
  <w:style w:type="paragraph" w:styleId="Footer">
    <w:name w:val="footer"/>
    <w:basedOn w:val="Normal"/>
    <w:link w:val="FooterChar"/>
    <w:unhideWhenUsed/>
    <w:rsid w:val="00365924"/>
    <w:pPr>
      <w:tabs>
        <w:tab w:val="center" w:pos="4536"/>
        <w:tab w:val="right" w:pos="9072"/>
      </w:tabs>
    </w:pPr>
  </w:style>
  <w:style w:type="character" w:customStyle="1" w:styleId="FooterChar">
    <w:name w:val="Footer Char"/>
    <w:basedOn w:val="DefaultParagraphFont"/>
    <w:link w:val="Footer"/>
    <w:uiPriority w:val="99"/>
    <w:rsid w:val="00365924"/>
  </w:style>
  <w:style w:type="character" w:customStyle="1" w:styleId="Mention">
    <w:name w:val="Mention"/>
    <w:uiPriority w:val="99"/>
    <w:semiHidden/>
    <w:unhideWhenUsed/>
    <w:rsid w:val="00365924"/>
    <w:rPr>
      <w:color w:val="2B579A"/>
      <w:shd w:val="clear" w:color="auto" w:fill="E6E6E6"/>
    </w:rPr>
  </w:style>
  <w:style w:type="character" w:customStyle="1" w:styleId="sp">
    <w:name w:val="sp"/>
    <w:basedOn w:val="DefaultParagraphFont"/>
    <w:rsid w:val="00617248"/>
  </w:style>
  <w:style w:type="character" w:customStyle="1" w:styleId="tsp">
    <w:name w:val="tsp"/>
    <w:basedOn w:val="DefaultParagraphFont"/>
    <w:rsid w:val="00617248"/>
  </w:style>
  <w:style w:type="character" w:customStyle="1" w:styleId="tpa">
    <w:name w:val="tpa"/>
    <w:basedOn w:val="DefaultParagraphFont"/>
    <w:rsid w:val="00617248"/>
  </w:style>
  <w:style w:type="character" w:customStyle="1" w:styleId="li">
    <w:name w:val="li"/>
    <w:basedOn w:val="DefaultParagraphFont"/>
    <w:rsid w:val="00617248"/>
  </w:style>
  <w:style w:type="character" w:customStyle="1" w:styleId="tli">
    <w:name w:val="tli"/>
    <w:basedOn w:val="DefaultParagraphFont"/>
    <w:rsid w:val="00617248"/>
  </w:style>
  <w:style w:type="paragraph" w:styleId="BalloonText">
    <w:name w:val="Balloon Text"/>
    <w:basedOn w:val="Normal"/>
    <w:link w:val="BalloonTextChar"/>
    <w:semiHidden/>
    <w:unhideWhenUsed/>
    <w:rsid w:val="005307E6"/>
    <w:rPr>
      <w:rFonts w:ascii="Segoe UI" w:hAnsi="Segoe UI"/>
      <w:sz w:val="18"/>
      <w:szCs w:val="18"/>
    </w:rPr>
  </w:style>
  <w:style w:type="character" w:customStyle="1" w:styleId="BalloonTextChar">
    <w:name w:val="Balloon Text Char"/>
    <w:link w:val="BalloonText"/>
    <w:uiPriority w:val="99"/>
    <w:semiHidden/>
    <w:rsid w:val="005307E6"/>
    <w:rPr>
      <w:rFonts w:ascii="Segoe UI" w:hAnsi="Segoe UI" w:cs="Segoe UI"/>
      <w:sz w:val="18"/>
      <w:szCs w:val="18"/>
    </w:rPr>
  </w:style>
  <w:style w:type="character" w:styleId="Strong">
    <w:name w:val="Strong"/>
    <w:uiPriority w:val="22"/>
    <w:qFormat/>
    <w:rsid w:val="002A283D"/>
    <w:rPr>
      <w:b/>
      <w:bCs/>
    </w:rPr>
  </w:style>
  <w:style w:type="character" w:customStyle="1" w:styleId="UnresolvedMention">
    <w:name w:val="Unresolved Mention"/>
    <w:uiPriority w:val="99"/>
    <w:semiHidden/>
    <w:unhideWhenUsed/>
    <w:rsid w:val="00F57867"/>
    <w:rPr>
      <w:color w:val="808080"/>
      <w:shd w:val="clear" w:color="auto" w:fill="E6E6E6"/>
    </w:rPr>
  </w:style>
  <w:style w:type="paragraph" w:styleId="NormalWeb">
    <w:name w:val="Normal (Web)"/>
    <w:basedOn w:val="Normal"/>
    <w:unhideWhenUsed/>
    <w:rsid w:val="00164E37"/>
    <w:pPr>
      <w:widowControl/>
      <w:spacing w:before="100" w:beforeAutospacing="1" w:after="100" w:afterAutospacing="1"/>
    </w:pPr>
    <w:rPr>
      <w:rFonts w:ascii="Times New Roman" w:eastAsia="Times New Roman" w:hAnsi="Times New Roman"/>
      <w:sz w:val="24"/>
      <w:szCs w:val="24"/>
      <w:lang w:eastAsia="ro-RO"/>
    </w:rPr>
  </w:style>
  <w:style w:type="character" w:styleId="Emphasis">
    <w:name w:val="Emphasis"/>
    <w:uiPriority w:val="20"/>
    <w:qFormat/>
    <w:rsid w:val="00CE403B"/>
    <w:rPr>
      <w:i/>
      <w:iCs/>
    </w:rPr>
  </w:style>
  <w:style w:type="character" w:customStyle="1" w:styleId="Heading1Char">
    <w:name w:val="Heading 1 Char"/>
    <w:link w:val="Heading1"/>
    <w:uiPriority w:val="9"/>
    <w:rsid w:val="00C96095"/>
    <w:rPr>
      <w:rFonts w:ascii="Times New Roman" w:eastAsia="Times New Roman" w:hAnsi="Times New Roman" w:cs="Times New Roman"/>
      <w:b/>
      <w:bCs/>
      <w:kern w:val="36"/>
      <w:sz w:val="48"/>
      <w:szCs w:val="48"/>
      <w:lang w:val="ro-RO" w:eastAsia="ro-RO"/>
    </w:rPr>
  </w:style>
  <w:style w:type="table" w:styleId="TableGrid">
    <w:name w:val="Table Grid"/>
    <w:basedOn w:val="TableNormal"/>
    <w:uiPriority w:val="39"/>
    <w:rsid w:val="00C723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uiPriority w:val="99"/>
    <w:rsid w:val="006407ED"/>
    <w:rPr>
      <w:rFonts w:ascii="Times New Roman" w:eastAsia="Times New Roman" w:hAnsi="Times New Roman"/>
      <w:b/>
      <w:bCs/>
      <w:sz w:val="28"/>
      <w:szCs w:val="28"/>
      <w:lang w:val="ro-RO"/>
    </w:rPr>
  </w:style>
  <w:style w:type="character" w:styleId="PageNumber">
    <w:name w:val="page number"/>
    <w:rsid w:val="006407ED"/>
    <w:rPr>
      <w:rFonts w:cs="Times New Roman"/>
    </w:rPr>
  </w:style>
  <w:style w:type="character" w:styleId="SubtleReference">
    <w:name w:val="Subtle Reference"/>
    <w:uiPriority w:val="99"/>
    <w:qFormat/>
    <w:rsid w:val="006407ED"/>
    <w:rPr>
      <w:rFonts w:cs="Times New Roman"/>
      <w:smallCaps/>
      <w:color w:val="C0504D"/>
      <w:u w:val="single"/>
    </w:rPr>
  </w:style>
  <w:style w:type="character" w:customStyle="1" w:styleId="doa">
    <w:name w:val="do_a"/>
    <w:rsid w:val="00D80061"/>
  </w:style>
  <w:style w:type="character" w:styleId="CommentReference">
    <w:name w:val="annotation reference"/>
    <w:basedOn w:val="DefaultParagraphFont"/>
    <w:uiPriority w:val="99"/>
    <w:semiHidden/>
    <w:unhideWhenUsed/>
    <w:rsid w:val="00A37C31"/>
    <w:rPr>
      <w:sz w:val="16"/>
      <w:szCs w:val="16"/>
    </w:rPr>
  </w:style>
  <w:style w:type="paragraph" w:styleId="CommentText">
    <w:name w:val="annotation text"/>
    <w:basedOn w:val="Normal"/>
    <w:link w:val="CommentTextChar"/>
    <w:uiPriority w:val="99"/>
    <w:semiHidden/>
    <w:unhideWhenUsed/>
    <w:rsid w:val="00A37C31"/>
    <w:rPr>
      <w:sz w:val="20"/>
      <w:szCs w:val="20"/>
    </w:rPr>
  </w:style>
  <w:style w:type="character" w:customStyle="1" w:styleId="CommentTextChar">
    <w:name w:val="Comment Text Char"/>
    <w:basedOn w:val="DefaultParagraphFont"/>
    <w:link w:val="CommentText"/>
    <w:uiPriority w:val="99"/>
    <w:semiHidden/>
    <w:rsid w:val="00A37C31"/>
    <w:rPr>
      <w:lang w:val="en-US" w:eastAsia="en-US"/>
    </w:rPr>
  </w:style>
  <w:style w:type="paragraph" w:styleId="CommentSubject">
    <w:name w:val="annotation subject"/>
    <w:basedOn w:val="CommentText"/>
    <w:next w:val="CommentText"/>
    <w:link w:val="CommentSubjectChar"/>
    <w:uiPriority w:val="99"/>
    <w:semiHidden/>
    <w:unhideWhenUsed/>
    <w:rsid w:val="00A37C31"/>
    <w:rPr>
      <w:b/>
      <w:bCs/>
    </w:rPr>
  </w:style>
  <w:style w:type="character" w:customStyle="1" w:styleId="CommentSubjectChar">
    <w:name w:val="Comment Subject Char"/>
    <w:basedOn w:val="CommentTextChar"/>
    <w:link w:val="CommentSubject"/>
    <w:uiPriority w:val="99"/>
    <w:semiHidden/>
    <w:rsid w:val="00A37C31"/>
    <w:rPr>
      <w:b/>
      <w:bCs/>
      <w:lang w:val="en-US" w:eastAsia="en-US"/>
    </w:rPr>
  </w:style>
  <w:style w:type="character" w:customStyle="1" w:styleId="Heading3Char">
    <w:name w:val="Heading 3 Char"/>
    <w:basedOn w:val="DefaultParagraphFont"/>
    <w:link w:val="Heading3"/>
    <w:rsid w:val="00DE2D31"/>
    <w:rPr>
      <w:rFonts w:ascii="Times New Roman" w:eastAsia="Times New Roman" w:hAnsi="Times New Roman"/>
      <w:b/>
      <w:sz w:val="24"/>
      <w:lang w:val="en-US" w:eastAsia="en-US"/>
    </w:rPr>
  </w:style>
  <w:style w:type="paragraph" w:styleId="Caption">
    <w:name w:val="caption"/>
    <w:basedOn w:val="Normal"/>
    <w:next w:val="Normal"/>
    <w:qFormat/>
    <w:rsid w:val="00DE2D31"/>
    <w:pPr>
      <w:widowControl/>
      <w:jc w:val="center"/>
    </w:pPr>
    <w:rPr>
      <w:rFonts w:ascii="Times New Roman" w:eastAsia="Times New Roman" w:hAnsi="Times New Roman"/>
      <w:b/>
      <w:sz w:val="32"/>
      <w:szCs w:val="20"/>
      <w:lang w:val="en-US"/>
    </w:rPr>
  </w:style>
  <w:style w:type="character" w:customStyle="1" w:styleId="slitbdy">
    <w:name w:val="s_lit_bdy"/>
    <w:rsid w:val="00DE2D31"/>
  </w:style>
  <w:style w:type="character" w:customStyle="1" w:styleId="sartttl">
    <w:name w:val="s_art_ttl"/>
    <w:rsid w:val="00DE2D31"/>
  </w:style>
  <w:style w:type="character" w:customStyle="1" w:styleId="saln">
    <w:name w:val="s_aln"/>
    <w:rsid w:val="00DE2D31"/>
  </w:style>
  <w:style w:type="character" w:customStyle="1" w:styleId="salnttl">
    <w:name w:val="s_aln_ttl"/>
    <w:rsid w:val="00DE2D31"/>
  </w:style>
  <w:style w:type="character" w:customStyle="1" w:styleId="salnbdy">
    <w:name w:val="s_aln_bdy"/>
    <w:rsid w:val="00DE2D31"/>
  </w:style>
  <w:style w:type="character" w:customStyle="1" w:styleId="spar">
    <w:name w:val="s_par"/>
    <w:rsid w:val="00DE2D31"/>
  </w:style>
  <w:style w:type="character" w:customStyle="1" w:styleId="slit">
    <w:name w:val="s_lit"/>
    <w:rsid w:val="00DE2D31"/>
  </w:style>
  <w:style w:type="character" w:customStyle="1" w:styleId="slitttl">
    <w:name w:val="s_lit_ttl"/>
    <w:rsid w:val="00DE2D31"/>
  </w:style>
  <w:style w:type="character" w:customStyle="1" w:styleId="ca">
    <w:name w:val="ca"/>
    <w:basedOn w:val="DefaultParagraphFont"/>
    <w:rsid w:val="00DE2D31"/>
  </w:style>
  <w:style w:type="character" w:customStyle="1" w:styleId="tca">
    <w:name w:val="tca"/>
    <w:basedOn w:val="DefaultParagraphFont"/>
    <w:rsid w:val="00DE2D31"/>
  </w:style>
  <w:style w:type="character" w:customStyle="1" w:styleId="si">
    <w:name w:val="si"/>
    <w:basedOn w:val="DefaultParagraphFont"/>
    <w:rsid w:val="00DE2D31"/>
  </w:style>
  <w:style w:type="character" w:customStyle="1" w:styleId="tsi">
    <w:name w:val="tsi"/>
    <w:basedOn w:val="DefaultParagraphFont"/>
    <w:rsid w:val="00DE2D31"/>
  </w:style>
  <w:style w:type="character" w:customStyle="1" w:styleId="ar">
    <w:name w:val="ar"/>
    <w:basedOn w:val="DefaultParagraphFont"/>
    <w:rsid w:val="00DE2D31"/>
  </w:style>
  <w:style w:type="character" w:customStyle="1" w:styleId="al">
    <w:name w:val="al"/>
    <w:basedOn w:val="DefaultParagraphFont"/>
    <w:rsid w:val="00DE2D31"/>
  </w:style>
  <w:style w:type="character" w:customStyle="1" w:styleId="tal">
    <w:name w:val="tal"/>
    <w:basedOn w:val="DefaultParagraphFont"/>
    <w:rsid w:val="00DE2D31"/>
  </w:style>
  <w:style w:type="character" w:customStyle="1" w:styleId="ss">
    <w:name w:val="ss"/>
    <w:basedOn w:val="DefaultParagraphFont"/>
    <w:rsid w:val="00DE2D31"/>
  </w:style>
  <w:style w:type="character" w:customStyle="1" w:styleId="tss">
    <w:name w:val="tss"/>
    <w:basedOn w:val="DefaultParagraphFont"/>
    <w:rsid w:val="00DE2D31"/>
  </w:style>
  <w:style w:type="character" w:customStyle="1" w:styleId="pt">
    <w:name w:val="pt"/>
    <w:basedOn w:val="DefaultParagraphFont"/>
    <w:rsid w:val="00DE2D31"/>
  </w:style>
  <w:style w:type="character" w:customStyle="1" w:styleId="tpt">
    <w:name w:val="tpt"/>
    <w:basedOn w:val="DefaultParagraphFont"/>
    <w:rsid w:val="00DE2D31"/>
  </w:style>
  <w:style w:type="character" w:customStyle="1" w:styleId="Bodytext0">
    <w:name w:val="Body text_"/>
    <w:link w:val="BodyText1"/>
    <w:rsid w:val="00DE2D31"/>
    <w:rPr>
      <w:sz w:val="26"/>
      <w:szCs w:val="26"/>
      <w:shd w:val="clear" w:color="auto" w:fill="FFFFFF"/>
    </w:rPr>
  </w:style>
  <w:style w:type="paragraph" w:customStyle="1" w:styleId="BodyText1">
    <w:name w:val="Body Text1"/>
    <w:basedOn w:val="Normal"/>
    <w:link w:val="Bodytext0"/>
    <w:rsid w:val="00DE2D31"/>
    <w:pPr>
      <w:shd w:val="clear" w:color="auto" w:fill="FFFFFF"/>
      <w:spacing w:before="360" w:line="371" w:lineRule="exact"/>
      <w:jc w:val="both"/>
    </w:pPr>
    <w:rPr>
      <w:sz w:val="26"/>
      <w:szCs w:val="26"/>
      <w:lang w:eastAsia="ro-RO"/>
    </w:rPr>
  </w:style>
  <w:style w:type="character" w:customStyle="1" w:styleId="BodytextItalic">
    <w:name w:val="Body text + Italic"/>
    <w:rsid w:val="00DE2D31"/>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o-RO"/>
    </w:rPr>
  </w:style>
  <w:style w:type="character" w:customStyle="1" w:styleId="Bodytext4">
    <w:name w:val="Body text (4)_"/>
    <w:link w:val="Bodytext40"/>
    <w:rsid w:val="00DE2D31"/>
    <w:rPr>
      <w:w w:val="150"/>
      <w:sz w:val="8"/>
      <w:szCs w:val="8"/>
      <w:shd w:val="clear" w:color="auto" w:fill="FFFFFF"/>
    </w:rPr>
  </w:style>
  <w:style w:type="paragraph" w:customStyle="1" w:styleId="Bodytext40">
    <w:name w:val="Body text (4)"/>
    <w:basedOn w:val="Normal"/>
    <w:link w:val="Bodytext4"/>
    <w:rsid w:val="00DE2D31"/>
    <w:pPr>
      <w:shd w:val="clear" w:color="auto" w:fill="FFFFFF"/>
      <w:spacing w:before="60" w:line="0" w:lineRule="atLeast"/>
    </w:pPr>
    <w:rPr>
      <w:w w:val="150"/>
      <w:sz w:val="8"/>
      <w:szCs w:val="8"/>
      <w:lang w:eastAsia="ro-RO"/>
    </w:rPr>
  </w:style>
  <w:style w:type="character" w:customStyle="1" w:styleId="Bodytext5">
    <w:name w:val="Body text (5)_"/>
    <w:link w:val="Bodytext50"/>
    <w:rsid w:val="00DE2D31"/>
    <w:rPr>
      <w:spacing w:val="80"/>
      <w:sz w:val="8"/>
      <w:szCs w:val="8"/>
      <w:shd w:val="clear" w:color="auto" w:fill="FFFFFF"/>
    </w:rPr>
  </w:style>
  <w:style w:type="paragraph" w:customStyle="1" w:styleId="Bodytext50">
    <w:name w:val="Body text (5)"/>
    <w:basedOn w:val="Normal"/>
    <w:link w:val="Bodytext5"/>
    <w:rsid w:val="00DE2D31"/>
    <w:pPr>
      <w:shd w:val="clear" w:color="auto" w:fill="FFFFFF"/>
      <w:spacing w:after="60" w:line="0" w:lineRule="atLeast"/>
      <w:jc w:val="right"/>
    </w:pPr>
    <w:rPr>
      <w:spacing w:val="80"/>
      <w:sz w:val="8"/>
      <w:szCs w:val="8"/>
      <w:lang w:eastAsia="ro-RO"/>
    </w:rPr>
  </w:style>
  <w:style w:type="character" w:customStyle="1" w:styleId="Bodytext6">
    <w:name w:val="Body text (6)_"/>
    <w:link w:val="Bodytext60"/>
    <w:rsid w:val="00DE2D31"/>
    <w:rPr>
      <w:i/>
      <w:iCs/>
      <w:sz w:val="8"/>
      <w:szCs w:val="8"/>
      <w:shd w:val="clear" w:color="auto" w:fill="FFFFFF"/>
    </w:rPr>
  </w:style>
  <w:style w:type="paragraph" w:customStyle="1" w:styleId="Bodytext60">
    <w:name w:val="Body text (6)"/>
    <w:basedOn w:val="Normal"/>
    <w:link w:val="Bodytext6"/>
    <w:rsid w:val="00DE2D31"/>
    <w:pPr>
      <w:shd w:val="clear" w:color="auto" w:fill="FFFFFF"/>
      <w:spacing w:after="60" w:line="0" w:lineRule="atLeast"/>
    </w:pPr>
    <w:rPr>
      <w:i/>
      <w:iCs/>
      <w:sz w:val="8"/>
      <w:szCs w:val="8"/>
      <w:lang w:eastAsia="ro-RO"/>
    </w:rPr>
  </w:style>
  <w:style w:type="character" w:customStyle="1" w:styleId="Bodytext8">
    <w:name w:val="Body text (8)_"/>
    <w:link w:val="Bodytext80"/>
    <w:rsid w:val="00DE2D31"/>
    <w:rPr>
      <w:shd w:val="clear" w:color="auto" w:fill="FFFFFF"/>
    </w:rPr>
  </w:style>
  <w:style w:type="character" w:customStyle="1" w:styleId="Bodytext8Italic">
    <w:name w:val="Body text (8) + Italic"/>
    <w:rsid w:val="00DE2D31"/>
    <w:rPr>
      <w:i/>
      <w:iCs/>
      <w:color w:val="000000"/>
      <w:spacing w:val="0"/>
      <w:w w:val="100"/>
      <w:position w:val="0"/>
      <w:shd w:val="clear" w:color="auto" w:fill="FFFFFF"/>
    </w:rPr>
  </w:style>
  <w:style w:type="paragraph" w:customStyle="1" w:styleId="Bodytext80">
    <w:name w:val="Body text (8)"/>
    <w:basedOn w:val="Normal"/>
    <w:link w:val="Bodytext8"/>
    <w:rsid w:val="00DE2D31"/>
    <w:pPr>
      <w:shd w:val="clear" w:color="auto" w:fill="FFFFFF"/>
      <w:spacing w:after="60" w:line="0" w:lineRule="atLeast"/>
    </w:pPr>
    <w:rPr>
      <w:sz w:val="20"/>
      <w:szCs w:val="20"/>
      <w:lang w:eastAsia="ro-RO"/>
    </w:rPr>
  </w:style>
  <w:style w:type="character" w:customStyle="1" w:styleId="BodytextBold">
    <w:name w:val="Body text + Bold"/>
    <w:rsid w:val="00DE2D31"/>
    <w:rPr>
      <w:rFonts w:ascii="Times New Roman" w:eastAsia="Times New Roman" w:hAnsi="Times New Roman" w:cs="Times New Roman"/>
      <w:b/>
      <w:bCs/>
      <w:color w:val="000000"/>
      <w:spacing w:val="0"/>
      <w:w w:val="100"/>
      <w:position w:val="0"/>
      <w:sz w:val="26"/>
      <w:szCs w:val="26"/>
      <w:shd w:val="clear" w:color="auto" w:fill="FFFFFF"/>
      <w:lang w:val="ro-RO"/>
    </w:rPr>
  </w:style>
  <w:style w:type="character" w:customStyle="1" w:styleId="Bodytext3">
    <w:name w:val="Body text (3)_"/>
    <w:link w:val="Bodytext30"/>
    <w:rsid w:val="00DE2D31"/>
    <w:rPr>
      <w:b/>
      <w:bCs/>
      <w:sz w:val="26"/>
      <w:szCs w:val="26"/>
      <w:shd w:val="clear" w:color="auto" w:fill="FFFFFF"/>
    </w:rPr>
  </w:style>
  <w:style w:type="paragraph" w:customStyle="1" w:styleId="Bodytext30">
    <w:name w:val="Body text (3)"/>
    <w:basedOn w:val="Normal"/>
    <w:link w:val="Bodytext3"/>
    <w:rsid w:val="00DE2D31"/>
    <w:pPr>
      <w:shd w:val="clear" w:color="auto" w:fill="FFFFFF"/>
      <w:spacing w:before="1440" w:line="367" w:lineRule="exact"/>
      <w:jc w:val="center"/>
    </w:pPr>
    <w:rPr>
      <w:b/>
      <w:bCs/>
      <w:sz w:val="26"/>
      <w:szCs w:val="26"/>
      <w:lang w:eastAsia="ro-RO"/>
    </w:rPr>
  </w:style>
  <w:style w:type="character" w:customStyle="1" w:styleId="Heading30">
    <w:name w:val="Heading #3_"/>
    <w:link w:val="Heading31"/>
    <w:rsid w:val="00DE2D31"/>
    <w:rPr>
      <w:b/>
      <w:bCs/>
      <w:sz w:val="26"/>
      <w:szCs w:val="26"/>
      <w:shd w:val="clear" w:color="auto" w:fill="FFFFFF"/>
    </w:rPr>
  </w:style>
  <w:style w:type="paragraph" w:customStyle="1" w:styleId="Heading31">
    <w:name w:val="Heading #3"/>
    <w:basedOn w:val="Normal"/>
    <w:link w:val="Heading30"/>
    <w:rsid w:val="00DE2D31"/>
    <w:pPr>
      <w:shd w:val="clear" w:color="auto" w:fill="FFFFFF"/>
      <w:spacing w:after="120" w:line="0" w:lineRule="atLeast"/>
      <w:jc w:val="right"/>
      <w:outlineLvl w:val="2"/>
    </w:pPr>
    <w:rPr>
      <w:b/>
      <w:bCs/>
      <w:sz w:val="26"/>
      <w:szCs w:val="26"/>
      <w:lang w:eastAsia="ro-RO"/>
    </w:rPr>
  </w:style>
  <w:style w:type="character" w:customStyle="1" w:styleId="Bodytext10">
    <w:name w:val="Body text (10)_"/>
    <w:link w:val="Bodytext100"/>
    <w:rsid w:val="00DE2D31"/>
    <w:rPr>
      <w:rFonts w:ascii="SimSun" w:eastAsia="SimSun" w:hAnsi="SimSun" w:cs="SimSun"/>
      <w:sz w:val="8"/>
      <w:szCs w:val="8"/>
      <w:shd w:val="clear" w:color="auto" w:fill="FFFFFF"/>
    </w:rPr>
  </w:style>
  <w:style w:type="character" w:customStyle="1" w:styleId="Bodytext10Consolas">
    <w:name w:val="Body text (10) + Consolas"/>
    <w:rsid w:val="00DE2D31"/>
    <w:rPr>
      <w:rFonts w:ascii="Consolas" w:eastAsia="Consolas" w:hAnsi="Consolas" w:cs="Consolas"/>
      <w:color w:val="000000"/>
      <w:spacing w:val="0"/>
      <w:w w:val="100"/>
      <w:position w:val="0"/>
      <w:sz w:val="8"/>
      <w:szCs w:val="8"/>
      <w:shd w:val="clear" w:color="auto" w:fill="FFFFFF"/>
    </w:rPr>
  </w:style>
  <w:style w:type="paragraph" w:customStyle="1" w:styleId="Bodytext100">
    <w:name w:val="Body text (10)"/>
    <w:basedOn w:val="Normal"/>
    <w:link w:val="Bodytext10"/>
    <w:rsid w:val="00DE2D31"/>
    <w:pPr>
      <w:shd w:val="clear" w:color="auto" w:fill="FFFFFF"/>
      <w:spacing w:after="60" w:line="0" w:lineRule="atLeast"/>
    </w:pPr>
    <w:rPr>
      <w:rFonts w:ascii="SimSun" w:eastAsia="SimSun" w:hAnsi="SimSun" w:cs="SimSun"/>
      <w:sz w:val="8"/>
      <w:szCs w:val="8"/>
      <w:lang w:eastAsia="ro-RO"/>
    </w:rPr>
  </w:style>
  <w:style w:type="character" w:customStyle="1" w:styleId="do">
    <w:name w:val="do"/>
    <w:rsid w:val="00DE2D31"/>
  </w:style>
  <w:style w:type="character" w:customStyle="1" w:styleId="Footnote">
    <w:name w:val="Footnote_"/>
    <w:link w:val="Footnote0"/>
    <w:rsid w:val="00DE2D31"/>
    <w:rPr>
      <w:sz w:val="26"/>
      <w:szCs w:val="26"/>
      <w:shd w:val="clear" w:color="auto" w:fill="FFFFFF"/>
    </w:rPr>
  </w:style>
  <w:style w:type="character" w:customStyle="1" w:styleId="FootnoteBold">
    <w:name w:val="Footnote + Bold"/>
    <w:rsid w:val="00DE2D31"/>
    <w:rPr>
      <w:rFonts w:ascii="Times New Roman" w:eastAsia="Times New Roman" w:hAnsi="Times New Roman" w:cs="Times New Roman"/>
      <w:b/>
      <w:bCs/>
      <w:i w:val="0"/>
      <w:iCs w:val="0"/>
      <w:smallCaps w:val="0"/>
      <w:strike w:val="0"/>
      <w:color w:val="000000"/>
      <w:spacing w:val="0"/>
      <w:w w:val="100"/>
      <w:position w:val="0"/>
      <w:sz w:val="26"/>
      <w:szCs w:val="26"/>
      <w:u w:val="none"/>
      <w:lang w:val="ro-RO"/>
    </w:rPr>
  </w:style>
  <w:style w:type="paragraph" w:customStyle="1" w:styleId="Footnote0">
    <w:name w:val="Footnote"/>
    <w:basedOn w:val="Normal"/>
    <w:link w:val="Footnote"/>
    <w:rsid w:val="00DE2D31"/>
    <w:pPr>
      <w:shd w:val="clear" w:color="auto" w:fill="FFFFFF"/>
      <w:spacing w:line="367" w:lineRule="exact"/>
      <w:ind w:firstLine="980"/>
      <w:jc w:val="both"/>
    </w:pPr>
    <w:rPr>
      <w:sz w:val="26"/>
      <w:szCs w:val="26"/>
      <w:lang w:eastAsia="ro-RO"/>
    </w:rPr>
  </w:style>
  <w:style w:type="character" w:customStyle="1" w:styleId="Heading40">
    <w:name w:val="Heading #4_"/>
    <w:link w:val="Heading41"/>
    <w:rsid w:val="00DE2D31"/>
    <w:rPr>
      <w:b/>
      <w:bCs/>
      <w:sz w:val="26"/>
      <w:szCs w:val="26"/>
      <w:shd w:val="clear" w:color="auto" w:fill="FFFFFF"/>
    </w:rPr>
  </w:style>
  <w:style w:type="paragraph" w:customStyle="1" w:styleId="Heading41">
    <w:name w:val="Heading #4"/>
    <w:basedOn w:val="Normal"/>
    <w:link w:val="Heading40"/>
    <w:rsid w:val="00DE2D31"/>
    <w:pPr>
      <w:shd w:val="clear" w:color="auto" w:fill="FFFFFF"/>
      <w:spacing w:after="120" w:line="0" w:lineRule="atLeast"/>
      <w:jc w:val="right"/>
      <w:outlineLvl w:val="3"/>
    </w:pPr>
    <w:rPr>
      <w:b/>
      <w:bCs/>
      <w:sz w:val="26"/>
      <w:szCs w:val="26"/>
      <w:lang w:eastAsia="ro-RO"/>
    </w:rPr>
  </w:style>
  <w:style w:type="character" w:customStyle="1" w:styleId="Headerorfooter">
    <w:name w:val="Header or footer_"/>
    <w:link w:val="Headerorfooter0"/>
    <w:rsid w:val="00DE2D31"/>
    <w:rPr>
      <w:sz w:val="22"/>
      <w:szCs w:val="22"/>
      <w:shd w:val="clear" w:color="auto" w:fill="FFFFFF"/>
    </w:rPr>
  </w:style>
  <w:style w:type="paragraph" w:customStyle="1" w:styleId="Headerorfooter0">
    <w:name w:val="Header or footer"/>
    <w:basedOn w:val="Normal"/>
    <w:link w:val="Headerorfooter"/>
    <w:rsid w:val="00DE2D31"/>
    <w:pPr>
      <w:shd w:val="clear" w:color="auto" w:fill="FFFFFF"/>
      <w:spacing w:line="0" w:lineRule="atLeast"/>
    </w:pPr>
    <w:rPr>
      <w:lang w:eastAsia="ro-RO"/>
    </w:rPr>
  </w:style>
  <w:style w:type="character" w:customStyle="1" w:styleId="Heading4NotBold">
    <w:name w:val="Heading #4 + Not Bold"/>
    <w:rsid w:val="00DE2D3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o-RO"/>
    </w:rPr>
  </w:style>
  <w:style w:type="character" w:customStyle="1" w:styleId="Bodytext12pt">
    <w:name w:val="Body text + 12 pt"/>
    <w:aliases w:val="Bold"/>
    <w:rsid w:val="00DE2D3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o-RO"/>
    </w:rPr>
  </w:style>
  <w:style w:type="character" w:customStyle="1" w:styleId="Bodytext11">
    <w:name w:val="Body text (11)_"/>
    <w:link w:val="Bodytext110"/>
    <w:rsid w:val="00DE2D31"/>
    <w:rPr>
      <w:rFonts w:ascii="Consolas" w:eastAsia="Consolas" w:hAnsi="Consolas" w:cs="Consolas"/>
      <w:sz w:val="8"/>
      <w:szCs w:val="8"/>
      <w:shd w:val="clear" w:color="auto" w:fill="FFFFFF"/>
    </w:rPr>
  </w:style>
  <w:style w:type="character" w:customStyle="1" w:styleId="Bodytext11CourierNew">
    <w:name w:val="Body text (11) + Courier New"/>
    <w:aliases w:val="6,5 pt,Spacing 42 pt"/>
    <w:rsid w:val="00DE2D31"/>
    <w:rPr>
      <w:rFonts w:ascii="Courier New" w:eastAsia="Courier New" w:hAnsi="Courier New" w:cs="Courier New"/>
      <w:b w:val="0"/>
      <w:bCs w:val="0"/>
      <w:i w:val="0"/>
      <w:iCs w:val="0"/>
      <w:smallCaps w:val="0"/>
      <w:strike w:val="0"/>
      <w:color w:val="000000"/>
      <w:spacing w:val="850"/>
      <w:w w:val="100"/>
      <w:position w:val="0"/>
      <w:sz w:val="13"/>
      <w:szCs w:val="13"/>
      <w:u w:val="none"/>
      <w:lang w:val="ro-RO"/>
    </w:rPr>
  </w:style>
  <w:style w:type="character" w:customStyle="1" w:styleId="Bodytext5SmallCaps">
    <w:name w:val="Body text (5) + Small Caps"/>
    <w:rsid w:val="00DE2D31"/>
    <w:rPr>
      <w:rFonts w:ascii="Times New Roman" w:eastAsia="Times New Roman" w:hAnsi="Times New Roman" w:cs="Times New Roman"/>
      <w:b w:val="0"/>
      <w:bCs w:val="0"/>
      <w:i w:val="0"/>
      <w:iCs w:val="0"/>
      <w:smallCaps/>
      <w:strike w:val="0"/>
      <w:color w:val="000000"/>
      <w:spacing w:val="80"/>
      <w:w w:val="100"/>
      <w:position w:val="0"/>
      <w:sz w:val="8"/>
      <w:szCs w:val="8"/>
      <w:u w:val="none"/>
      <w:shd w:val="clear" w:color="auto" w:fill="FFFFFF"/>
    </w:rPr>
  </w:style>
  <w:style w:type="paragraph" w:customStyle="1" w:styleId="Bodytext110">
    <w:name w:val="Body text (11)"/>
    <w:basedOn w:val="Normal"/>
    <w:link w:val="Bodytext11"/>
    <w:rsid w:val="00DE2D31"/>
    <w:pPr>
      <w:shd w:val="clear" w:color="auto" w:fill="FFFFFF"/>
      <w:spacing w:before="60" w:line="0" w:lineRule="atLeast"/>
    </w:pPr>
    <w:rPr>
      <w:rFonts w:ascii="Consolas" w:eastAsia="Consolas" w:hAnsi="Consolas" w:cs="Consolas"/>
      <w:sz w:val="8"/>
      <w:szCs w:val="8"/>
      <w:lang w:eastAsia="ro-RO"/>
    </w:rPr>
  </w:style>
  <w:style w:type="character" w:customStyle="1" w:styleId="tpa1">
    <w:name w:val="tpa1"/>
    <w:rsid w:val="00DE2D31"/>
  </w:style>
  <w:style w:type="character" w:customStyle="1" w:styleId="lia">
    <w:name w:val="li_a"/>
    <w:rsid w:val="00DE2D31"/>
  </w:style>
  <w:style w:type="character" w:customStyle="1" w:styleId="tlia">
    <w:name w:val="tli_a"/>
    <w:rsid w:val="00DE2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63439">
      <w:bodyDiv w:val="1"/>
      <w:marLeft w:val="0"/>
      <w:marRight w:val="0"/>
      <w:marTop w:val="0"/>
      <w:marBottom w:val="0"/>
      <w:divBdr>
        <w:top w:val="none" w:sz="0" w:space="0" w:color="auto"/>
        <w:left w:val="none" w:sz="0" w:space="0" w:color="auto"/>
        <w:bottom w:val="none" w:sz="0" w:space="0" w:color="auto"/>
        <w:right w:val="none" w:sz="0" w:space="0" w:color="auto"/>
      </w:divBdr>
      <w:divsChild>
        <w:div w:id="934485195">
          <w:marLeft w:val="0"/>
          <w:marRight w:val="0"/>
          <w:marTop w:val="0"/>
          <w:marBottom w:val="0"/>
          <w:divBdr>
            <w:top w:val="dashed" w:sz="2" w:space="0" w:color="FFFFFF"/>
            <w:left w:val="dashed" w:sz="2" w:space="0" w:color="FFFFFF"/>
            <w:bottom w:val="dashed" w:sz="2" w:space="0" w:color="FFFFFF"/>
            <w:right w:val="dashed" w:sz="2" w:space="0" w:color="FFFFFF"/>
          </w:divBdr>
        </w:div>
        <w:div w:id="2071414259">
          <w:marLeft w:val="0"/>
          <w:marRight w:val="0"/>
          <w:marTop w:val="0"/>
          <w:marBottom w:val="0"/>
          <w:divBdr>
            <w:top w:val="dashed" w:sz="2" w:space="0" w:color="FFFFFF"/>
            <w:left w:val="dashed" w:sz="2" w:space="0" w:color="FFFFFF"/>
            <w:bottom w:val="dashed" w:sz="2" w:space="0" w:color="FFFFFF"/>
            <w:right w:val="dashed" w:sz="2" w:space="0" w:color="FFFFFF"/>
          </w:divBdr>
          <w:divsChild>
            <w:div w:id="362170835">
              <w:marLeft w:val="0"/>
              <w:marRight w:val="0"/>
              <w:marTop w:val="0"/>
              <w:marBottom w:val="0"/>
              <w:divBdr>
                <w:top w:val="dashed" w:sz="2" w:space="0" w:color="FFFFFF"/>
                <w:left w:val="dashed" w:sz="2" w:space="0" w:color="FFFFFF"/>
                <w:bottom w:val="dashed" w:sz="2" w:space="0" w:color="FFFFFF"/>
                <w:right w:val="dashed" w:sz="2" w:space="0" w:color="FFFFFF"/>
              </w:divBdr>
            </w:div>
            <w:div w:id="375128511">
              <w:marLeft w:val="0"/>
              <w:marRight w:val="0"/>
              <w:marTop w:val="0"/>
              <w:marBottom w:val="0"/>
              <w:divBdr>
                <w:top w:val="dashed" w:sz="2" w:space="0" w:color="FFFFFF"/>
                <w:left w:val="dashed" w:sz="2" w:space="0" w:color="FFFFFF"/>
                <w:bottom w:val="dashed" w:sz="2" w:space="0" w:color="FFFFFF"/>
                <w:right w:val="dashed" w:sz="2" w:space="0" w:color="FFFFFF"/>
              </w:divBdr>
            </w:div>
            <w:div w:id="422148765">
              <w:marLeft w:val="0"/>
              <w:marRight w:val="0"/>
              <w:marTop w:val="0"/>
              <w:marBottom w:val="0"/>
              <w:divBdr>
                <w:top w:val="dashed" w:sz="2" w:space="0" w:color="FFFFFF"/>
                <w:left w:val="dashed" w:sz="2" w:space="0" w:color="FFFFFF"/>
                <w:bottom w:val="dashed" w:sz="2" w:space="0" w:color="FFFFFF"/>
                <w:right w:val="dashed" w:sz="2" w:space="0" w:color="FFFFFF"/>
              </w:divBdr>
            </w:div>
            <w:div w:id="11273547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26428198">
      <w:bodyDiv w:val="1"/>
      <w:marLeft w:val="0"/>
      <w:marRight w:val="0"/>
      <w:marTop w:val="0"/>
      <w:marBottom w:val="0"/>
      <w:divBdr>
        <w:top w:val="none" w:sz="0" w:space="0" w:color="auto"/>
        <w:left w:val="none" w:sz="0" w:space="0" w:color="auto"/>
        <w:bottom w:val="none" w:sz="0" w:space="0" w:color="auto"/>
        <w:right w:val="none" w:sz="0" w:space="0" w:color="auto"/>
      </w:divBdr>
    </w:div>
    <w:div w:id="556016103">
      <w:bodyDiv w:val="1"/>
      <w:marLeft w:val="0"/>
      <w:marRight w:val="0"/>
      <w:marTop w:val="0"/>
      <w:marBottom w:val="0"/>
      <w:divBdr>
        <w:top w:val="none" w:sz="0" w:space="0" w:color="auto"/>
        <w:left w:val="none" w:sz="0" w:space="0" w:color="auto"/>
        <w:bottom w:val="none" w:sz="0" w:space="0" w:color="auto"/>
        <w:right w:val="none" w:sz="0" w:space="0" w:color="auto"/>
      </w:divBdr>
    </w:div>
    <w:div w:id="564799007">
      <w:bodyDiv w:val="1"/>
      <w:marLeft w:val="0"/>
      <w:marRight w:val="0"/>
      <w:marTop w:val="0"/>
      <w:marBottom w:val="0"/>
      <w:divBdr>
        <w:top w:val="none" w:sz="0" w:space="0" w:color="auto"/>
        <w:left w:val="none" w:sz="0" w:space="0" w:color="auto"/>
        <w:bottom w:val="none" w:sz="0" w:space="0" w:color="auto"/>
        <w:right w:val="none" w:sz="0" w:space="0" w:color="auto"/>
      </w:divBdr>
    </w:div>
    <w:div w:id="802968678">
      <w:bodyDiv w:val="1"/>
      <w:marLeft w:val="0"/>
      <w:marRight w:val="0"/>
      <w:marTop w:val="0"/>
      <w:marBottom w:val="0"/>
      <w:divBdr>
        <w:top w:val="none" w:sz="0" w:space="0" w:color="auto"/>
        <w:left w:val="none" w:sz="0" w:space="0" w:color="auto"/>
        <w:bottom w:val="none" w:sz="0" w:space="0" w:color="auto"/>
        <w:right w:val="none" w:sz="0" w:space="0" w:color="auto"/>
      </w:divBdr>
    </w:div>
    <w:div w:id="1349602112">
      <w:bodyDiv w:val="1"/>
      <w:marLeft w:val="0"/>
      <w:marRight w:val="0"/>
      <w:marTop w:val="0"/>
      <w:marBottom w:val="0"/>
      <w:divBdr>
        <w:top w:val="none" w:sz="0" w:space="0" w:color="auto"/>
        <w:left w:val="none" w:sz="0" w:space="0" w:color="auto"/>
        <w:bottom w:val="none" w:sz="0" w:space="0" w:color="auto"/>
        <w:right w:val="none" w:sz="0" w:space="0" w:color="auto"/>
      </w:divBdr>
    </w:div>
    <w:div w:id="1420367468">
      <w:bodyDiv w:val="1"/>
      <w:marLeft w:val="0"/>
      <w:marRight w:val="0"/>
      <w:marTop w:val="0"/>
      <w:marBottom w:val="0"/>
      <w:divBdr>
        <w:top w:val="none" w:sz="0" w:space="0" w:color="auto"/>
        <w:left w:val="none" w:sz="0" w:space="0" w:color="auto"/>
        <w:bottom w:val="none" w:sz="0" w:space="0" w:color="auto"/>
        <w:right w:val="none" w:sz="0" w:space="0" w:color="auto"/>
      </w:divBdr>
    </w:div>
    <w:div w:id="1504710636">
      <w:bodyDiv w:val="1"/>
      <w:marLeft w:val="0"/>
      <w:marRight w:val="0"/>
      <w:marTop w:val="0"/>
      <w:marBottom w:val="0"/>
      <w:divBdr>
        <w:top w:val="none" w:sz="0" w:space="0" w:color="auto"/>
        <w:left w:val="none" w:sz="0" w:space="0" w:color="auto"/>
        <w:bottom w:val="none" w:sz="0" w:space="0" w:color="auto"/>
        <w:right w:val="none" w:sz="0" w:space="0" w:color="auto"/>
      </w:divBdr>
    </w:div>
    <w:div w:id="1550342507">
      <w:bodyDiv w:val="1"/>
      <w:marLeft w:val="0"/>
      <w:marRight w:val="0"/>
      <w:marTop w:val="0"/>
      <w:marBottom w:val="0"/>
      <w:divBdr>
        <w:top w:val="none" w:sz="0" w:space="0" w:color="auto"/>
        <w:left w:val="none" w:sz="0" w:space="0" w:color="auto"/>
        <w:bottom w:val="none" w:sz="0" w:space="0" w:color="auto"/>
        <w:right w:val="none" w:sz="0" w:space="0" w:color="auto"/>
      </w:divBdr>
    </w:div>
    <w:div w:id="1719282395">
      <w:bodyDiv w:val="1"/>
      <w:marLeft w:val="0"/>
      <w:marRight w:val="0"/>
      <w:marTop w:val="0"/>
      <w:marBottom w:val="0"/>
      <w:divBdr>
        <w:top w:val="none" w:sz="0" w:space="0" w:color="auto"/>
        <w:left w:val="none" w:sz="0" w:space="0" w:color="auto"/>
        <w:bottom w:val="none" w:sz="0" w:space="0" w:color="auto"/>
        <w:right w:val="none" w:sz="0" w:space="0" w:color="auto"/>
      </w:divBdr>
    </w:div>
    <w:div w:id="173161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drept.ro/00050396.htm"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drept.ro/00018095.htm" TargetMode="External"/><Relationship Id="rId17" Type="http://schemas.openxmlformats.org/officeDocument/2006/relationships/hyperlink" Target="https://idrept.ro/00131921.htm" TargetMode="External"/><Relationship Id="rId2" Type="http://schemas.openxmlformats.org/officeDocument/2006/relationships/numbering" Target="numbering.xml"/><Relationship Id="rId16" Type="http://schemas.openxmlformats.org/officeDocument/2006/relationships/hyperlink" Target="https://idrept.ro/00054375.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rept.ro/00054375.htm" TargetMode="External"/><Relationship Id="rId5" Type="http://schemas.openxmlformats.org/officeDocument/2006/relationships/webSettings" Target="webSettings.xml"/><Relationship Id="rId15" Type="http://schemas.openxmlformats.org/officeDocument/2006/relationships/hyperlink" Target="https://idrept.ro/00018095.htm" TargetMode="External"/><Relationship Id="rId10" Type="http://schemas.openxmlformats.org/officeDocument/2006/relationships/hyperlink" Target="https://idrept.ro/00018095.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drept.ro/00054828.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4F306-3539-4CE0-B1B4-19092BFE8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96</Pages>
  <Words>26428</Words>
  <Characters>150642</Characters>
  <Application>Microsoft Office Word</Application>
  <DocSecurity>0</DocSecurity>
  <Lines>1255</Lines>
  <Paragraphs>353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176717</CharactersWithSpaces>
  <SharedDoc>false</SharedDoc>
  <HLinks>
    <vt:vector size="48" baseType="variant">
      <vt:variant>
        <vt:i4>3866672</vt:i4>
      </vt:variant>
      <vt:variant>
        <vt:i4>21</vt:i4>
      </vt:variant>
      <vt:variant>
        <vt:i4>0</vt:i4>
      </vt:variant>
      <vt:variant>
        <vt:i4>5</vt:i4>
      </vt:variant>
      <vt:variant>
        <vt:lpwstr>https://idrept.ro/00149586.htm</vt:lpwstr>
      </vt:variant>
      <vt:variant>
        <vt:lpwstr/>
      </vt:variant>
      <vt:variant>
        <vt:i4>3866672</vt:i4>
      </vt:variant>
      <vt:variant>
        <vt:i4>18</vt:i4>
      </vt:variant>
      <vt:variant>
        <vt:i4>0</vt:i4>
      </vt:variant>
      <vt:variant>
        <vt:i4>5</vt:i4>
      </vt:variant>
      <vt:variant>
        <vt:lpwstr>https://idrept.ro/00149586.htm</vt:lpwstr>
      </vt:variant>
      <vt:variant>
        <vt:lpwstr/>
      </vt:variant>
      <vt:variant>
        <vt:i4>3866672</vt:i4>
      </vt:variant>
      <vt:variant>
        <vt:i4>15</vt:i4>
      </vt:variant>
      <vt:variant>
        <vt:i4>0</vt:i4>
      </vt:variant>
      <vt:variant>
        <vt:i4>5</vt:i4>
      </vt:variant>
      <vt:variant>
        <vt:lpwstr>https://idrept.ro/00149586.htm</vt:lpwstr>
      </vt:variant>
      <vt:variant>
        <vt:lpwstr/>
      </vt:variant>
      <vt:variant>
        <vt:i4>3997747</vt:i4>
      </vt:variant>
      <vt:variant>
        <vt:i4>12</vt:i4>
      </vt:variant>
      <vt:variant>
        <vt:i4>0</vt:i4>
      </vt:variant>
      <vt:variant>
        <vt:i4>5</vt:i4>
      </vt:variant>
      <vt:variant>
        <vt:lpwstr>https://idrept.ro/00141530.htm</vt:lpwstr>
      </vt:variant>
      <vt:variant>
        <vt:lpwstr/>
      </vt:variant>
      <vt:variant>
        <vt:i4>3997756</vt:i4>
      </vt:variant>
      <vt:variant>
        <vt:i4>9</vt:i4>
      </vt:variant>
      <vt:variant>
        <vt:i4>0</vt:i4>
      </vt:variant>
      <vt:variant>
        <vt:i4>5</vt:i4>
      </vt:variant>
      <vt:variant>
        <vt:lpwstr>https://idrept.ro/00178355.htm</vt:lpwstr>
      </vt:variant>
      <vt:variant>
        <vt:lpwstr/>
      </vt:variant>
      <vt:variant>
        <vt:i4>3997751</vt:i4>
      </vt:variant>
      <vt:variant>
        <vt:i4>6</vt:i4>
      </vt:variant>
      <vt:variant>
        <vt:i4>0</vt:i4>
      </vt:variant>
      <vt:variant>
        <vt:i4>5</vt:i4>
      </vt:variant>
      <vt:variant>
        <vt:lpwstr>https://idrept.ro/00173157.htm</vt:lpwstr>
      </vt:variant>
      <vt:variant>
        <vt:lpwstr/>
      </vt:variant>
      <vt:variant>
        <vt:i4>3997756</vt:i4>
      </vt:variant>
      <vt:variant>
        <vt:i4>3</vt:i4>
      </vt:variant>
      <vt:variant>
        <vt:i4>0</vt:i4>
      </vt:variant>
      <vt:variant>
        <vt:i4>5</vt:i4>
      </vt:variant>
      <vt:variant>
        <vt:lpwstr>https://idrept.ro/00178355.htm</vt:lpwstr>
      </vt:variant>
      <vt:variant>
        <vt:lpwstr/>
      </vt:variant>
      <vt:variant>
        <vt:i4>3997751</vt:i4>
      </vt:variant>
      <vt:variant>
        <vt:i4>0</vt:i4>
      </vt:variant>
      <vt:variant>
        <vt:i4>0</vt:i4>
      </vt:variant>
      <vt:variant>
        <vt:i4>5</vt:i4>
      </vt:variant>
      <vt:variant>
        <vt:lpwstr>https://idrept.ro/00173157.htm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FPS</dc:creator>
  <cp:lastModifiedBy>Cristina Neicu</cp:lastModifiedBy>
  <cp:revision>7</cp:revision>
  <cp:lastPrinted>2020-01-29T12:19:00Z</cp:lastPrinted>
  <dcterms:created xsi:type="dcterms:W3CDTF">2021-03-09T10:47:00Z</dcterms:created>
  <dcterms:modified xsi:type="dcterms:W3CDTF">2021-03-16T12:51:00Z</dcterms:modified>
</cp:coreProperties>
</file>