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90" w:type="dxa"/>
        <w:jc w:val="center"/>
        <w:tblInd w:w="-106" w:type="dxa"/>
        <w:tblLook w:val="00A0"/>
      </w:tblPr>
      <w:tblGrid>
        <w:gridCol w:w="2393"/>
        <w:gridCol w:w="9047"/>
        <w:gridCol w:w="2750"/>
      </w:tblGrid>
      <w:tr w:rsidR="00C17AB2" w:rsidRPr="000D5420" w:rsidTr="00A860C6">
        <w:trPr>
          <w:trHeight w:val="1845"/>
          <w:jc w:val="center"/>
        </w:trPr>
        <w:tc>
          <w:tcPr>
            <w:tcW w:w="2393" w:type="dxa"/>
            <w:vAlign w:val="center"/>
          </w:tcPr>
          <w:p w:rsidR="00C17AB2" w:rsidRPr="000D5420" w:rsidRDefault="00751423" w:rsidP="00E4277F">
            <w:pPr>
              <w:jc w:val="center"/>
              <w:rPr>
                <w:rFonts w:cs="Times New Roman"/>
              </w:rPr>
            </w:pPr>
            <w:r w:rsidRPr="00751423">
              <w:rPr>
                <w:rFonts w:ascii="Verdana" w:hAnsi="Verdana" w:cs="Verdana"/>
                <w:b/>
                <w:bCs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35pt;height:77.45pt">
                  <v:imagedata r:id="rId7" o:title=""/>
                </v:shape>
              </w:pict>
            </w:r>
          </w:p>
        </w:tc>
        <w:tc>
          <w:tcPr>
            <w:tcW w:w="9047" w:type="dxa"/>
            <w:vAlign w:val="center"/>
          </w:tcPr>
          <w:p w:rsidR="00C17AB2" w:rsidRPr="00C87D8F" w:rsidRDefault="00C17AB2" w:rsidP="00A860C6">
            <w:pPr>
              <w:spacing w:after="0" w:line="240" w:lineRule="auto"/>
              <w:ind w:left="-1077" w:right="-53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C87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PARLAMENTUL ROMÂNIEI</w:t>
            </w:r>
          </w:p>
          <w:p w:rsidR="00C17AB2" w:rsidRPr="00C87D8F" w:rsidRDefault="00C17AB2" w:rsidP="00A860C6">
            <w:pPr>
              <w:spacing w:after="0" w:line="240" w:lineRule="auto"/>
              <w:ind w:left="-1077" w:right="-53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7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CAMERA DEPUTAŢILOR</w:t>
            </w:r>
          </w:p>
          <w:p w:rsidR="00C17AB2" w:rsidRPr="000D5420" w:rsidRDefault="00C17AB2" w:rsidP="00E4277F">
            <w:pPr>
              <w:ind w:left="177" w:right="-114"/>
              <w:jc w:val="center"/>
              <w:rPr>
                <w:rFonts w:cs="Times New Roman"/>
              </w:rPr>
            </w:pPr>
          </w:p>
        </w:tc>
        <w:tc>
          <w:tcPr>
            <w:tcW w:w="2750" w:type="dxa"/>
            <w:vAlign w:val="bottom"/>
          </w:tcPr>
          <w:p w:rsidR="00C17AB2" w:rsidRPr="000D5420" w:rsidRDefault="00751423" w:rsidP="00E4277F">
            <w:pPr>
              <w:jc w:val="center"/>
              <w:rPr>
                <w:rFonts w:cs="Times New Roman"/>
              </w:rPr>
            </w:pPr>
            <w:r w:rsidRPr="00751423">
              <w:rPr>
                <w:rFonts w:cs="Times New Roman"/>
              </w:rPr>
              <w:pict>
                <v:shape id="_x0000_i1026" type="#_x0000_t75" style="width:67.65pt;height:53.45pt">
                  <v:imagedata r:id="rId8" o:title=""/>
                </v:shape>
              </w:pict>
            </w:r>
          </w:p>
        </w:tc>
      </w:tr>
    </w:tbl>
    <w:p w:rsidR="00C17AB2" w:rsidRPr="00835DD2" w:rsidRDefault="00C17AB2" w:rsidP="00736B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Pr="00835DD2" w:rsidRDefault="00C17AB2" w:rsidP="00736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/>
      </w:tblPr>
      <w:tblGrid>
        <w:gridCol w:w="5917"/>
        <w:gridCol w:w="2268"/>
        <w:gridCol w:w="6022"/>
      </w:tblGrid>
      <w:tr w:rsidR="00C17AB2" w:rsidRPr="00835DD2">
        <w:trPr>
          <w:trHeight w:val="1162"/>
          <w:jc w:val="center"/>
        </w:trPr>
        <w:tc>
          <w:tcPr>
            <w:tcW w:w="5917" w:type="dxa"/>
          </w:tcPr>
          <w:p w:rsidR="00C17AB2" w:rsidRPr="00835DD2" w:rsidRDefault="00C17AB2" w:rsidP="00A86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COMISIA PENTRU ÎNVĂŢĂMÂNT, ŞTIINŢĂ, TINERET ŞI SPORT</w:t>
            </w:r>
          </w:p>
          <w:p w:rsidR="00C17AB2" w:rsidRPr="00835DD2" w:rsidRDefault="00C17AB2" w:rsidP="00A86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 xml:space="preserve">București,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28 februarie</w:t>
            </w: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 xml:space="preserve"> 2018</w:t>
            </w:r>
          </w:p>
          <w:p w:rsidR="00C17AB2" w:rsidRPr="00835DD2" w:rsidRDefault="00C17AB2" w:rsidP="00A86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Nr. 4c-9/397</w:t>
            </w:r>
          </w:p>
        </w:tc>
        <w:tc>
          <w:tcPr>
            <w:tcW w:w="2268" w:type="dxa"/>
          </w:tcPr>
          <w:p w:rsidR="00C17AB2" w:rsidRPr="00835DD2" w:rsidRDefault="00C17AB2" w:rsidP="00A86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</w:tc>
        <w:tc>
          <w:tcPr>
            <w:tcW w:w="6022" w:type="dxa"/>
          </w:tcPr>
          <w:p w:rsidR="00C17AB2" w:rsidRPr="00835DD2" w:rsidRDefault="00C17AB2" w:rsidP="00A86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COMISIA PENTRU POLITICĂ ECONOMICĂ, REFORMĂ ȘI PRIVATIZARE</w:t>
            </w:r>
          </w:p>
          <w:p w:rsidR="00C17AB2" w:rsidRPr="00835DD2" w:rsidRDefault="00C17AB2" w:rsidP="00A86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Bucureşti, 28 februarie</w:t>
            </w: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 xml:space="preserve"> 2018</w:t>
            </w:r>
          </w:p>
          <w:p w:rsidR="00C17AB2" w:rsidRPr="00835DD2" w:rsidRDefault="00C17AB2" w:rsidP="00A86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Nr. 4c-1/377</w:t>
            </w:r>
          </w:p>
        </w:tc>
      </w:tr>
    </w:tbl>
    <w:p w:rsidR="00C17AB2" w:rsidRPr="00835DD2" w:rsidRDefault="00C17AB2" w:rsidP="00736B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:rsidR="00C17AB2" w:rsidRPr="00835DD2" w:rsidRDefault="00C17AB2" w:rsidP="00736B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:rsidR="00C17AB2" w:rsidRPr="00835DD2" w:rsidRDefault="00C17AB2" w:rsidP="00736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RAPORT COMUN</w:t>
      </w:r>
    </w:p>
    <w:p w:rsidR="00C17AB2" w:rsidRPr="00835DD2" w:rsidRDefault="00C17AB2" w:rsidP="00736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asupra proiectului de Lege pentru aprobarea Ordonanței de urgență a Guvernului nr.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76/2017 privind înființarea Societății Editura Didactică și Pedagogică </w:t>
      </w:r>
      <w:r w:rsidR="00A860C6">
        <w:rPr>
          <w:rFonts w:ascii="Times New Roman" w:hAnsi="Times New Roman" w:cs="Times New Roman"/>
          <w:b/>
          <w:bCs/>
          <w:sz w:val="26"/>
          <w:szCs w:val="26"/>
          <w:lang w:val="ro-RO"/>
        </w:rPr>
        <w:t>-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S.A. ca urmare a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reorganizării Regiei Autonome ,,</w:t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Editura Didactică ș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>i P</w:t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edagogică” prin transformare</w:t>
      </w:r>
    </w:p>
    <w:p w:rsidR="00C17AB2" w:rsidRPr="00835DD2" w:rsidRDefault="00C17AB2" w:rsidP="00736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(PLx. 600/2017)</w:t>
      </w:r>
    </w:p>
    <w:p w:rsidR="00C17AB2" w:rsidRPr="00835DD2" w:rsidRDefault="00C17AB2" w:rsidP="00736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:rsidR="00C17AB2" w:rsidRPr="00835DD2" w:rsidRDefault="00C17AB2" w:rsidP="00736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:rsidR="00C17AB2" w:rsidRPr="00835DD2" w:rsidRDefault="00C17AB2" w:rsidP="00736B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1.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În baza prevederilor art. 95 și 115 din Regulamentul Camerei Deputaţilor, republicat,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cu modificările și completările ulterioare,               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cu adresa nr. PLx.600 din 20 decembrie 2017, Comisia pentru învăţământ, ştiinţă, tineret şi sport și Comisia pentru politică economică, reformă și privatizare au primit spre dezbatere, în fond, </w:t>
      </w:r>
      <w:r w:rsidRPr="00835DD2">
        <w:rPr>
          <w:rFonts w:ascii="Times New Roman" w:hAnsi="Times New Roman" w:cs="Times New Roman"/>
          <w:i/>
          <w:iCs/>
          <w:sz w:val="26"/>
          <w:szCs w:val="26"/>
          <w:lang w:val="ro-RO"/>
        </w:rPr>
        <w:t>în procedură de urgență,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proiectul de Lege pentru aprobarea Ordonanței de urgență a Guvernului nr.76/2017 privind înființarea Societății Editura Didactică și Pedagogică </w:t>
      </w:r>
      <w:r w:rsidR="00A860C6">
        <w:rPr>
          <w:rFonts w:ascii="Times New Roman" w:hAnsi="Times New Roman" w:cs="Times New Roman"/>
          <w:sz w:val="26"/>
          <w:szCs w:val="26"/>
          <w:lang w:val="ro-RO"/>
        </w:rPr>
        <w:t>-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S.A. ca urmare a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reorganizării Regiei Autonome ,,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Editura Didactică ș</w:t>
      </w:r>
      <w:r>
        <w:rPr>
          <w:rFonts w:ascii="Times New Roman" w:hAnsi="Times New Roman" w:cs="Times New Roman"/>
          <w:sz w:val="26"/>
          <w:szCs w:val="26"/>
          <w:lang w:val="ro-RO"/>
        </w:rPr>
        <w:t>i P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edagogică” prin transformare.</w:t>
      </w:r>
    </w:p>
    <w:p w:rsidR="00C17AB2" w:rsidRPr="00835DD2" w:rsidRDefault="00C17AB2" w:rsidP="00736B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:rsidR="00C17AB2" w:rsidRPr="00835DD2" w:rsidRDefault="00C17AB2" w:rsidP="00512F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  <w:t>La întocmirea prezentului raport comun, Comisiile au avut în vedere avizul favorabil al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Comisiei pentru buget, finanțe și bănci,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avizul favorabil al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Comisiei pentru muncă și protecție socială,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avizul favorabil al Consiliului Legislativ nr. 869/16.10.2017.</w:t>
      </w:r>
    </w:p>
    <w:p w:rsidR="00C17AB2" w:rsidRPr="00835DD2" w:rsidRDefault="00C17AB2" w:rsidP="00736B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Default="00C17AB2" w:rsidP="00736B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Proiectul de L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ege are ca obiect de reglementare înființarea Societății Editura Didactică și Pedagogică </w:t>
      </w:r>
      <w:r w:rsidR="00A860C6">
        <w:rPr>
          <w:rFonts w:ascii="Times New Roman" w:hAnsi="Times New Roman" w:cs="Times New Roman"/>
          <w:sz w:val="26"/>
          <w:szCs w:val="26"/>
          <w:lang w:val="ro-RO"/>
        </w:rPr>
        <w:t>-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S.A., ca urmare a reorganizării Regiei Autonome „Editura Didactică și Pedagogică”, prin transformarea acesteia. Prin proiectul de act normativ, Editura Didactică și Pedagogică trece din coordonarea în subordonarea Ministerului Educaţiei Naţionale.</w:t>
      </w:r>
    </w:p>
    <w:p w:rsidR="00C17AB2" w:rsidRPr="00835DD2" w:rsidRDefault="00C17AB2" w:rsidP="00736B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Pr="00835DD2" w:rsidRDefault="00C17AB2" w:rsidP="00736B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lastRenderedPageBreak/>
        <w:tab/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2.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În funcţie de obiectul şi conţinutul său, </w:t>
      </w:r>
      <w:r>
        <w:rPr>
          <w:rFonts w:ascii="Times New Roman" w:hAnsi="Times New Roman" w:cs="Times New Roman"/>
          <w:sz w:val="26"/>
          <w:szCs w:val="26"/>
          <w:lang w:val="ro-RO"/>
        </w:rPr>
        <w:t>proiectul de L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ege face parte din categoria legilor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ordinare</w:t>
      </w:r>
      <w:r w:rsidRPr="00076F9D">
        <w:rPr>
          <w:rFonts w:ascii="Times New Roman" w:hAnsi="Times New Roman" w:cs="Times New Roman"/>
          <w:sz w:val="26"/>
          <w:szCs w:val="26"/>
          <w:lang w:val="ro-RO"/>
        </w:rPr>
        <w:t>,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potrivit prevederilor art. 73 din Constituţia României, republicată.</w:t>
      </w:r>
    </w:p>
    <w:p w:rsidR="00C17AB2" w:rsidRPr="00835DD2" w:rsidRDefault="00C17AB2" w:rsidP="00736B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Pr="00835DD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3.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În conformitate cu prevederile art. 61 şi 63 din Regulamentul Camerei Deputaţilor, republicat,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cu modificările și completările ulterioare,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Comisiile au dezbătut </w:t>
      </w:r>
      <w:r>
        <w:rPr>
          <w:rFonts w:ascii="Times New Roman" w:hAnsi="Times New Roman" w:cs="Times New Roman"/>
          <w:sz w:val="26"/>
          <w:szCs w:val="26"/>
          <w:lang w:val="ro-RO"/>
        </w:rPr>
        <w:t>proiectul de L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ege în şedinţ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ă comună în data de 27 februarie 2018. </w:t>
      </w:r>
    </w:p>
    <w:p w:rsidR="00C17AB2" w:rsidRPr="005F3671" w:rsidRDefault="00C17AB2" w:rsidP="005F3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5F3671">
        <w:rPr>
          <w:rFonts w:ascii="Times New Roman" w:hAnsi="Times New Roman" w:cs="Times New Roman"/>
          <w:sz w:val="26"/>
          <w:szCs w:val="26"/>
          <w:lang w:val="ro-RO"/>
        </w:rPr>
        <w:t>În baza prevederilor art. 54 şi 55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alin. (1) și alin. (3)</w:t>
      </w:r>
      <w:r w:rsidRPr="005F3671">
        <w:rPr>
          <w:rFonts w:ascii="Times New Roman" w:hAnsi="Times New Roman" w:cs="Times New Roman"/>
          <w:sz w:val="26"/>
          <w:szCs w:val="26"/>
          <w:lang w:val="ro-RO"/>
        </w:rPr>
        <w:t xml:space="preserve"> din Regulamentul Camerei Deputaţilor, republicat,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cu modificările și completările ulterioare, </w:t>
      </w:r>
      <w:r w:rsidRPr="005F3671">
        <w:rPr>
          <w:rFonts w:ascii="Times New Roman" w:hAnsi="Times New Roman" w:cs="Times New Roman"/>
          <w:sz w:val="26"/>
          <w:szCs w:val="26"/>
          <w:lang w:val="ro-RO"/>
        </w:rPr>
        <w:t xml:space="preserve">la dezbaterea </w:t>
      </w:r>
      <w:r>
        <w:rPr>
          <w:rFonts w:ascii="Times New Roman" w:hAnsi="Times New Roman" w:cs="Times New Roman"/>
          <w:sz w:val="26"/>
          <w:szCs w:val="26"/>
          <w:lang w:val="ro-RO"/>
        </w:rPr>
        <w:t>proiectului de L</w:t>
      </w:r>
      <w:r w:rsidRPr="005F3671">
        <w:rPr>
          <w:rFonts w:ascii="Times New Roman" w:hAnsi="Times New Roman" w:cs="Times New Roman"/>
          <w:sz w:val="26"/>
          <w:szCs w:val="26"/>
          <w:lang w:val="ro-RO"/>
        </w:rPr>
        <w:t>ege a</w:t>
      </w:r>
      <w:r>
        <w:rPr>
          <w:rFonts w:ascii="Times New Roman" w:hAnsi="Times New Roman" w:cs="Times New Roman"/>
          <w:sz w:val="26"/>
          <w:szCs w:val="26"/>
          <w:lang w:val="ro-RO"/>
        </w:rPr>
        <w:t>u participat ca invitați</w:t>
      </w:r>
      <w:r w:rsidRPr="005F3671">
        <w:rPr>
          <w:rFonts w:ascii="Times New Roman" w:hAnsi="Times New Roman" w:cs="Times New Roman"/>
          <w:sz w:val="26"/>
          <w:szCs w:val="26"/>
          <w:lang w:val="ro-RO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domnul Petru Andea - secretar de stat în cadrul Ministerului Educației Naționale, doamna Maria Mihaela Nistor - director general, </w:t>
      </w:r>
      <w:r w:rsidRPr="00F45A44">
        <w:rPr>
          <w:rFonts w:ascii="Times New Roman" w:hAnsi="Times New Roman" w:cs="Times New Roman"/>
          <w:sz w:val="26"/>
          <w:szCs w:val="26"/>
          <w:lang w:val="ro-RO"/>
        </w:rPr>
        <w:t>Societatea Editura Didactică şi Pedagogică S.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A. </w:t>
      </w:r>
    </w:p>
    <w:p w:rsidR="00C17AB2" w:rsidRDefault="00C17AB2" w:rsidP="00D53F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  <w:lang w:val="ro-RO"/>
        </w:rPr>
      </w:pPr>
      <w:r w:rsidRPr="00C87D8F">
        <w:rPr>
          <w:rFonts w:ascii="Times New Roman" w:hAnsi="Times New Roman" w:cs="Times New Roman"/>
          <w:sz w:val="26"/>
          <w:szCs w:val="26"/>
          <w:lang w:val="ro-RO"/>
        </w:rPr>
        <w:t>La lucrări au fost prezenţi 31 deputaţi din totalul de 45 membri ai Comisiilor.</w:t>
      </w:r>
      <w:r w:rsidRPr="000D5017">
        <w:rPr>
          <w:rFonts w:ascii="Times New Roman" w:hAnsi="Times New Roman" w:cs="Times New Roman"/>
          <w:color w:val="FF0000"/>
          <w:sz w:val="26"/>
          <w:szCs w:val="26"/>
          <w:lang w:val="ro-RO"/>
        </w:rPr>
        <w:t xml:space="preserve"> </w:t>
      </w:r>
    </w:p>
    <w:p w:rsidR="00C17AB2" w:rsidRPr="000D5017" w:rsidRDefault="00C17AB2" w:rsidP="00D53FC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  <w:lang w:val="ro-RO"/>
        </w:rPr>
      </w:pPr>
    </w:p>
    <w:p w:rsidR="00C17AB2" w:rsidRPr="00835DD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>4</w:t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.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Potrivit prevederilor art. 75 alin. (1) din Constituţia României, republicată, şi ale art.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92 alin.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(9) din Regulamentul Camerei Deputaţilor, republicat,</w:t>
      </w:r>
      <w:r w:rsidRPr="000D5017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>cu modificările și completările ulterioare,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Camera Deputaţilor este </w:t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Cameră decizională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:rsidR="00C17AB2" w:rsidRPr="00835DD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  <w:t>Senatul, în calitate de Primă Cameră sesizată, a adoptat proiectul de lege în şedinţa din 18 decembrie 2017, în condițiile articolului 115 alineatul (5) teza a III-a din Constituţia României, republicată.</w:t>
      </w:r>
    </w:p>
    <w:p w:rsidR="00C17AB2" w:rsidRPr="00835DD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</w:r>
    </w:p>
    <w:p w:rsidR="00C17AB2" w:rsidRPr="00C63199" w:rsidRDefault="00C17AB2" w:rsidP="00267B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>5</w:t>
      </w:r>
      <w:r w:rsidRPr="00835DD2">
        <w:rPr>
          <w:rFonts w:ascii="Times New Roman" w:hAnsi="Times New Roman" w:cs="Times New Roman"/>
          <w:b/>
          <w:bCs/>
          <w:sz w:val="26"/>
          <w:szCs w:val="26"/>
          <w:lang w:val="ro-RO"/>
        </w:rPr>
        <w:t>.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 În urma finalizării dezbaterilor, membrii celor două Comisii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, cu 17 voturi pentru, 13 voturi împotrivă și o abținere, </w:t>
      </w:r>
      <w:r w:rsidRPr="00835DD2">
        <w:rPr>
          <w:rFonts w:ascii="Times New Roman" w:hAnsi="Times New Roman" w:cs="Times New Roman"/>
          <w:sz w:val="26"/>
          <w:szCs w:val="26"/>
          <w:lang w:val="ro-RO"/>
        </w:rPr>
        <w:t xml:space="preserve">au hotărât să propună Plenului Camerei Deputaţilor </w:t>
      </w:r>
      <w:r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adoptarea proiectului de Lege în forma adoptată de Senat. </w:t>
      </w:r>
    </w:p>
    <w:p w:rsidR="00C17AB2" w:rsidRPr="00835DD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35DD2">
        <w:rPr>
          <w:rFonts w:ascii="Times New Roman" w:hAnsi="Times New Roman" w:cs="Times New Roman"/>
          <w:sz w:val="26"/>
          <w:szCs w:val="26"/>
          <w:lang w:val="ro-RO"/>
        </w:rPr>
        <w:tab/>
        <w:t xml:space="preserve"> </w:t>
      </w:r>
    </w:p>
    <w:p w:rsidR="00C17AB2" w:rsidRPr="00835DD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Pr="00835DD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tbl>
      <w:tblPr>
        <w:tblW w:w="0" w:type="auto"/>
        <w:jc w:val="center"/>
        <w:tblLook w:val="01E0"/>
      </w:tblPr>
      <w:tblGrid>
        <w:gridCol w:w="6083"/>
        <w:gridCol w:w="5368"/>
      </w:tblGrid>
      <w:tr w:rsidR="00C17AB2" w:rsidRPr="00835DD2">
        <w:trPr>
          <w:jc w:val="center"/>
        </w:trPr>
        <w:tc>
          <w:tcPr>
            <w:tcW w:w="6083" w:type="dxa"/>
          </w:tcPr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PREŞEDINTE</w:t>
            </w:r>
          </w:p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Prof. dr. Camelia GAVRILĂ</w:t>
            </w:r>
          </w:p>
          <w:p w:rsidR="00C17AB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</w:tc>
        <w:tc>
          <w:tcPr>
            <w:tcW w:w="5368" w:type="dxa"/>
          </w:tcPr>
          <w:p w:rsidR="00C17AB2" w:rsidRPr="00835DD2" w:rsidRDefault="00C17AB2" w:rsidP="00506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PREŞEDINTE</w:t>
            </w:r>
          </w:p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Gheorghe ȘIMON</w:t>
            </w:r>
          </w:p>
          <w:p w:rsidR="00C17AB2" w:rsidRPr="00835DD2" w:rsidRDefault="00C17AB2" w:rsidP="007C01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</w:tc>
      </w:tr>
      <w:tr w:rsidR="00C17AB2" w:rsidRPr="00835DD2">
        <w:trPr>
          <w:jc w:val="center"/>
        </w:trPr>
        <w:tc>
          <w:tcPr>
            <w:tcW w:w="6083" w:type="dxa"/>
          </w:tcPr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SECRETAR</w:t>
            </w:r>
          </w:p>
          <w:p w:rsidR="00C17AB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Mihaela HUNCĂ</w:t>
            </w:r>
          </w:p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</w:tc>
        <w:tc>
          <w:tcPr>
            <w:tcW w:w="5368" w:type="dxa"/>
          </w:tcPr>
          <w:p w:rsidR="00C17AB2" w:rsidRPr="00835DD2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835DD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  <w:t>SECRETAR</w:t>
            </w:r>
          </w:p>
          <w:p w:rsidR="00C17AB2" w:rsidRPr="000D5017" w:rsidRDefault="00C17AB2" w:rsidP="004018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0D501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George-Gabriel VIȘAN</w:t>
            </w:r>
          </w:p>
        </w:tc>
      </w:tr>
    </w:tbl>
    <w:p w:rsidR="00C17AB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6F28E8" w:rsidRDefault="006F28E8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C17AB2" w:rsidRDefault="00C17AB2" w:rsidP="00BD04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sectPr w:rsidR="00C17AB2" w:rsidSect="00CD67C3">
      <w:footerReference w:type="default" r:id="rId9"/>
      <w:pgSz w:w="16834" w:h="11909" w:orient="landscape" w:code="9"/>
      <w:pgMar w:top="964" w:right="1021" w:bottom="964" w:left="1021" w:header="720" w:footer="1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5DE" w:rsidRDefault="00FC35DE" w:rsidP="004018D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C35DE" w:rsidRDefault="00FC35DE" w:rsidP="004018D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B2" w:rsidRDefault="00751423">
    <w:pPr>
      <w:pStyle w:val="Footer"/>
      <w:jc w:val="center"/>
      <w:rPr>
        <w:rFonts w:cs="Times New Roman"/>
      </w:rPr>
    </w:pPr>
    <w:fldSimple w:instr=" PAGE   \* MERGEFORMAT ">
      <w:r w:rsidR="00851D8F">
        <w:rPr>
          <w:noProof/>
        </w:rPr>
        <w:t>1</w:t>
      </w:r>
    </w:fldSimple>
  </w:p>
  <w:p w:rsidR="00C17AB2" w:rsidRDefault="00C17AB2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5DE" w:rsidRDefault="00FC35DE" w:rsidP="004018D0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C35DE" w:rsidRDefault="00FC35DE" w:rsidP="004018D0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63666"/>
    <w:multiLevelType w:val="hybridMultilevel"/>
    <w:tmpl w:val="9B103FF2"/>
    <w:lvl w:ilvl="0" w:tplc="B7C46D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6B08"/>
    <w:rsid w:val="000124F3"/>
    <w:rsid w:val="00034FCE"/>
    <w:rsid w:val="000365D6"/>
    <w:rsid w:val="00050D01"/>
    <w:rsid w:val="00066849"/>
    <w:rsid w:val="00076F9D"/>
    <w:rsid w:val="00077A8D"/>
    <w:rsid w:val="000916C0"/>
    <w:rsid w:val="000C07ED"/>
    <w:rsid w:val="000D5017"/>
    <w:rsid w:val="000D5420"/>
    <w:rsid w:val="000E43FB"/>
    <w:rsid w:val="000F16A9"/>
    <w:rsid w:val="00105E8B"/>
    <w:rsid w:val="0011755E"/>
    <w:rsid w:val="00137BA4"/>
    <w:rsid w:val="001449F2"/>
    <w:rsid w:val="001570BB"/>
    <w:rsid w:val="00157F52"/>
    <w:rsid w:val="001611CE"/>
    <w:rsid w:val="00164C7B"/>
    <w:rsid w:val="00166610"/>
    <w:rsid w:val="00166891"/>
    <w:rsid w:val="00171041"/>
    <w:rsid w:val="0018175E"/>
    <w:rsid w:val="00195548"/>
    <w:rsid w:val="0019706E"/>
    <w:rsid w:val="001B01BA"/>
    <w:rsid w:val="001C0132"/>
    <w:rsid w:val="00210D8B"/>
    <w:rsid w:val="002129E9"/>
    <w:rsid w:val="0023453D"/>
    <w:rsid w:val="00236AAC"/>
    <w:rsid w:val="00242309"/>
    <w:rsid w:val="00266EBA"/>
    <w:rsid w:val="00267BEB"/>
    <w:rsid w:val="002841E5"/>
    <w:rsid w:val="00290DAE"/>
    <w:rsid w:val="002A4B2A"/>
    <w:rsid w:val="002B23AC"/>
    <w:rsid w:val="002D53DC"/>
    <w:rsid w:val="002E59C7"/>
    <w:rsid w:val="002F0F34"/>
    <w:rsid w:val="00302B64"/>
    <w:rsid w:val="003060D8"/>
    <w:rsid w:val="003153C7"/>
    <w:rsid w:val="00317A88"/>
    <w:rsid w:val="00327794"/>
    <w:rsid w:val="00341C46"/>
    <w:rsid w:val="00347B3F"/>
    <w:rsid w:val="00364C58"/>
    <w:rsid w:val="00377888"/>
    <w:rsid w:val="003C29E3"/>
    <w:rsid w:val="003C3BFA"/>
    <w:rsid w:val="003D5EB3"/>
    <w:rsid w:val="003E45FC"/>
    <w:rsid w:val="00401815"/>
    <w:rsid w:val="004018D0"/>
    <w:rsid w:val="0040415F"/>
    <w:rsid w:val="00412B4D"/>
    <w:rsid w:val="00455C0A"/>
    <w:rsid w:val="0046253D"/>
    <w:rsid w:val="0049247A"/>
    <w:rsid w:val="004E0D7E"/>
    <w:rsid w:val="00506DB8"/>
    <w:rsid w:val="00511439"/>
    <w:rsid w:val="00511AAB"/>
    <w:rsid w:val="00512FC8"/>
    <w:rsid w:val="005304DF"/>
    <w:rsid w:val="00530989"/>
    <w:rsid w:val="00533A2A"/>
    <w:rsid w:val="0054558C"/>
    <w:rsid w:val="00555C1A"/>
    <w:rsid w:val="00557791"/>
    <w:rsid w:val="0057525D"/>
    <w:rsid w:val="00584CA8"/>
    <w:rsid w:val="005A5A9C"/>
    <w:rsid w:val="005F0909"/>
    <w:rsid w:val="005F3671"/>
    <w:rsid w:val="006105BA"/>
    <w:rsid w:val="00614C37"/>
    <w:rsid w:val="00652DFC"/>
    <w:rsid w:val="00654C03"/>
    <w:rsid w:val="00664564"/>
    <w:rsid w:val="00665DC0"/>
    <w:rsid w:val="006D0A02"/>
    <w:rsid w:val="006D17D1"/>
    <w:rsid w:val="006E3BEC"/>
    <w:rsid w:val="006E5775"/>
    <w:rsid w:val="006F28E8"/>
    <w:rsid w:val="00721E69"/>
    <w:rsid w:val="00735966"/>
    <w:rsid w:val="00736B08"/>
    <w:rsid w:val="00741BA5"/>
    <w:rsid w:val="00742824"/>
    <w:rsid w:val="00751423"/>
    <w:rsid w:val="00775289"/>
    <w:rsid w:val="007837C1"/>
    <w:rsid w:val="007A1C38"/>
    <w:rsid w:val="007C01EB"/>
    <w:rsid w:val="007C2C18"/>
    <w:rsid w:val="007D0650"/>
    <w:rsid w:val="007D18BF"/>
    <w:rsid w:val="007D39D8"/>
    <w:rsid w:val="007D4250"/>
    <w:rsid w:val="007E0644"/>
    <w:rsid w:val="007F3A6B"/>
    <w:rsid w:val="00807491"/>
    <w:rsid w:val="008167C4"/>
    <w:rsid w:val="008235EF"/>
    <w:rsid w:val="00825988"/>
    <w:rsid w:val="008310E4"/>
    <w:rsid w:val="00835DD2"/>
    <w:rsid w:val="00842FAF"/>
    <w:rsid w:val="008453B9"/>
    <w:rsid w:val="00851D8F"/>
    <w:rsid w:val="008640CB"/>
    <w:rsid w:val="0086763B"/>
    <w:rsid w:val="00892F8E"/>
    <w:rsid w:val="00894A86"/>
    <w:rsid w:val="008D70A6"/>
    <w:rsid w:val="008F5D8D"/>
    <w:rsid w:val="00905B4A"/>
    <w:rsid w:val="00940F07"/>
    <w:rsid w:val="00985BAB"/>
    <w:rsid w:val="00985C3C"/>
    <w:rsid w:val="0099391C"/>
    <w:rsid w:val="009A56A1"/>
    <w:rsid w:val="009A70A3"/>
    <w:rsid w:val="009D3565"/>
    <w:rsid w:val="009D6B63"/>
    <w:rsid w:val="009E549B"/>
    <w:rsid w:val="00A00E22"/>
    <w:rsid w:val="00A0374C"/>
    <w:rsid w:val="00A12BCB"/>
    <w:rsid w:val="00A368D2"/>
    <w:rsid w:val="00A3697F"/>
    <w:rsid w:val="00A609E3"/>
    <w:rsid w:val="00A63724"/>
    <w:rsid w:val="00A860C6"/>
    <w:rsid w:val="00A8699E"/>
    <w:rsid w:val="00AE318E"/>
    <w:rsid w:val="00AE6D93"/>
    <w:rsid w:val="00B003DA"/>
    <w:rsid w:val="00B107AA"/>
    <w:rsid w:val="00B11DB1"/>
    <w:rsid w:val="00B142CB"/>
    <w:rsid w:val="00B14F2D"/>
    <w:rsid w:val="00B1543F"/>
    <w:rsid w:val="00B558BA"/>
    <w:rsid w:val="00B616CE"/>
    <w:rsid w:val="00BC1B10"/>
    <w:rsid w:val="00BC2841"/>
    <w:rsid w:val="00BC4CAD"/>
    <w:rsid w:val="00BD0489"/>
    <w:rsid w:val="00BD60C7"/>
    <w:rsid w:val="00BD7547"/>
    <w:rsid w:val="00BE10EA"/>
    <w:rsid w:val="00C0150D"/>
    <w:rsid w:val="00C17AB2"/>
    <w:rsid w:val="00C410CE"/>
    <w:rsid w:val="00C42F1C"/>
    <w:rsid w:val="00C63199"/>
    <w:rsid w:val="00C70D79"/>
    <w:rsid w:val="00C711C5"/>
    <w:rsid w:val="00C808CF"/>
    <w:rsid w:val="00C87D8F"/>
    <w:rsid w:val="00CB1942"/>
    <w:rsid w:val="00CD67C3"/>
    <w:rsid w:val="00CE0EDC"/>
    <w:rsid w:val="00CF077B"/>
    <w:rsid w:val="00CF6FEB"/>
    <w:rsid w:val="00D42A4E"/>
    <w:rsid w:val="00D53FC5"/>
    <w:rsid w:val="00D97907"/>
    <w:rsid w:val="00DA3682"/>
    <w:rsid w:val="00DA78A3"/>
    <w:rsid w:val="00DB7120"/>
    <w:rsid w:val="00DC034E"/>
    <w:rsid w:val="00DD5B57"/>
    <w:rsid w:val="00E31254"/>
    <w:rsid w:val="00E40C94"/>
    <w:rsid w:val="00E40E6E"/>
    <w:rsid w:val="00E4277F"/>
    <w:rsid w:val="00E73B3D"/>
    <w:rsid w:val="00E801EC"/>
    <w:rsid w:val="00E87EA8"/>
    <w:rsid w:val="00E957F8"/>
    <w:rsid w:val="00E97743"/>
    <w:rsid w:val="00EA7980"/>
    <w:rsid w:val="00EB4C2C"/>
    <w:rsid w:val="00EB7C18"/>
    <w:rsid w:val="00F15A83"/>
    <w:rsid w:val="00F41BC4"/>
    <w:rsid w:val="00F45A44"/>
    <w:rsid w:val="00F56D80"/>
    <w:rsid w:val="00F84652"/>
    <w:rsid w:val="00FA1024"/>
    <w:rsid w:val="00FA2FA9"/>
    <w:rsid w:val="00FA69CB"/>
    <w:rsid w:val="00FC35DE"/>
    <w:rsid w:val="00FD314D"/>
    <w:rsid w:val="00FD7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B08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36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36B08"/>
    <w:rPr>
      <w:rFonts w:ascii="Calibri" w:hAnsi="Calibri" w:cs="Calibri"/>
    </w:rPr>
  </w:style>
  <w:style w:type="paragraph" w:styleId="ListParagraph">
    <w:name w:val="List Paragraph"/>
    <w:basedOn w:val="Normal"/>
    <w:uiPriority w:val="99"/>
    <w:qFormat/>
    <w:rsid w:val="007D0650"/>
    <w:pPr>
      <w:ind w:left="720"/>
    </w:pPr>
  </w:style>
  <w:style w:type="character" w:styleId="Hyperlink">
    <w:name w:val="Hyperlink"/>
    <w:basedOn w:val="DefaultParagraphFont"/>
    <w:uiPriority w:val="99"/>
    <w:rsid w:val="0040415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7D4250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B10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107AA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433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18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4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5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8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6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9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6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6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2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8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3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8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2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8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0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3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5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5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7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7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0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5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1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5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6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394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5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72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6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8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8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8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4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3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1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5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22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</w:divsChild>
            </w:div>
            <w:div w:id="209743407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5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3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7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8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3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3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3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6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8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1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9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1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3686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73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0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1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4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99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0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7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0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97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2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7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8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7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8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5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9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0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3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7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9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2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3823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4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72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73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76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96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5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83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85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86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95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9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59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3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4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6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8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1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2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3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9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</w:divsChild>
            </w:div>
            <w:div w:id="209743401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04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0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6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2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7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9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93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6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0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0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7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97433979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82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1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7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9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94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5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3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6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373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3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5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6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7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7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0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88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3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5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20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380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2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8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8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5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086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82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5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9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3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6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8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3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97434089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86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7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9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3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2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4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20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4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2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107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75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96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1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2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2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9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1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2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3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2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8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1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2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9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1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1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3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4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6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0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1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3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7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7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8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9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0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4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5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8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7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</w:divsChild>
    </w:div>
    <w:div w:id="20974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24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222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61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164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80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3758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3992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99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099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4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09743371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09743420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209743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35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094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30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</w:div>
        <w:div w:id="2097433828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63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3760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3816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3842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4151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4198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209743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34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002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017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798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028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4147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27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3724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3954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4045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4093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2097434168">
              <w:marLeft w:val="161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97434231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</w:div>
      </w:divsChild>
    </w:div>
    <w:div w:id="209743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4101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226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786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7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71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86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91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03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7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4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7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1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0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59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0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0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2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0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1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1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5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4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418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3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404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9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0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3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3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7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0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1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0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4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8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7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97433996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8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89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3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6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1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20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7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9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21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97434037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87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9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9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4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4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5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8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1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4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1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5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5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6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7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2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7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9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0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2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6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0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2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5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385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73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3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6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0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1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7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2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3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7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20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406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8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7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0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1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6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4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8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0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3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5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6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8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8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3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0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112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422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3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6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9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0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5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1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6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1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4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376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8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9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9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2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5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6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72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0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3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2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418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0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127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86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02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7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5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4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6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3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189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81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82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59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5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7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8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9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0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2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5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6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1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2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5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6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8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1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1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2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7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4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4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85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2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1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5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4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1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4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5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1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2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0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196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5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8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5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77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0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9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84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3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2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1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5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2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4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5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5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7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2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3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3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4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2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209743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693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3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63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88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5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8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2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6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8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0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96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8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8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99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01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3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0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5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2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4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1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3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5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6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6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396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4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0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7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0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5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7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07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6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97433703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70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7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6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8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2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9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0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7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79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8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8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5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9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9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402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2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3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4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6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6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9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74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52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9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26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57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1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7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22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423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74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7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0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3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6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8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4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98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8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0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3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7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2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6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1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2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6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4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5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9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3846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7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0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7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8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2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4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5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2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4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5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1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644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08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4113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399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  <w:divsChild>
                    <w:div w:id="2097433648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30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845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  <w:div w:id="2097433981">
                      <w:marLeft w:val="161"/>
                      <w:marRight w:val="0"/>
                      <w:marTop w:val="0"/>
                      <w:marBottom w:val="0"/>
                      <w:divBdr>
                        <w:top w:val="dotted" w:sz="4" w:space="0" w:color="FEFEFE"/>
                        <w:left w:val="dotted" w:sz="4" w:space="8" w:color="FEFEFE"/>
                        <w:bottom w:val="dotted" w:sz="4" w:space="0" w:color="FEFEFE"/>
                        <w:right w:val="dotted" w:sz="4" w:space="0" w:color="FEFEFE"/>
                      </w:divBdr>
                    </w:div>
                  </w:divsChild>
                </w:div>
                <w:div w:id="209743401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2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4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1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4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7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3937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74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0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1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0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3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4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6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77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186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97433939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869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01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0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1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8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4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8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000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43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4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3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2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3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9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74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79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9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78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69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0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0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83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3978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2097434035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80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0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12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9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0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2097434155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2097433621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46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9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2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4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1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4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7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2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4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2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3874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  <w:divsChild>
                <w:div w:id="209743366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68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2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757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6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89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1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1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60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6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71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3975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0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4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09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1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33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3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5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188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2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  <w:div w:id="2097434214">
                  <w:marLeft w:val="161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8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97434022">
              <w:marLeft w:val="72"/>
              <w:marRight w:val="72"/>
              <w:marTop w:val="72"/>
              <w:marBottom w:val="72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209743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3942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3965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  <w:div w:id="2097434084">
          <w:marLeft w:val="161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</w:div>
      </w:divsChild>
    </w:div>
    <w:div w:id="20974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monica.tudor</dc:creator>
  <cp:keywords/>
  <dc:description/>
  <cp:lastModifiedBy>ioana.minzu</cp:lastModifiedBy>
  <cp:revision>12</cp:revision>
  <cp:lastPrinted>2018-02-28T10:11:00Z</cp:lastPrinted>
  <dcterms:created xsi:type="dcterms:W3CDTF">2018-02-27T13:32:00Z</dcterms:created>
  <dcterms:modified xsi:type="dcterms:W3CDTF">2018-02-28T12:56:00Z</dcterms:modified>
</cp:coreProperties>
</file>