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F3" w:rsidRPr="00D84212" w:rsidRDefault="0068160B" w:rsidP="0068160B">
      <w:pPr>
        <w:pStyle w:val="Title"/>
        <w:jc w:val="left"/>
        <w:rPr>
          <w:sz w:val="24"/>
          <w:szCs w:val="24"/>
        </w:rPr>
      </w:pPr>
      <w:r>
        <w:rPr>
          <w:rFonts w:ascii="Verdana" w:hAnsi="Verdana"/>
          <w:b w:val="0"/>
          <w:noProof/>
          <w:sz w:val="24"/>
          <w:szCs w:val="24"/>
        </w:rPr>
        <w:drawing>
          <wp:inline distT="0" distB="0" distL="0" distR="0">
            <wp:extent cx="2562225" cy="685800"/>
            <wp:effectExtent l="19050" t="0" r="9525" b="0"/>
            <wp:docPr id="2" name="Picture 2" descr="C:\Users\Dell\AppData\Local\Microsoft\Windows\INetCache\Content.Word\comisii CONF OR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AppData\Local\Microsoft\Windows\INetCache\Content.Word\comisii CONF ORIG-1.jpg"/>
                    <pic:cNvPicPr>
                      <a:picLocks noChangeAspect="1" noChangeArrowheads="1"/>
                    </pic:cNvPicPr>
                  </pic:nvPicPr>
                  <pic:blipFill>
                    <a:blip r:embed="rId7" cstate="print"/>
                    <a:srcRect/>
                    <a:stretch>
                      <a:fillRect/>
                    </a:stretch>
                  </pic:blipFill>
                  <pic:spPr bwMode="auto">
                    <a:xfrm>
                      <a:off x="0" y="0"/>
                      <a:ext cx="2562225" cy="685800"/>
                    </a:xfrm>
                    <a:prstGeom prst="rect">
                      <a:avLst/>
                    </a:prstGeom>
                    <a:noFill/>
                    <a:ln w="9525">
                      <a:noFill/>
                      <a:miter lim="800000"/>
                      <a:headEnd/>
                      <a:tailEnd/>
                    </a:ln>
                  </pic:spPr>
                </pic:pic>
              </a:graphicData>
            </a:graphic>
          </wp:inline>
        </w:drawing>
      </w:r>
      <w:r>
        <w:rPr>
          <w:rFonts w:ascii="Verdana" w:hAnsi="Verdana"/>
          <w:b w:val="0"/>
          <w:noProof/>
          <w:sz w:val="24"/>
          <w:szCs w:val="24"/>
        </w:rPr>
        <w:drawing>
          <wp:inline distT="0" distB="0" distL="0" distR="0">
            <wp:extent cx="571500" cy="69532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71500" cy="695325"/>
                    </a:xfrm>
                    <a:prstGeom prst="rect">
                      <a:avLst/>
                    </a:prstGeom>
                    <a:noFill/>
                    <a:ln w="9525">
                      <a:noFill/>
                      <a:miter lim="800000"/>
                      <a:headEnd/>
                      <a:tailEnd/>
                    </a:ln>
                  </pic:spPr>
                </pic:pic>
              </a:graphicData>
            </a:graphic>
          </wp:inline>
        </w:drawing>
      </w:r>
    </w:p>
    <w:p w:rsidR="00201EF3" w:rsidRPr="00D84212" w:rsidRDefault="00201EF3" w:rsidP="00B70647">
      <w:pPr>
        <w:pStyle w:val="Title"/>
        <w:rPr>
          <w:sz w:val="24"/>
          <w:szCs w:val="24"/>
        </w:rPr>
      </w:pPr>
    </w:p>
    <w:p w:rsidR="00B70647" w:rsidRPr="00D84212" w:rsidRDefault="00B70647" w:rsidP="00201EF3">
      <w:pPr>
        <w:pStyle w:val="Title"/>
        <w:rPr>
          <w:sz w:val="24"/>
          <w:szCs w:val="24"/>
        </w:rPr>
      </w:pPr>
      <w:r w:rsidRPr="00D84212">
        <w:rPr>
          <w:sz w:val="24"/>
          <w:szCs w:val="24"/>
        </w:rPr>
        <w:t>PARLAMENTUL  ROMÂNIEI</w:t>
      </w:r>
    </w:p>
    <w:p w:rsidR="00B70647" w:rsidRPr="00D84212" w:rsidRDefault="00B70647" w:rsidP="00B70647">
      <w:pPr>
        <w:pStyle w:val="Title"/>
        <w:rPr>
          <w:sz w:val="24"/>
          <w:szCs w:val="24"/>
        </w:rPr>
      </w:pPr>
      <w:r w:rsidRPr="00D84212">
        <w:rPr>
          <w:sz w:val="24"/>
          <w:szCs w:val="24"/>
        </w:rPr>
        <w:t xml:space="preserve"> CAMERA DEPUTAŢILOR</w:t>
      </w:r>
    </w:p>
    <w:p w:rsidR="00B70647" w:rsidRPr="00D84212" w:rsidRDefault="00B70647" w:rsidP="00201EF3">
      <w:pPr>
        <w:rPr>
          <w:sz w:val="24"/>
          <w:szCs w:val="24"/>
        </w:rPr>
      </w:pPr>
      <w:r w:rsidRPr="00D84212">
        <w:rPr>
          <w:sz w:val="24"/>
          <w:szCs w:val="24"/>
        </w:rPr>
        <w:t xml:space="preserve">                                                                                                                                           </w:t>
      </w:r>
    </w:p>
    <w:p w:rsidR="00B70647" w:rsidRPr="00D84212" w:rsidRDefault="00B70647" w:rsidP="00B70647">
      <w:pPr>
        <w:jc w:val="center"/>
        <w:rPr>
          <w:b/>
          <w:color w:val="000000"/>
          <w:sz w:val="24"/>
          <w:szCs w:val="24"/>
        </w:rPr>
      </w:pPr>
    </w:p>
    <w:tbl>
      <w:tblPr>
        <w:tblW w:w="0" w:type="auto"/>
        <w:tblInd w:w="-177" w:type="dxa"/>
        <w:tblLayout w:type="fixed"/>
        <w:tblCellMar>
          <w:left w:w="107" w:type="dxa"/>
          <w:right w:w="107" w:type="dxa"/>
        </w:tblCellMar>
        <w:tblLook w:val="0000"/>
      </w:tblPr>
      <w:tblGrid>
        <w:gridCol w:w="4964"/>
        <w:gridCol w:w="565"/>
        <w:gridCol w:w="4475"/>
      </w:tblGrid>
      <w:tr w:rsidR="00B70647" w:rsidRPr="00D84212" w:rsidTr="0011329E">
        <w:tc>
          <w:tcPr>
            <w:tcW w:w="4964" w:type="dxa"/>
          </w:tcPr>
          <w:p w:rsidR="00B70647" w:rsidRPr="00D84212" w:rsidRDefault="00B70647" w:rsidP="0011329E">
            <w:pPr>
              <w:rPr>
                <w:b/>
                <w:color w:val="000000"/>
                <w:sz w:val="24"/>
                <w:szCs w:val="24"/>
              </w:rPr>
            </w:pPr>
            <w:r w:rsidRPr="00D84212">
              <w:rPr>
                <w:b/>
                <w:color w:val="000000"/>
                <w:sz w:val="24"/>
                <w:szCs w:val="24"/>
              </w:rPr>
              <w:t xml:space="preserve">          COMISIA JURIDICĂ,</w:t>
            </w:r>
          </w:p>
          <w:p w:rsidR="00B70647" w:rsidRPr="00D84212" w:rsidRDefault="00B70647" w:rsidP="0011329E">
            <w:pPr>
              <w:rPr>
                <w:color w:val="000000"/>
                <w:sz w:val="24"/>
                <w:szCs w:val="24"/>
              </w:rPr>
            </w:pPr>
            <w:r w:rsidRPr="00D84212">
              <w:rPr>
                <w:b/>
                <w:color w:val="000000"/>
                <w:sz w:val="24"/>
                <w:szCs w:val="24"/>
              </w:rPr>
              <w:t xml:space="preserve">   DE DISCIPLINĂ ŞI IMUNITĂŢI</w:t>
            </w:r>
          </w:p>
        </w:tc>
        <w:tc>
          <w:tcPr>
            <w:tcW w:w="565" w:type="dxa"/>
          </w:tcPr>
          <w:p w:rsidR="00B70647" w:rsidRPr="00D84212" w:rsidRDefault="00B70647" w:rsidP="0011329E">
            <w:pPr>
              <w:rPr>
                <w:color w:val="000000"/>
                <w:sz w:val="24"/>
                <w:szCs w:val="24"/>
              </w:rPr>
            </w:pPr>
          </w:p>
        </w:tc>
        <w:tc>
          <w:tcPr>
            <w:tcW w:w="4475" w:type="dxa"/>
          </w:tcPr>
          <w:p w:rsidR="00B70647" w:rsidRPr="00D84212" w:rsidRDefault="00B70647" w:rsidP="00512C67">
            <w:pPr>
              <w:rPr>
                <w:b/>
                <w:color w:val="000000"/>
                <w:sz w:val="24"/>
                <w:szCs w:val="24"/>
              </w:rPr>
            </w:pPr>
            <w:r w:rsidRPr="00D84212">
              <w:rPr>
                <w:b/>
                <w:color w:val="000000"/>
                <w:sz w:val="24"/>
                <w:szCs w:val="24"/>
              </w:rPr>
              <w:t xml:space="preserve">           </w:t>
            </w:r>
            <w:r w:rsidR="00BC5A44" w:rsidRPr="00D84212">
              <w:rPr>
                <w:b/>
                <w:color w:val="000000"/>
                <w:sz w:val="24"/>
                <w:szCs w:val="24"/>
              </w:rPr>
              <w:t xml:space="preserve"> </w:t>
            </w:r>
            <w:r w:rsidRPr="00D84212">
              <w:rPr>
                <w:b/>
                <w:color w:val="000000"/>
                <w:sz w:val="24"/>
                <w:szCs w:val="24"/>
              </w:rPr>
              <w:t xml:space="preserve">Bucureşti, </w:t>
            </w:r>
            <w:r w:rsidR="009257AB">
              <w:rPr>
                <w:b/>
                <w:color w:val="000000"/>
                <w:sz w:val="24"/>
                <w:szCs w:val="24"/>
              </w:rPr>
              <w:t>01</w:t>
            </w:r>
            <w:r w:rsidR="00B33EC8">
              <w:rPr>
                <w:b/>
                <w:color w:val="000000"/>
                <w:sz w:val="24"/>
                <w:szCs w:val="24"/>
              </w:rPr>
              <w:t xml:space="preserve"> </w:t>
            </w:r>
            <w:r w:rsidR="009257AB">
              <w:rPr>
                <w:b/>
                <w:color w:val="000000"/>
                <w:sz w:val="24"/>
                <w:szCs w:val="24"/>
              </w:rPr>
              <w:t>april</w:t>
            </w:r>
            <w:r w:rsidR="00B33EC8">
              <w:rPr>
                <w:b/>
                <w:color w:val="000000"/>
                <w:sz w:val="24"/>
                <w:szCs w:val="24"/>
              </w:rPr>
              <w:t xml:space="preserve">ie </w:t>
            </w:r>
            <w:r w:rsidR="005F2A2E" w:rsidRPr="00D84212">
              <w:rPr>
                <w:b/>
                <w:color w:val="000000"/>
                <w:sz w:val="24"/>
                <w:szCs w:val="24"/>
              </w:rPr>
              <w:t>20</w:t>
            </w:r>
            <w:r w:rsidR="00B33EC8">
              <w:rPr>
                <w:b/>
                <w:color w:val="000000"/>
                <w:sz w:val="24"/>
                <w:szCs w:val="24"/>
              </w:rPr>
              <w:t>21</w:t>
            </w:r>
          </w:p>
          <w:p w:rsidR="00B70647" w:rsidRPr="00D84212" w:rsidRDefault="00B70647" w:rsidP="005F6889">
            <w:pPr>
              <w:rPr>
                <w:b/>
                <w:color w:val="000000"/>
                <w:sz w:val="24"/>
                <w:szCs w:val="24"/>
              </w:rPr>
            </w:pPr>
            <w:r w:rsidRPr="00D84212">
              <w:rPr>
                <w:b/>
                <w:color w:val="000000"/>
                <w:sz w:val="24"/>
                <w:szCs w:val="24"/>
              </w:rPr>
              <w:t xml:space="preserve">         </w:t>
            </w:r>
            <w:r w:rsidR="00BC5A44" w:rsidRPr="00D84212">
              <w:rPr>
                <w:b/>
                <w:color w:val="000000"/>
                <w:sz w:val="24"/>
                <w:szCs w:val="24"/>
              </w:rPr>
              <w:t xml:space="preserve">              </w:t>
            </w:r>
            <w:r w:rsidR="00290522" w:rsidRPr="00D84212">
              <w:rPr>
                <w:b/>
                <w:color w:val="000000"/>
                <w:sz w:val="24"/>
                <w:szCs w:val="24"/>
              </w:rPr>
              <w:t>P</w:t>
            </w:r>
            <w:r w:rsidR="0094531B">
              <w:rPr>
                <w:b/>
                <w:color w:val="000000"/>
                <w:sz w:val="24"/>
                <w:szCs w:val="24"/>
              </w:rPr>
              <w:t>L</w:t>
            </w:r>
            <w:r w:rsidR="00512C67">
              <w:rPr>
                <w:b/>
                <w:color w:val="000000"/>
                <w:sz w:val="24"/>
                <w:szCs w:val="24"/>
              </w:rPr>
              <w:t>x</w:t>
            </w:r>
            <w:r w:rsidRPr="00D84212">
              <w:rPr>
                <w:b/>
                <w:color w:val="000000"/>
                <w:sz w:val="24"/>
                <w:szCs w:val="24"/>
              </w:rPr>
              <w:t xml:space="preserve">. </w:t>
            </w:r>
            <w:r w:rsidR="009257AB">
              <w:rPr>
                <w:b/>
                <w:color w:val="000000"/>
                <w:sz w:val="24"/>
                <w:szCs w:val="24"/>
              </w:rPr>
              <w:t>81</w:t>
            </w:r>
            <w:r w:rsidRPr="00D84212">
              <w:rPr>
                <w:b/>
                <w:color w:val="000000"/>
                <w:sz w:val="24"/>
                <w:szCs w:val="24"/>
              </w:rPr>
              <w:t>/20</w:t>
            </w:r>
            <w:r w:rsidR="00512C67">
              <w:rPr>
                <w:b/>
                <w:color w:val="000000"/>
                <w:sz w:val="24"/>
                <w:szCs w:val="24"/>
              </w:rPr>
              <w:t>2</w:t>
            </w:r>
            <w:r w:rsidR="00B33EC8">
              <w:rPr>
                <w:b/>
                <w:color w:val="000000"/>
                <w:sz w:val="24"/>
                <w:szCs w:val="24"/>
              </w:rPr>
              <w:t>1</w:t>
            </w:r>
          </w:p>
        </w:tc>
      </w:tr>
    </w:tbl>
    <w:p w:rsidR="00A1743A" w:rsidRPr="00D84212" w:rsidRDefault="00A1743A" w:rsidP="00585CBC">
      <w:pPr>
        <w:rPr>
          <w:b/>
          <w:color w:val="000000"/>
          <w:sz w:val="24"/>
          <w:szCs w:val="24"/>
        </w:rPr>
      </w:pPr>
    </w:p>
    <w:p w:rsidR="00A1743A" w:rsidRPr="00D84212" w:rsidRDefault="00A1743A" w:rsidP="00B17EB8">
      <w:pPr>
        <w:jc w:val="center"/>
        <w:rPr>
          <w:b/>
          <w:color w:val="000000"/>
          <w:sz w:val="24"/>
          <w:szCs w:val="24"/>
        </w:rPr>
      </w:pPr>
    </w:p>
    <w:p w:rsidR="00A46C9D" w:rsidRDefault="00DB42E5" w:rsidP="00B17EB8">
      <w:pPr>
        <w:jc w:val="center"/>
        <w:rPr>
          <w:b/>
          <w:color w:val="000000"/>
          <w:sz w:val="24"/>
          <w:szCs w:val="24"/>
        </w:rPr>
      </w:pPr>
      <w:r w:rsidRPr="00D84212">
        <w:rPr>
          <w:b/>
          <w:color w:val="000000"/>
          <w:sz w:val="24"/>
          <w:szCs w:val="24"/>
        </w:rPr>
        <w:t>A V I Z</w:t>
      </w:r>
      <w:r w:rsidR="00A46C9D" w:rsidRPr="00D84212">
        <w:rPr>
          <w:b/>
          <w:color w:val="000000"/>
          <w:sz w:val="24"/>
          <w:szCs w:val="24"/>
        </w:rPr>
        <w:t xml:space="preserve"> </w:t>
      </w:r>
    </w:p>
    <w:p w:rsidR="0050632F" w:rsidRDefault="0050632F" w:rsidP="00B17EB8">
      <w:pPr>
        <w:jc w:val="center"/>
        <w:rPr>
          <w:b/>
          <w:color w:val="000000"/>
          <w:sz w:val="24"/>
          <w:szCs w:val="24"/>
        </w:rPr>
      </w:pPr>
    </w:p>
    <w:p w:rsidR="005D2E95" w:rsidRPr="005D2E95" w:rsidRDefault="005D2E95" w:rsidP="00B17EB8">
      <w:pPr>
        <w:jc w:val="center"/>
        <w:rPr>
          <w:color w:val="000000"/>
          <w:sz w:val="24"/>
          <w:szCs w:val="24"/>
        </w:rPr>
      </w:pPr>
      <w:r w:rsidRPr="005D2E95">
        <w:rPr>
          <w:color w:val="000000"/>
          <w:sz w:val="24"/>
          <w:szCs w:val="24"/>
        </w:rPr>
        <w:t>asupra</w:t>
      </w:r>
    </w:p>
    <w:p w:rsidR="00D84212" w:rsidRDefault="00512C67" w:rsidP="00512C67">
      <w:pPr>
        <w:pStyle w:val="Heading4"/>
        <w:pBdr>
          <w:bottom w:val="single" w:sz="6" w:space="8" w:color="E2E9F1"/>
        </w:pBdr>
        <w:shd w:val="clear" w:color="auto" w:fill="FFFFFF"/>
        <w:spacing w:before="0" w:beforeAutospacing="0" w:after="0" w:afterAutospacing="0" w:line="270" w:lineRule="atLeast"/>
        <w:jc w:val="center"/>
        <w:rPr>
          <w:bCs w:val="0"/>
          <w:color w:val="000000"/>
        </w:rPr>
      </w:pPr>
      <w:r w:rsidRPr="00512C67">
        <w:rPr>
          <w:bCs w:val="0"/>
          <w:color w:val="000000"/>
        </w:rPr>
        <w:t xml:space="preserve">Proiectului de Lege </w:t>
      </w:r>
      <w:r w:rsidR="009257AB">
        <w:rPr>
          <w:bCs w:val="0"/>
          <w:color w:val="000000"/>
        </w:rPr>
        <w:t xml:space="preserve">pentru </w:t>
      </w:r>
      <w:r w:rsidRPr="00512C67">
        <w:rPr>
          <w:bCs w:val="0"/>
          <w:color w:val="000000"/>
        </w:rPr>
        <w:t>aprobarea Ordonanţei de urgenţă a Guvernului nr.</w:t>
      </w:r>
      <w:r w:rsidR="009257AB">
        <w:rPr>
          <w:bCs w:val="0"/>
          <w:color w:val="000000"/>
        </w:rPr>
        <w:t>209</w:t>
      </w:r>
      <w:r w:rsidR="00B33EC8">
        <w:rPr>
          <w:bCs w:val="0"/>
          <w:color w:val="000000"/>
        </w:rPr>
        <w:t xml:space="preserve">/2020 </w:t>
      </w:r>
      <w:r w:rsidR="009257AB">
        <w:rPr>
          <w:bCs w:val="0"/>
          <w:color w:val="000000"/>
        </w:rPr>
        <w:t>privind modificarea art. IV alin. (6) din Ordonanța de urgență a Guvernului nr. 180/2020 pentru modificarea și completarea Legii nr. 136/2020 privind instituirea unor măsuri în domeniul sănătății publice în situații de risc epidemiologic și biologic, a Ordonanței de urgență a Guvernului nr. 158/2005 privind concediile și indemnizațiile</w:t>
      </w:r>
      <w:r w:rsidR="009E61FE">
        <w:rPr>
          <w:bCs w:val="0"/>
          <w:color w:val="000000"/>
        </w:rPr>
        <w:t xml:space="preserve"> de asigurări sociale de sănătate, precum și pentru stabilirea unor măsuri cu privire la acordarea concediilor medicale și pentru reglementarea unor măsuri în domeniul sănătății cauzate de evoluț</w:t>
      </w:r>
      <w:r w:rsidR="005D2E95">
        <w:rPr>
          <w:bCs w:val="0"/>
          <w:color w:val="000000"/>
        </w:rPr>
        <w:t>i</w:t>
      </w:r>
      <w:r w:rsidR="009E61FE">
        <w:rPr>
          <w:bCs w:val="0"/>
          <w:color w:val="000000"/>
        </w:rPr>
        <w:t>a răspândirii infecțiilor determinate de</w:t>
      </w:r>
      <w:r w:rsidR="005D2E95">
        <w:rPr>
          <w:bCs w:val="0"/>
          <w:color w:val="000000"/>
        </w:rPr>
        <w:t xml:space="preserve"> </w:t>
      </w:r>
      <w:r w:rsidR="009E61FE">
        <w:rPr>
          <w:bCs w:val="0"/>
          <w:color w:val="000000"/>
        </w:rPr>
        <w:t>virusul</w:t>
      </w:r>
      <w:r w:rsidR="005D2E95">
        <w:rPr>
          <w:bCs w:val="0"/>
          <w:color w:val="000000"/>
        </w:rPr>
        <w:t xml:space="preserve"> SARS -CoV-2</w:t>
      </w:r>
    </w:p>
    <w:p w:rsidR="0050632F" w:rsidRDefault="0050632F" w:rsidP="00512C67">
      <w:pPr>
        <w:pStyle w:val="Heading4"/>
        <w:pBdr>
          <w:bottom w:val="single" w:sz="6" w:space="8" w:color="E2E9F1"/>
        </w:pBdr>
        <w:shd w:val="clear" w:color="auto" w:fill="FFFFFF"/>
        <w:spacing w:before="0" w:beforeAutospacing="0" w:after="0" w:afterAutospacing="0" w:line="270" w:lineRule="atLeast"/>
        <w:jc w:val="center"/>
        <w:rPr>
          <w:bCs w:val="0"/>
        </w:rPr>
      </w:pPr>
    </w:p>
    <w:p w:rsidR="005F6889" w:rsidRPr="00512C67" w:rsidRDefault="005F6889" w:rsidP="00512C67">
      <w:pPr>
        <w:pStyle w:val="Heading4"/>
        <w:pBdr>
          <w:bottom w:val="single" w:sz="6" w:space="8" w:color="E2E9F1"/>
        </w:pBdr>
        <w:shd w:val="clear" w:color="auto" w:fill="FFFFFF"/>
        <w:spacing w:before="0" w:beforeAutospacing="0" w:after="0" w:afterAutospacing="0" w:line="270" w:lineRule="atLeast"/>
        <w:jc w:val="center"/>
        <w:rPr>
          <w:bCs w:val="0"/>
        </w:rPr>
      </w:pPr>
    </w:p>
    <w:p w:rsidR="00F50334" w:rsidRPr="0050632F" w:rsidRDefault="00F50334" w:rsidP="0094531B">
      <w:pPr>
        <w:spacing w:line="360" w:lineRule="auto"/>
        <w:ind w:firstLine="720"/>
        <w:jc w:val="both"/>
        <w:rPr>
          <w:sz w:val="24"/>
          <w:szCs w:val="24"/>
        </w:rPr>
      </w:pPr>
      <w:r w:rsidRPr="0050632F">
        <w:rPr>
          <w:color w:val="000000"/>
          <w:sz w:val="24"/>
          <w:szCs w:val="24"/>
        </w:rPr>
        <w:t>În conform</w:t>
      </w:r>
      <w:r w:rsidR="00B17EB8" w:rsidRPr="0050632F">
        <w:rPr>
          <w:color w:val="000000"/>
          <w:sz w:val="24"/>
          <w:szCs w:val="24"/>
        </w:rPr>
        <w:t>itate cu prevederile art.</w:t>
      </w:r>
      <w:r w:rsidR="005D2E95" w:rsidRPr="0050632F">
        <w:rPr>
          <w:color w:val="000000"/>
          <w:sz w:val="24"/>
          <w:szCs w:val="24"/>
        </w:rPr>
        <w:t xml:space="preserve"> </w:t>
      </w:r>
      <w:r w:rsidR="00B17EB8" w:rsidRPr="0050632F">
        <w:rPr>
          <w:color w:val="000000"/>
          <w:sz w:val="24"/>
          <w:szCs w:val="24"/>
        </w:rPr>
        <w:t>9</w:t>
      </w:r>
      <w:r w:rsidR="00512C67" w:rsidRPr="0050632F">
        <w:rPr>
          <w:color w:val="000000"/>
          <w:sz w:val="24"/>
          <w:szCs w:val="24"/>
        </w:rPr>
        <w:t>4 si 11</w:t>
      </w:r>
      <w:r w:rsidR="005D2E95" w:rsidRPr="0050632F">
        <w:rPr>
          <w:color w:val="000000"/>
          <w:sz w:val="24"/>
          <w:szCs w:val="24"/>
        </w:rPr>
        <w:t>5 alin. (3)</w:t>
      </w:r>
      <w:r w:rsidR="003478FA" w:rsidRPr="0050632F">
        <w:rPr>
          <w:color w:val="000000"/>
          <w:sz w:val="24"/>
          <w:szCs w:val="24"/>
        </w:rPr>
        <w:t xml:space="preserve"> </w:t>
      </w:r>
      <w:r w:rsidR="009861E9" w:rsidRPr="0050632F">
        <w:rPr>
          <w:color w:val="000000"/>
          <w:sz w:val="24"/>
          <w:szCs w:val="24"/>
        </w:rPr>
        <w:t>d</w:t>
      </w:r>
      <w:r w:rsidRPr="0050632F">
        <w:rPr>
          <w:color w:val="000000"/>
          <w:sz w:val="24"/>
          <w:szCs w:val="24"/>
        </w:rPr>
        <w:t xml:space="preserve">in Regulamentul Camerei Deputaţilor, republicat, </w:t>
      </w:r>
      <w:r w:rsidRPr="0050632F">
        <w:rPr>
          <w:b/>
          <w:color w:val="000000"/>
          <w:sz w:val="24"/>
          <w:szCs w:val="24"/>
        </w:rPr>
        <w:t>Comisia juridică, de disciplină şi imunităţi</w:t>
      </w:r>
      <w:r w:rsidRPr="0050632F">
        <w:rPr>
          <w:color w:val="000000"/>
          <w:sz w:val="24"/>
          <w:szCs w:val="24"/>
        </w:rPr>
        <w:t xml:space="preserve"> a fost sesizată, spre </w:t>
      </w:r>
      <w:r w:rsidRPr="0050632F">
        <w:rPr>
          <w:b/>
          <w:color w:val="000000"/>
          <w:sz w:val="24"/>
          <w:szCs w:val="24"/>
        </w:rPr>
        <w:t>avizare</w:t>
      </w:r>
      <w:r w:rsidR="009879E8" w:rsidRPr="0050632F">
        <w:rPr>
          <w:b/>
          <w:color w:val="000000"/>
          <w:sz w:val="24"/>
          <w:szCs w:val="24"/>
        </w:rPr>
        <w:t>, în proced</w:t>
      </w:r>
      <w:r w:rsidR="00512C67" w:rsidRPr="0050632F">
        <w:rPr>
          <w:b/>
          <w:color w:val="000000"/>
          <w:sz w:val="24"/>
          <w:szCs w:val="24"/>
        </w:rPr>
        <w:t>u</w:t>
      </w:r>
      <w:r w:rsidR="009879E8" w:rsidRPr="0050632F">
        <w:rPr>
          <w:b/>
          <w:color w:val="000000"/>
          <w:sz w:val="24"/>
          <w:szCs w:val="24"/>
        </w:rPr>
        <w:t>r</w:t>
      </w:r>
      <w:r w:rsidR="00512C67" w:rsidRPr="0050632F">
        <w:rPr>
          <w:b/>
          <w:color w:val="000000"/>
          <w:sz w:val="24"/>
          <w:szCs w:val="24"/>
        </w:rPr>
        <w:t xml:space="preserve">a de urgență </w:t>
      </w:r>
      <w:r w:rsidR="009861E9" w:rsidRPr="0050632F">
        <w:rPr>
          <w:color w:val="000000"/>
          <w:sz w:val="24"/>
          <w:szCs w:val="24"/>
        </w:rPr>
        <w:t>c</w:t>
      </w:r>
      <w:r w:rsidRPr="0050632F">
        <w:rPr>
          <w:color w:val="000000"/>
          <w:sz w:val="24"/>
          <w:szCs w:val="24"/>
        </w:rPr>
        <w:t>u</w:t>
      </w:r>
      <w:r w:rsidR="002B429D" w:rsidRPr="0050632F">
        <w:rPr>
          <w:color w:val="000000"/>
          <w:sz w:val="24"/>
          <w:szCs w:val="24"/>
        </w:rPr>
        <w:t xml:space="preserve"> </w:t>
      </w:r>
      <w:r w:rsidR="00512C67" w:rsidRPr="0050632F">
        <w:rPr>
          <w:sz w:val="24"/>
          <w:szCs w:val="24"/>
        </w:rPr>
        <w:t xml:space="preserve">Proiectului de Lege </w:t>
      </w:r>
      <w:r w:rsidR="00F77952">
        <w:rPr>
          <w:sz w:val="24"/>
          <w:szCs w:val="24"/>
        </w:rPr>
        <w:t xml:space="preserve">pentru </w:t>
      </w:r>
      <w:r w:rsidR="00F77952" w:rsidRPr="00F77952">
        <w:rPr>
          <w:sz w:val="24"/>
          <w:szCs w:val="24"/>
        </w:rPr>
        <w:t xml:space="preserve">aprobarea </w:t>
      </w:r>
      <w:r w:rsidR="00F77952" w:rsidRPr="00F77952">
        <w:rPr>
          <w:bCs/>
          <w:color w:val="000000"/>
          <w:sz w:val="24"/>
          <w:szCs w:val="24"/>
        </w:rPr>
        <w:t>Ordonanţei de urgenţă a Guvernului nr.209/2020 privind modificarea art. IV alin. (6) din Ordonanța de urgență a Guvernului nr. 180/2020 pentru modificarea și completarea Legii nr. 136/2020 privind instituirea unor măsuri în domeniul sănătății publice în situații de risc epidemiologic și biologic, a Ordonanței de urgență a Guvernului nr. 158/2005 privind concediile și indemnizațiile de asigurări sociale de sănătate, precum și pentru stabilirea unor măsuri cu privire la acordarea concediilor medicale și pentru reglementarea unor măsuri în domeniul sănătății cauzate de evoluția răspândirii infecțiilor determinate de virusul</w:t>
      </w:r>
      <w:r w:rsidR="0094531B" w:rsidRPr="0050632F">
        <w:rPr>
          <w:sz w:val="24"/>
          <w:szCs w:val="24"/>
        </w:rPr>
        <w:t xml:space="preserve"> SARS – Cov - 2</w:t>
      </w:r>
      <w:r w:rsidR="005D2E95" w:rsidRPr="0050632F">
        <w:rPr>
          <w:sz w:val="24"/>
          <w:szCs w:val="24"/>
        </w:rPr>
        <w:t xml:space="preserve">, </w:t>
      </w:r>
      <w:r w:rsidR="00713817" w:rsidRPr="0050632F">
        <w:rPr>
          <w:color w:val="000000"/>
          <w:sz w:val="24"/>
          <w:szCs w:val="24"/>
        </w:rPr>
        <w:t>trimi</w:t>
      </w:r>
      <w:r w:rsidR="00332C15" w:rsidRPr="0050632F">
        <w:rPr>
          <w:color w:val="000000"/>
          <w:sz w:val="24"/>
          <w:szCs w:val="24"/>
        </w:rPr>
        <w:t>s cu adresa nr. P</w:t>
      </w:r>
      <w:r w:rsidR="00512C67" w:rsidRPr="0050632F">
        <w:rPr>
          <w:color w:val="000000"/>
          <w:sz w:val="24"/>
          <w:szCs w:val="24"/>
        </w:rPr>
        <w:t>Lx</w:t>
      </w:r>
      <w:r w:rsidR="00713817" w:rsidRPr="0050632F">
        <w:rPr>
          <w:color w:val="000000"/>
          <w:sz w:val="24"/>
          <w:szCs w:val="24"/>
        </w:rPr>
        <w:t xml:space="preserve">. </w:t>
      </w:r>
      <w:r w:rsidR="00F77952">
        <w:rPr>
          <w:color w:val="000000"/>
          <w:sz w:val="24"/>
          <w:szCs w:val="24"/>
        </w:rPr>
        <w:t xml:space="preserve">81 </w:t>
      </w:r>
      <w:r w:rsidRPr="0050632F">
        <w:rPr>
          <w:color w:val="000000"/>
          <w:sz w:val="24"/>
          <w:szCs w:val="24"/>
        </w:rPr>
        <w:t xml:space="preserve">din </w:t>
      </w:r>
      <w:r w:rsidR="00F77952">
        <w:rPr>
          <w:color w:val="000000"/>
          <w:sz w:val="24"/>
          <w:szCs w:val="24"/>
        </w:rPr>
        <w:t>9</w:t>
      </w:r>
      <w:r w:rsidR="0094531B" w:rsidRPr="0050632F">
        <w:rPr>
          <w:color w:val="000000"/>
          <w:sz w:val="24"/>
          <w:szCs w:val="24"/>
        </w:rPr>
        <w:t xml:space="preserve"> februarie</w:t>
      </w:r>
      <w:r w:rsidR="00986B0D" w:rsidRPr="0050632F">
        <w:rPr>
          <w:color w:val="000000"/>
          <w:sz w:val="24"/>
          <w:szCs w:val="24"/>
        </w:rPr>
        <w:t xml:space="preserve"> </w:t>
      </w:r>
      <w:r w:rsidRPr="0050632F">
        <w:rPr>
          <w:color w:val="000000"/>
          <w:sz w:val="24"/>
          <w:szCs w:val="24"/>
        </w:rPr>
        <w:t>20</w:t>
      </w:r>
      <w:r w:rsidR="0094531B" w:rsidRPr="0050632F">
        <w:rPr>
          <w:color w:val="000000"/>
          <w:sz w:val="24"/>
          <w:szCs w:val="24"/>
        </w:rPr>
        <w:t>21</w:t>
      </w:r>
      <w:r w:rsidRPr="0050632F">
        <w:rPr>
          <w:color w:val="000000"/>
          <w:sz w:val="24"/>
          <w:szCs w:val="24"/>
        </w:rPr>
        <w:t>.</w:t>
      </w:r>
    </w:p>
    <w:p w:rsidR="0050632F" w:rsidRPr="0050632F" w:rsidRDefault="00273853" w:rsidP="0050632F">
      <w:pPr>
        <w:spacing w:line="360" w:lineRule="auto"/>
        <w:ind w:firstLine="720"/>
        <w:jc w:val="both"/>
        <w:rPr>
          <w:b/>
          <w:bCs/>
          <w:color w:val="000000"/>
          <w:sz w:val="24"/>
          <w:szCs w:val="24"/>
        </w:rPr>
      </w:pPr>
      <w:r w:rsidRPr="0050632F">
        <w:rPr>
          <w:color w:val="000000"/>
          <w:sz w:val="24"/>
          <w:szCs w:val="24"/>
        </w:rPr>
        <w:t>Conf</w:t>
      </w:r>
      <w:r w:rsidR="00585CBC" w:rsidRPr="0050632F">
        <w:rPr>
          <w:color w:val="000000"/>
          <w:sz w:val="24"/>
          <w:szCs w:val="24"/>
        </w:rPr>
        <w:t>orm dispoziţiilor art.75 alin.(2</w:t>
      </w:r>
      <w:r w:rsidRPr="0050632F">
        <w:rPr>
          <w:color w:val="000000"/>
          <w:sz w:val="24"/>
          <w:szCs w:val="24"/>
        </w:rPr>
        <w:t>) din Constituţia României, republicată</w:t>
      </w:r>
      <w:r w:rsidR="009E3C25" w:rsidRPr="0050632F">
        <w:rPr>
          <w:color w:val="000000"/>
          <w:sz w:val="24"/>
          <w:szCs w:val="24"/>
        </w:rPr>
        <w:t>, şi ale art. 9</w:t>
      </w:r>
      <w:r w:rsidR="00512C67" w:rsidRPr="0050632F">
        <w:rPr>
          <w:color w:val="000000"/>
          <w:sz w:val="24"/>
          <w:szCs w:val="24"/>
        </w:rPr>
        <w:t>1 alin.(9) pct.2</w:t>
      </w:r>
      <w:r w:rsidR="009E3C25" w:rsidRPr="0050632F">
        <w:rPr>
          <w:color w:val="000000"/>
          <w:sz w:val="24"/>
          <w:szCs w:val="24"/>
        </w:rPr>
        <w:t xml:space="preserve"> </w:t>
      </w:r>
      <w:r w:rsidRPr="0050632F">
        <w:rPr>
          <w:color w:val="000000"/>
          <w:sz w:val="24"/>
          <w:szCs w:val="24"/>
        </w:rPr>
        <w:t>din Regulamentul Camerei Deputaţil</w:t>
      </w:r>
      <w:r w:rsidR="00512C67" w:rsidRPr="0050632F">
        <w:rPr>
          <w:color w:val="000000"/>
          <w:sz w:val="24"/>
          <w:szCs w:val="24"/>
        </w:rPr>
        <w:t>or, republicat</w:t>
      </w:r>
      <w:r w:rsidR="008B1321" w:rsidRPr="0050632F">
        <w:rPr>
          <w:color w:val="000000"/>
          <w:sz w:val="24"/>
          <w:szCs w:val="24"/>
        </w:rPr>
        <w:t>,</w:t>
      </w:r>
      <w:r w:rsidRPr="0050632F">
        <w:rPr>
          <w:color w:val="000000"/>
          <w:sz w:val="24"/>
          <w:szCs w:val="24"/>
        </w:rPr>
        <w:t xml:space="preserve"> </w:t>
      </w:r>
      <w:r w:rsidRPr="0050632F">
        <w:rPr>
          <w:b/>
          <w:bCs/>
          <w:color w:val="000000"/>
          <w:sz w:val="24"/>
          <w:szCs w:val="24"/>
        </w:rPr>
        <w:t xml:space="preserve">Camera Deputaţilor </w:t>
      </w:r>
      <w:r w:rsidRPr="0050632F">
        <w:rPr>
          <w:color w:val="000000"/>
          <w:sz w:val="24"/>
          <w:szCs w:val="24"/>
        </w:rPr>
        <w:t>este</w:t>
      </w:r>
      <w:r w:rsidRPr="0050632F">
        <w:rPr>
          <w:b/>
          <w:bCs/>
          <w:color w:val="000000"/>
          <w:sz w:val="24"/>
          <w:szCs w:val="24"/>
        </w:rPr>
        <w:t xml:space="preserve"> </w:t>
      </w:r>
      <w:r w:rsidR="00512C67" w:rsidRPr="0050632F">
        <w:rPr>
          <w:b/>
          <w:bCs/>
          <w:color w:val="000000"/>
          <w:sz w:val="24"/>
          <w:szCs w:val="24"/>
        </w:rPr>
        <w:t>Cameră decizională.</w:t>
      </w:r>
    </w:p>
    <w:p w:rsidR="00512C67" w:rsidRPr="0050632F" w:rsidRDefault="00332C15" w:rsidP="0050632F">
      <w:pPr>
        <w:spacing w:line="360" w:lineRule="auto"/>
        <w:ind w:firstLine="720"/>
        <w:jc w:val="both"/>
        <w:rPr>
          <w:color w:val="000000"/>
          <w:sz w:val="24"/>
          <w:szCs w:val="24"/>
        </w:rPr>
      </w:pPr>
      <w:r w:rsidRPr="0050632F">
        <w:rPr>
          <w:color w:val="000000"/>
          <w:sz w:val="24"/>
          <w:szCs w:val="24"/>
        </w:rPr>
        <w:t>Propunerea legislativă</w:t>
      </w:r>
      <w:r w:rsidR="006204C1" w:rsidRPr="0050632F">
        <w:rPr>
          <w:color w:val="000000"/>
          <w:sz w:val="24"/>
          <w:szCs w:val="24"/>
        </w:rPr>
        <w:t xml:space="preserve"> </w:t>
      </w:r>
      <w:r w:rsidR="00F50334" w:rsidRPr="0050632F">
        <w:rPr>
          <w:color w:val="000000"/>
          <w:sz w:val="24"/>
          <w:szCs w:val="24"/>
        </w:rPr>
        <w:t>are ca</w:t>
      </w:r>
      <w:r w:rsidR="00F50334" w:rsidRPr="0050632F">
        <w:rPr>
          <w:b/>
          <w:color w:val="000000"/>
          <w:sz w:val="24"/>
          <w:szCs w:val="24"/>
        </w:rPr>
        <w:t xml:space="preserve"> obiect de reglementare </w:t>
      </w:r>
      <w:r w:rsidR="00F77952">
        <w:rPr>
          <w:sz w:val="24"/>
          <w:szCs w:val="24"/>
        </w:rPr>
        <w:t>modificarea alin. (6) al art. IV din Ordonanța de urgență a Guvernului nr. 180/2020 pentru modificarea și completarea Legii nr. 136/2020 privind instituirea unor măsuri în domeniul sănătății publice în situații de risc</w:t>
      </w:r>
      <w:r w:rsidR="00787A6A">
        <w:rPr>
          <w:sz w:val="24"/>
          <w:szCs w:val="24"/>
        </w:rPr>
        <w:t xml:space="preserve"> </w:t>
      </w:r>
      <w:r w:rsidR="00787A6A">
        <w:rPr>
          <w:sz w:val="24"/>
          <w:szCs w:val="24"/>
        </w:rPr>
        <w:lastRenderedPageBreak/>
        <w:t>epidemiologic și biologic, a Ordonanței de urgență a Guvernului nr. 158/2005 privind concediile și indemnizațiile de asigurări sociale de sănătate, precum și pentru stabilirea unor măsuri cu privire la acordarea concediilor medicale, precum și reglementarea unor mă</w:t>
      </w:r>
      <w:r w:rsidR="00836651">
        <w:rPr>
          <w:sz w:val="24"/>
          <w:szCs w:val="24"/>
        </w:rPr>
        <w:t>suri în domeniul sănătății, cauz</w:t>
      </w:r>
      <w:r w:rsidR="00787A6A">
        <w:rPr>
          <w:sz w:val="24"/>
          <w:szCs w:val="24"/>
        </w:rPr>
        <w:t xml:space="preserve">ate de evoluția răspândirea infecțiilor determinate de virusul </w:t>
      </w:r>
      <w:r w:rsidR="0050632F">
        <w:rPr>
          <w:sz w:val="24"/>
          <w:szCs w:val="24"/>
        </w:rPr>
        <w:t>SARS-Co</w:t>
      </w:r>
      <w:r w:rsidR="00787A6A">
        <w:rPr>
          <w:sz w:val="24"/>
          <w:szCs w:val="24"/>
        </w:rPr>
        <w:t>V-2</w:t>
      </w:r>
      <w:r w:rsidR="0050632F" w:rsidRPr="0050632F">
        <w:rPr>
          <w:sz w:val="24"/>
          <w:szCs w:val="24"/>
        </w:rPr>
        <w:t>.</w:t>
      </w:r>
    </w:p>
    <w:p w:rsidR="00332C15" w:rsidRPr="00787A6A" w:rsidRDefault="00836651" w:rsidP="00E206A1">
      <w:pPr>
        <w:spacing w:line="360" w:lineRule="auto"/>
        <w:ind w:firstLine="720"/>
        <w:jc w:val="both"/>
        <w:rPr>
          <w:sz w:val="24"/>
          <w:szCs w:val="24"/>
        </w:rPr>
      </w:pPr>
      <w:r>
        <w:rPr>
          <w:color w:val="000000"/>
          <w:sz w:val="24"/>
          <w:szCs w:val="24"/>
        </w:rPr>
        <w:t xml:space="preserve">În şedinţa </w:t>
      </w:r>
      <w:r w:rsidR="00273213">
        <w:rPr>
          <w:color w:val="000000"/>
          <w:sz w:val="24"/>
          <w:szCs w:val="24"/>
        </w:rPr>
        <w:t>desfășurată în sistem mixt</w:t>
      </w:r>
      <w:r w:rsidR="005139AB">
        <w:rPr>
          <w:color w:val="000000"/>
          <w:sz w:val="24"/>
          <w:szCs w:val="24"/>
        </w:rPr>
        <w:t xml:space="preserve"> </w:t>
      </w:r>
      <w:r w:rsidR="00F50334" w:rsidRPr="0050632F">
        <w:rPr>
          <w:color w:val="000000"/>
          <w:sz w:val="24"/>
          <w:szCs w:val="24"/>
        </w:rPr>
        <w:t>din data de</w:t>
      </w:r>
      <w:r w:rsidR="007B0AFA" w:rsidRPr="0050632F">
        <w:rPr>
          <w:color w:val="000000"/>
          <w:sz w:val="24"/>
          <w:szCs w:val="24"/>
        </w:rPr>
        <w:t xml:space="preserve"> </w:t>
      </w:r>
      <w:r w:rsidR="00787A6A">
        <w:rPr>
          <w:b/>
          <w:sz w:val="24"/>
          <w:szCs w:val="24"/>
        </w:rPr>
        <w:t>01 april</w:t>
      </w:r>
      <w:r w:rsidR="005139AB" w:rsidRPr="00431677">
        <w:rPr>
          <w:b/>
          <w:sz w:val="24"/>
          <w:szCs w:val="24"/>
        </w:rPr>
        <w:t>ie</w:t>
      </w:r>
      <w:r w:rsidR="00442CF9" w:rsidRPr="0050632F">
        <w:rPr>
          <w:color w:val="000000"/>
          <w:sz w:val="24"/>
          <w:szCs w:val="24"/>
        </w:rPr>
        <w:t xml:space="preserve"> </w:t>
      </w:r>
      <w:r w:rsidR="005F2A2E" w:rsidRPr="0050632F">
        <w:rPr>
          <w:color w:val="000000"/>
          <w:sz w:val="24"/>
          <w:szCs w:val="24"/>
        </w:rPr>
        <w:t>20</w:t>
      </w:r>
      <w:r w:rsidR="005139AB">
        <w:rPr>
          <w:color w:val="000000"/>
          <w:sz w:val="24"/>
          <w:szCs w:val="24"/>
        </w:rPr>
        <w:t>21</w:t>
      </w:r>
      <w:r w:rsidR="00F50334" w:rsidRPr="0050632F">
        <w:rPr>
          <w:color w:val="000000"/>
          <w:sz w:val="24"/>
          <w:szCs w:val="24"/>
        </w:rPr>
        <w:t xml:space="preserve">, potrivit art. 61 din Regulamentul Camerei Deputaţilor, republicat, membrii Comisiei juridice, de disciplină şi imunităţi au examinat </w:t>
      </w:r>
      <w:r w:rsidR="0002408F" w:rsidRPr="0050632F">
        <w:rPr>
          <w:color w:val="000000"/>
          <w:sz w:val="24"/>
          <w:szCs w:val="24"/>
        </w:rPr>
        <w:t>inițiativa legislativă</w:t>
      </w:r>
      <w:r w:rsidR="00F50334" w:rsidRPr="0050632F">
        <w:rPr>
          <w:color w:val="000000"/>
          <w:sz w:val="24"/>
          <w:szCs w:val="24"/>
        </w:rPr>
        <w:t xml:space="preserve"> supus</w:t>
      </w:r>
      <w:r w:rsidR="0002408F" w:rsidRPr="0050632F">
        <w:rPr>
          <w:color w:val="000000"/>
          <w:sz w:val="24"/>
          <w:szCs w:val="24"/>
        </w:rPr>
        <w:t>ă</w:t>
      </w:r>
      <w:r w:rsidR="00F50334" w:rsidRPr="0050632F">
        <w:rPr>
          <w:color w:val="000000"/>
          <w:sz w:val="24"/>
          <w:szCs w:val="24"/>
        </w:rPr>
        <w:t xml:space="preserve"> avizării, expunerea de motive şi au avut în vedere </w:t>
      </w:r>
      <w:r w:rsidR="00E206A1" w:rsidRPr="0050632F">
        <w:rPr>
          <w:b/>
          <w:color w:val="000000"/>
          <w:sz w:val="24"/>
          <w:szCs w:val="24"/>
        </w:rPr>
        <w:t>avizul</w:t>
      </w:r>
      <w:r w:rsidR="00F50334" w:rsidRPr="0050632F">
        <w:rPr>
          <w:b/>
          <w:color w:val="000000"/>
          <w:sz w:val="24"/>
          <w:szCs w:val="24"/>
        </w:rPr>
        <w:t xml:space="preserve"> </w:t>
      </w:r>
      <w:r w:rsidR="008B1321" w:rsidRPr="0050632F">
        <w:rPr>
          <w:b/>
          <w:color w:val="000000"/>
          <w:sz w:val="24"/>
          <w:szCs w:val="24"/>
        </w:rPr>
        <w:t>favorabil</w:t>
      </w:r>
      <w:r w:rsidR="009E3C25" w:rsidRPr="0050632F">
        <w:rPr>
          <w:b/>
          <w:color w:val="000000"/>
          <w:sz w:val="24"/>
          <w:szCs w:val="24"/>
        </w:rPr>
        <w:t xml:space="preserve"> </w:t>
      </w:r>
      <w:r w:rsidR="00F50334" w:rsidRPr="0050632F">
        <w:rPr>
          <w:color w:val="000000"/>
          <w:sz w:val="24"/>
          <w:szCs w:val="24"/>
        </w:rPr>
        <w:t>al</w:t>
      </w:r>
      <w:r w:rsidR="005139AB">
        <w:rPr>
          <w:color w:val="000000"/>
          <w:sz w:val="24"/>
          <w:szCs w:val="24"/>
        </w:rPr>
        <w:t xml:space="preserve"> </w:t>
      </w:r>
      <w:r w:rsidR="00F50334" w:rsidRPr="0050632F">
        <w:rPr>
          <w:b/>
          <w:color w:val="000000"/>
          <w:sz w:val="24"/>
          <w:szCs w:val="24"/>
        </w:rPr>
        <w:t>Consiliului Legislativ</w:t>
      </w:r>
      <w:r w:rsidR="00787A6A">
        <w:rPr>
          <w:b/>
          <w:color w:val="000000"/>
          <w:sz w:val="24"/>
          <w:szCs w:val="24"/>
        </w:rPr>
        <w:t xml:space="preserve">, </w:t>
      </w:r>
      <w:r w:rsidR="00787A6A" w:rsidRPr="00787A6A">
        <w:rPr>
          <w:color w:val="000000"/>
          <w:sz w:val="24"/>
          <w:szCs w:val="24"/>
        </w:rPr>
        <w:t>nr. 1220 din data de 02 decembrie 2020</w:t>
      </w:r>
      <w:r w:rsidR="00D84212" w:rsidRPr="00787A6A">
        <w:rPr>
          <w:color w:val="000000"/>
          <w:sz w:val="24"/>
          <w:szCs w:val="24"/>
        </w:rPr>
        <w:t>.</w:t>
      </w:r>
    </w:p>
    <w:p w:rsidR="00F50334" w:rsidRPr="0050632F" w:rsidRDefault="00F50334" w:rsidP="00E206A1">
      <w:pPr>
        <w:spacing w:line="360" w:lineRule="auto"/>
        <w:ind w:firstLine="720"/>
        <w:jc w:val="both"/>
        <w:rPr>
          <w:color w:val="000000"/>
          <w:sz w:val="24"/>
          <w:szCs w:val="24"/>
        </w:rPr>
      </w:pPr>
      <w:r w:rsidRPr="0050632F">
        <w:rPr>
          <w:color w:val="000000"/>
          <w:sz w:val="24"/>
          <w:szCs w:val="24"/>
        </w:rPr>
        <w:t xml:space="preserve">În urma dezbaterilor, Comisia juridică, de disciplină şi imunităţi a hotărât, </w:t>
      </w:r>
      <w:r w:rsidRPr="0050632F">
        <w:rPr>
          <w:b/>
          <w:color w:val="000000"/>
          <w:sz w:val="24"/>
          <w:szCs w:val="24"/>
        </w:rPr>
        <w:t xml:space="preserve">cu </w:t>
      </w:r>
      <w:r w:rsidR="00836651">
        <w:rPr>
          <w:b/>
          <w:color w:val="000000"/>
          <w:sz w:val="24"/>
          <w:szCs w:val="24"/>
        </w:rPr>
        <w:t>majorita</w:t>
      </w:r>
      <w:r w:rsidR="00E206A1" w:rsidRPr="0050632F">
        <w:rPr>
          <w:b/>
          <w:color w:val="000000"/>
          <w:sz w:val="24"/>
          <w:szCs w:val="24"/>
        </w:rPr>
        <w:t>te</w:t>
      </w:r>
      <w:r w:rsidRPr="0050632F">
        <w:rPr>
          <w:color w:val="000000"/>
          <w:sz w:val="24"/>
          <w:szCs w:val="24"/>
        </w:rPr>
        <w:t xml:space="preserve"> de voturi, să acorde </w:t>
      </w:r>
      <w:r w:rsidRPr="0050632F">
        <w:rPr>
          <w:b/>
          <w:color w:val="000000"/>
          <w:sz w:val="24"/>
          <w:szCs w:val="24"/>
        </w:rPr>
        <w:t xml:space="preserve">aviz </w:t>
      </w:r>
      <w:r w:rsidR="008B1321" w:rsidRPr="0050632F">
        <w:rPr>
          <w:b/>
          <w:color w:val="000000"/>
          <w:sz w:val="24"/>
          <w:szCs w:val="24"/>
        </w:rPr>
        <w:t>favorabil</w:t>
      </w:r>
      <w:r w:rsidR="0098785F" w:rsidRPr="0050632F">
        <w:rPr>
          <w:color w:val="000000"/>
          <w:sz w:val="24"/>
          <w:szCs w:val="24"/>
        </w:rPr>
        <w:t xml:space="preserve"> </w:t>
      </w:r>
      <w:r w:rsidR="00E206A1" w:rsidRPr="0050632F">
        <w:rPr>
          <w:color w:val="000000"/>
          <w:sz w:val="24"/>
          <w:szCs w:val="24"/>
        </w:rPr>
        <w:t>proiectului de lege</w:t>
      </w:r>
      <w:r w:rsidRPr="0050632F">
        <w:rPr>
          <w:color w:val="000000"/>
          <w:sz w:val="24"/>
          <w:szCs w:val="24"/>
        </w:rPr>
        <w:t>.</w:t>
      </w:r>
    </w:p>
    <w:p w:rsidR="0002408F" w:rsidRPr="0050632F" w:rsidRDefault="0002408F" w:rsidP="00E206A1">
      <w:pPr>
        <w:spacing w:line="360" w:lineRule="auto"/>
        <w:ind w:firstLine="720"/>
        <w:jc w:val="both"/>
        <w:rPr>
          <w:color w:val="000000"/>
          <w:sz w:val="24"/>
          <w:szCs w:val="24"/>
        </w:rPr>
      </w:pPr>
      <w:r w:rsidRPr="0050632F">
        <w:rPr>
          <w:color w:val="000000"/>
          <w:sz w:val="24"/>
          <w:szCs w:val="24"/>
        </w:rPr>
        <w:t xml:space="preserve">În raport de obiectul şi conţinutul reglementării, </w:t>
      </w:r>
      <w:r w:rsidR="00A076BC" w:rsidRPr="0050632F">
        <w:rPr>
          <w:b/>
          <w:i/>
          <w:color w:val="000000"/>
          <w:sz w:val="24"/>
          <w:szCs w:val="24"/>
        </w:rPr>
        <w:t>proiectu</w:t>
      </w:r>
      <w:r w:rsidR="00E206A1" w:rsidRPr="0050632F">
        <w:rPr>
          <w:b/>
          <w:i/>
          <w:color w:val="000000"/>
          <w:sz w:val="24"/>
          <w:szCs w:val="24"/>
        </w:rPr>
        <w:t>l de l</w:t>
      </w:r>
      <w:r w:rsidR="00A076BC" w:rsidRPr="0050632F">
        <w:rPr>
          <w:b/>
          <w:i/>
          <w:color w:val="000000"/>
          <w:sz w:val="24"/>
          <w:szCs w:val="24"/>
        </w:rPr>
        <w:t>ege</w:t>
      </w:r>
      <w:r w:rsidR="009E3C25" w:rsidRPr="0050632F">
        <w:rPr>
          <w:b/>
          <w:i/>
          <w:color w:val="000000"/>
          <w:sz w:val="24"/>
          <w:szCs w:val="24"/>
        </w:rPr>
        <w:t xml:space="preserve"> </w:t>
      </w:r>
      <w:r w:rsidRPr="0050632F">
        <w:rPr>
          <w:color w:val="000000"/>
          <w:sz w:val="24"/>
          <w:szCs w:val="24"/>
        </w:rPr>
        <w:t xml:space="preserve">face parte din categoria legilor </w:t>
      </w:r>
      <w:r w:rsidRPr="0050632F">
        <w:rPr>
          <w:b/>
          <w:color w:val="000000"/>
          <w:sz w:val="24"/>
          <w:szCs w:val="24"/>
        </w:rPr>
        <w:t>o</w:t>
      </w:r>
      <w:r w:rsidR="00E206A1" w:rsidRPr="0050632F">
        <w:rPr>
          <w:b/>
          <w:color w:val="000000"/>
          <w:sz w:val="24"/>
          <w:szCs w:val="24"/>
        </w:rPr>
        <w:t>rganice</w:t>
      </w:r>
      <w:r w:rsidRPr="0050632F">
        <w:rPr>
          <w:color w:val="000000"/>
          <w:sz w:val="24"/>
          <w:szCs w:val="24"/>
        </w:rPr>
        <w:t>.</w:t>
      </w:r>
    </w:p>
    <w:p w:rsidR="00E206A1" w:rsidRPr="0050632F" w:rsidRDefault="00E206A1" w:rsidP="00E206A1">
      <w:pPr>
        <w:spacing w:line="360" w:lineRule="auto"/>
        <w:ind w:firstLine="720"/>
        <w:jc w:val="both"/>
        <w:rPr>
          <w:color w:val="000000"/>
          <w:sz w:val="24"/>
          <w:szCs w:val="24"/>
        </w:rPr>
      </w:pPr>
    </w:p>
    <w:p w:rsidR="00E206A1" w:rsidRPr="0050632F" w:rsidRDefault="00E206A1" w:rsidP="00E206A1">
      <w:pPr>
        <w:spacing w:line="360" w:lineRule="auto"/>
        <w:ind w:firstLine="720"/>
        <w:jc w:val="both"/>
        <w:rPr>
          <w:color w:val="000000"/>
          <w:sz w:val="24"/>
          <w:szCs w:val="24"/>
        </w:rPr>
      </w:pPr>
    </w:p>
    <w:p w:rsidR="00E206A1" w:rsidRDefault="00E206A1" w:rsidP="00E206A1">
      <w:pPr>
        <w:spacing w:line="360" w:lineRule="auto"/>
        <w:ind w:firstLine="720"/>
        <w:jc w:val="both"/>
        <w:rPr>
          <w:color w:val="000000"/>
          <w:sz w:val="24"/>
          <w:szCs w:val="24"/>
        </w:rPr>
      </w:pPr>
    </w:p>
    <w:p w:rsidR="00E206A1" w:rsidRDefault="00E206A1" w:rsidP="00E206A1">
      <w:pPr>
        <w:spacing w:line="360" w:lineRule="auto"/>
        <w:ind w:firstLine="720"/>
        <w:jc w:val="both"/>
        <w:rPr>
          <w:color w:val="000000"/>
          <w:sz w:val="24"/>
          <w:szCs w:val="24"/>
        </w:rPr>
      </w:pPr>
    </w:p>
    <w:p w:rsidR="00E206A1" w:rsidRDefault="00E206A1" w:rsidP="00E206A1">
      <w:pPr>
        <w:spacing w:line="360" w:lineRule="auto"/>
        <w:ind w:firstLine="720"/>
        <w:jc w:val="both"/>
        <w:rPr>
          <w:color w:val="000000"/>
          <w:sz w:val="24"/>
          <w:szCs w:val="24"/>
        </w:rPr>
      </w:pPr>
    </w:p>
    <w:p w:rsidR="00E206A1" w:rsidRPr="00D84212" w:rsidRDefault="00E206A1" w:rsidP="00E206A1">
      <w:pPr>
        <w:spacing w:line="360" w:lineRule="auto"/>
        <w:ind w:firstLine="720"/>
        <w:jc w:val="both"/>
        <w:rPr>
          <w:color w:val="000000"/>
          <w:sz w:val="24"/>
          <w:szCs w:val="24"/>
        </w:rPr>
      </w:pPr>
    </w:p>
    <w:p w:rsidR="001A5391" w:rsidRPr="00D84212" w:rsidRDefault="00792A76" w:rsidP="00792A76">
      <w:pPr>
        <w:tabs>
          <w:tab w:val="left" w:pos="2625"/>
        </w:tabs>
        <w:ind w:firstLine="720"/>
        <w:jc w:val="both"/>
        <w:rPr>
          <w:color w:val="000000"/>
          <w:sz w:val="24"/>
          <w:szCs w:val="24"/>
        </w:rPr>
      </w:pPr>
      <w:r w:rsidRPr="00D84212">
        <w:rPr>
          <w:color w:val="000000"/>
          <w:sz w:val="24"/>
          <w:szCs w:val="24"/>
        </w:rPr>
        <w:tab/>
      </w:r>
    </w:p>
    <w:p w:rsidR="006204C1" w:rsidRPr="00D84212" w:rsidRDefault="00036CC5" w:rsidP="00BC5A44">
      <w:pPr>
        <w:jc w:val="both"/>
        <w:rPr>
          <w:b/>
          <w:color w:val="000000"/>
          <w:sz w:val="24"/>
          <w:szCs w:val="24"/>
        </w:rPr>
      </w:pPr>
      <w:r w:rsidRPr="00D84212">
        <w:rPr>
          <w:b/>
          <w:color w:val="000000"/>
          <w:sz w:val="24"/>
          <w:szCs w:val="24"/>
        </w:rPr>
        <w:t xml:space="preserve">           </w:t>
      </w:r>
      <w:r w:rsidR="00AB4A26" w:rsidRPr="00D84212">
        <w:rPr>
          <w:b/>
          <w:color w:val="000000"/>
          <w:sz w:val="24"/>
          <w:szCs w:val="24"/>
        </w:rPr>
        <w:t xml:space="preserve"> </w:t>
      </w:r>
      <w:r w:rsidR="00273853" w:rsidRPr="00D84212">
        <w:rPr>
          <w:b/>
          <w:color w:val="000000"/>
          <w:sz w:val="24"/>
          <w:szCs w:val="24"/>
        </w:rPr>
        <w:t xml:space="preserve">         </w:t>
      </w:r>
    </w:p>
    <w:p w:rsidR="00273853" w:rsidRPr="00D84212" w:rsidRDefault="006204C1" w:rsidP="006204C1">
      <w:pPr>
        <w:ind w:left="720" w:firstLine="720"/>
        <w:jc w:val="both"/>
        <w:rPr>
          <w:b/>
          <w:color w:val="000000"/>
          <w:sz w:val="24"/>
          <w:szCs w:val="24"/>
        </w:rPr>
      </w:pPr>
      <w:r w:rsidRPr="00D84212">
        <w:rPr>
          <w:b/>
          <w:color w:val="000000"/>
          <w:sz w:val="24"/>
          <w:szCs w:val="24"/>
        </w:rPr>
        <w:t xml:space="preserve">  </w:t>
      </w:r>
      <w:r w:rsidR="00F50334" w:rsidRPr="00D84212">
        <w:rPr>
          <w:b/>
          <w:color w:val="000000"/>
          <w:sz w:val="24"/>
          <w:szCs w:val="24"/>
        </w:rPr>
        <w:t xml:space="preserve">PREŞEDINTE,    </w:t>
      </w:r>
      <w:r w:rsidR="008B1321" w:rsidRPr="00D84212">
        <w:rPr>
          <w:b/>
          <w:color w:val="000000"/>
          <w:sz w:val="24"/>
          <w:szCs w:val="24"/>
        </w:rPr>
        <w:tab/>
      </w:r>
      <w:r w:rsidR="008B1321" w:rsidRPr="00D84212">
        <w:rPr>
          <w:b/>
          <w:color w:val="000000"/>
          <w:sz w:val="24"/>
          <w:szCs w:val="24"/>
        </w:rPr>
        <w:tab/>
      </w:r>
      <w:r w:rsidR="008B1321" w:rsidRPr="00D84212">
        <w:rPr>
          <w:b/>
          <w:color w:val="000000"/>
          <w:sz w:val="24"/>
          <w:szCs w:val="24"/>
        </w:rPr>
        <w:tab/>
      </w:r>
      <w:r w:rsidR="008B1321" w:rsidRPr="00D84212">
        <w:rPr>
          <w:b/>
          <w:color w:val="000000"/>
          <w:sz w:val="24"/>
          <w:szCs w:val="24"/>
        </w:rPr>
        <w:tab/>
      </w:r>
      <w:r w:rsidR="005139AB">
        <w:rPr>
          <w:b/>
          <w:color w:val="000000"/>
          <w:sz w:val="24"/>
          <w:szCs w:val="24"/>
        </w:rPr>
        <w:t xml:space="preserve">       </w:t>
      </w:r>
      <w:r w:rsidR="00273853" w:rsidRPr="00D84212">
        <w:rPr>
          <w:b/>
          <w:color w:val="000000"/>
          <w:sz w:val="24"/>
          <w:szCs w:val="24"/>
        </w:rPr>
        <w:t>SECRETAR,</w:t>
      </w:r>
    </w:p>
    <w:p w:rsidR="00F50334" w:rsidRPr="00D84212" w:rsidRDefault="00F50334" w:rsidP="00B17EB8">
      <w:pPr>
        <w:jc w:val="both"/>
        <w:rPr>
          <w:b/>
          <w:color w:val="000000"/>
          <w:sz w:val="24"/>
          <w:szCs w:val="24"/>
        </w:rPr>
      </w:pPr>
      <w:r w:rsidRPr="00D84212">
        <w:rPr>
          <w:b/>
          <w:color w:val="000000"/>
          <w:sz w:val="24"/>
          <w:szCs w:val="24"/>
        </w:rPr>
        <w:t xml:space="preserve">                      </w:t>
      </w:r>
      <w:r w:rsidRPr="00D84212">
        <w:rPr>
          <w:b/>
          <w:color w:val="000000"/>
          <w:sz w:val="24"/>
          <w:szCs w:val="24"/>
        </w:rPr>
        <w:tab/>
        <w:t xml:space="preserve">  </w:t>
      </w:r>
      <w:r w:rsidR="00036CC5" w:rsidRPr="00D84212">
        <w:rPr>
          <w:b/>
          <w:color w:val="000000"/>
          <w:sz w:val="24"/>
          <w:szCs w:val="24"/>
        </w:rPr>
        <w:t xml:space="preserve">                              </w:t>
      </w:r>
    </w:p>
    <w:p w:rsidR="005139AB" w:rsidRPr="005139AB" w:rsidRDefault="00F50334" w:rsidP="005139AB">
      <w:pPr>
        <w:rPr>
          <w:b/>
          <w:sz w:val="24"/>
          <w:szCs w:val="24"/>
        </w:rPr>
      </w:pPr>
      <w:r w:rsidRPr="005139AB">
        <w:rPr>
          <w:b/>
          <w:color w:val="000000"/>
          <w:sz w:val="24"/>
          <w:szCs w:val="24"/>
        </w:rPr>
        <w:t xml:space="preserve">        </w:t>
      </w:r>
      <w:r w:rsidR="005139AB">
        <w:rPr>
          <w:b/>
          <w:color w:val="000000"/>
          <w:sz w:val="24"/>
          <w:szCs w:val="24"/>
        </w:rPr>
        <w:t xml:space="preserve">      </w:t>
      </w:r>
      <w:r w:rsidR="005F6889">
        <w:rPr>
          <w:b/>
          <w:color w:val="000000"/>
          <w:sz w:val="24"/>
          <w:szCs w:val="24"/>
        </w:rPr>
        <w:t xml:space="preserve"> </w:t>
      </w:r>
      <w:r w:rsidR="00D84212" w:rsidRPr="005139AB">
        <w:rPr>
          <w:b/>
          <w:color w:val="000000"/>
          <w:sz w:val="24"/>
          <w:szCs w:val="24"/>
        </w:rPr>
        <w:t xml:space="preserve"> </w:t>
      </w:r>
      <w:r w:rsidR="005139AB" w:rsidRPr="005139AB">
        <w:rPr>
          <w:b/>
          <w:sz w:val="24"/>
          <w:szCs w:val="24"/>
        </w:rPr>
        <w:t>Mihai-Alexandru Badea                                       Cristian-Tudor Băcanu</w:t>
      </w:r>
    </w:p>
    <w:p w:rsidR="005139AB" w:rsidRPr="005139AB" w:rsidRDefault="005139AB" w:rsidP="005139AB">
      <w:pPr>
        <w:rPr>
          <w:i/>
          <w:sz w:val="24"/>
          <w:szCs w:val="24"/>
        </w:rPr>
      </w:pPr>
    </w:p>
    <w:p w:rsidR="00F50334" w:rsidRPr="005139AB" w:rsidRDefault="00F50334" w:rsidP="005139AB">
      <w:pPr>
        <w:rPr>
          <w:color w:val="000000"/>
          <w:sz w:val="24"/>
          <w:szCs w:val="24"/>
        </w:rPr>
      </w:pPr>
    </w:p>
    <w:p w:rsidR="00E206A1" w:rsidRDefault="00E206A1" w:rsidP="005F2A2E">
      <w:pPr>
        <w:spacing w:line="360" w:lineRule="auto"/>
        <w:rPr>
          <w:color w:val="000000"/>
          <w:sz w:val="18"/>
          <w:szCs w:val="18"/>
        </w:rPr>
      </w:pPr>
    </w:p>
    <w:p w:rsidR="00E206A1" w:rsidRDefault="00E206A1" w:rsidP="005F2A2E">
      <w:pPr>
        <w:spacing w:line="360" w:lineRule="auto"/>
        <w:rPr>
          <w:color w:val="000000"/>
          <w:sz w:val="18"/>
          <w:szCs w:val="18"/>
        </w:rPr>
      </w:pPr>
    </w:p>
    <w:p w:rsidR="00E206A1" w:rsidRDefault="00E206A1" w:rsidP="005F2A2E">
      <w:pPr>
        <w:spacing w:line="360" w:lineRule="auto"/>
        <w:rPr>
          <w:color w:val="000000"/>
          <w:sz w:val="18"/>
          <w:szCs w:val="18"/>
        </w:rPr>
      </w:pPr>
    </w:p>
    <w:p w:rsidR="00E206A1" w:rsidRDefault="00E206A1" w:rsidP="005F2A2E">
      <w:pPr>
        <w:spacing w:line="360" w:lineRule="auto"/>
        <w:rPr>
          <w:color w:val="000000"/>
          <w:sz w:val="18"/>
          <w:szCs w:val="18"/>
        </w:rPr>
      </w:pPr>
    </w:p>
    <w:p w:rsidR="00E206A1" w:rsidRDefault="00E206A1" w:rsidP="005F2A2E">
      <w:pPr>
        <w:spacing w:line="360" w:lineRule="auto"/>
        <w:rPr>
          <w:color w:val="000000"/>
          <w:sz w:val="18"/>
          <w:szCs w:val="18"/>
        </w:rPr>
      </w:pPr>
    </w:p>
    <w:p w:rsidR="00E206A1" w:rsidRDefault="00E206A1" w:rsidP="005F2A2E">
      <w:pPr>
        <w:spacing w:line="360" w:lineRule="auto"/>
        <w:rPr>
          <w:color w:val="000000"/>
          <w:sz w:val="18"/>
          <w:szCs w:val="18"/>
        </w:rPr>
      </w:pPr>
    </w:p>
    <w:p w:rsidR="00E206A1" w:rsidRDefault="00E206A1" w:rsidP="005F2A2E">
      <w:pPr>
        <w:spacing w:line="360" w:lineRule="auto"/>
        <w:rPr>
          <w:color w:val="000000"/>
          <w:sz w:val="18"/>
          <w:szCs w:val="18"/>
        </w:rPr>
      </w:pPr>
    </w:p>
    <w:p w:rsidR="00E206A1" w:rsidRPr="00D84212" w:rsidRDefault="00E206A1" w:rsidP="005F2A2E">
      <w:pPr>
        <w:spacing w:line="360" w:lineRule="auto"/>
        <w:rPr>
          <w:color w:val="000000"/>
          <w:sz w:val="18"/>
          <w:szCs w:val="18"/>
        </w:rPr>
      </w:pPr>
      <w:r>
        <w:rPr>
          <w:color w:val="000000"/>
          <w:sz w:val="18"/>
          <w:szCs w:val="18"/>
        </w:rPr>
        <w:t xml:space="preserve">Consilier parlamentar, </w:t>
      </w:r>
      <w:r w:rsidR="005139AB">
        <w:rPr>
          <w:color w:val="000000"/>
          <w:sz w:val="18"/>
          <w:szCs w:val="18"/>
        </w:rPr>
        <w:t>Cseke Iuliana</w:t>
      </w:r>
    </w:p>
    <w:sectPr w:rsidR="00E206A1" w:rsidRPr="00D84212" w:rsidSect="00035232">
      <w:footerReference w:type="even" r:id="rId9"/>
      <w:footerReference w:type="default" r:id="rId10"/>
      <w:pgSz w:w="11907" w:h="16840" w:code="9"/>
      <w:pgMar w:top="1170" w:right="902" w:bottom="1530" w:left="1259" w:header="709" w:footer="7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FCC" w:rsidRDefault="00D05FCC">
      <w:r>
        <w:separator/>
      </w:r>
    </w:p>
  </w:endnote>
  <w:endnote w:type="continuationSeparator" w:id="0">
    <w:p w:rsidR="00D05FCC" w:rsidRDefault="00D05F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CE7" w:rsidRDefault="00167CE7" w:rsidP="008110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67CE7" w:rsidRDefault="00167CE7" w:rsidP="00E3584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54" w:rsidRDefault="00B27654">
    <w:pPr>
      <w:pStyle w:val="Footer"/>
      <w:jc w:val="center"/>
    </w:pPr>
    <w:fldSimple w:instr=" PAGE   \* MERGEFORMAT ">
      <w:r w:rsidR="0068160B">
        <w:rPr>
          <w:noProof/>
        </w:rPr>
        <w:t>1</w:t>
      </w:r>
    </w:fldSimple>
  </w:p>
  <w:p w:rsidR="00167CE7" w:rsidRDefault="00167CE7" w:rsidP="00E3584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FCC" w:rsidRDefault="00D05FCC">
      <w:r>
        <w:separator/>
      </w:r>
    </w:p>
  </w:footnote>
  <w:footnote w:type="continuationSeparator" w:id="0">
    <w:p w:rsidR="00D05FCC" w:rsidRDefault="00D05F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225E40"/>
    <w:lvl w:ilvl="0">
      <w:numFmt w:val="bullet"/>
      <w:lvlText w:val="*"/>
      <w:lvlJc w:val="left"/>
    </w:lvl>
  </w:abstractNum>
  <w:abstractNum w:abstractNumId="1">
    <w:nsid w:val="34141831"/>
    <w:multiLevelType w:val="hybridMultilevel"/>
    <w:tmpl w:val="EE66701A"/>
    <w:lvl w:ilvl="0" w:tplc="0F4C279E">
      <w:start w:val="1"/>
      <w:numFmt w:val="decimal"/>
      <w:lvlText w:val="%1."/>
      <w:lvlJc w:val="left"/>
      <w:pPr>
        <w:tabs>
          <w:tab w:val="num" w:pos="720"/>
        </w:tabs>
        <w:ind w:left="720" w:hanging="360"/>
      </w:pPr>
      <w:rPr>
        <w:rFonts w:hint="default"/>
        <w:b/>
        <w:color w:val="auto"/>
      </w:rPr>
    </w:lvl>
    <w:lvl w:ilvl="1" w:tplc="82F42F9A">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5FC3DAB"/>
    <w:multiLevelType w:val="hybridMultilevel"/>
    <w:tmpl w:val="00341426"/>
    <w:lvl w:ilvl="0" w:tplc="215C33B4">
      <w:numFmt w:val="bullet"/>
      <w:lvlText w:val="-"/>
      <w:lvlJc w:val="left"/>
      <w:pPr>
        <w:tabs>
          <w:tab w:val="num" w:pos="1471"/>
        </w:tabs>
        <w:ind w:left="1471" w:hanging="750"/>
      </w:pPr>
      <w:rPr>
        <w:rFonts w:ascii="Tahoma" w:eastAsia="SimSun" w:hAnsi="Tahoma" w:cs="Tahoma" w:hint="default"/>
      </w:rPr>
    </w:lvl>
    <w:lvl w:ilvl="1" w:tplc="04090003" w:tentative="1">
      <w:start w:val="1"/>
      <w:numFmt w:val="bullet"/>
      <w:lvlText w:val="o"/>
      <w:lvlJc w:val="left"/>
      <w:pPr>
        <w:tabs>
          <w:tab w:val="num" w:pos="1801"/>
        </w:tabs>
        <w:ind w:left="1801" w:hanging="360"/>
      </w:pPr>
      <w:rPr>
        <w:rFonts w:ascii="Courier New" w:hAnsi="Courier New" w:cs="Courier New" w:hint="default"/>
      </w:rPr>
    </w:lvl>
    <w:lvl w:ilvl="2" w:tplc="04090005" w:tentative="1">
      <w:start w:val="1"/>
      <w:numFmt w:val="bullet"/>
      <w:lvlText w:val=""/>
      <w:lvlJc w:val="left"/>
      <w:pPr>
        <w:tabs>
          <w:tab w:val="num" w:pos="2521"/>
        </w:tabs>
        <w:ind w:left="2521" w:hanging="360"/>
      </w:pPr>
      <w:rPr>
        <w:rFonts w:ascii="Wingdings" w:hAnsi="Wingdings" w:hint="default"/>
      </w:rPr>
    </w:lvl>
    <w:lvl w:ilvl="3" w:tplc="04090001" w:tentative="1">
      <w:start w:val="1"/>
      <w:numFmt w:val="bullet"/>
      <w:lvlText w:val=""/>
      <w:lvlJc w:val="left"/>
      <w:pPr>
        <w:tabs>
          <w:tab w:val="num" w:pos="3241"/>
        </w:tabs>
        <w:ind w:left="3241" w:hanging="360"/>
      </w:pPr>
      <w:rPr>
        <w:rFonts w:ascii="Symbol" w:hAnsi="Symbol" w:hint="default"/>
      </w:rPr>
    </w:lvl>
    <w:lvl w:ilvl="4" w:tplc="04090003" w:tentative="1">
      <w:start w:val="1"/>
      <w:numFmt w:val="bullet"/>
      <w:lvlText w:val="o"/>
      <w:lvlJc w:val="left"/>
      <w:pPr>
        <w:tabs>
          <w:tab w:val="num" w:pos="3961"/>
        </w:tabs>
        <w:ind w:left="3961" w:hanging="360"/>
      </w:pPr>
      <w:rPr>
        <w:rFonts w:ascii="Courier New" w:hAnsi="Courier New" w:cs="Courier New" w:hint="default"/>
      </w:rPr>
    </w:lvl>
    <w:lvl w:ilvl="5" w:tplc="04090005" w:tentative="1">
      <w:start w:val="1"/>
      <w:numFmt w:val="bullet"/>
      <w:lvlText w:val=""/>
      <w:lvlJc w:val="left"/>
      <w:pPr>
        <w:tabs>
          <w:tab w:val="num" w:pos="4681"/>
        </w:tabs>
        <w:ind w:left="4681" w:hanging="360"/>
      </w:pPr>
      <w:rPr>
        <w:rFonts w:ascii="Wingdings" w:hAnsi="Wingdings" w:hint="default"/>
      </w:rPr>
    </w:lvl>
    <w:lvl w:ilvl="6" w:tplc="04090001" w:tentative="1">
      <w:start w:val="1"/>
      <w:numFmt w:val="bullet"/>
      <w:lvlText w:val=""/>
      <w:lvlJc w:val="left"/>
      <w:pPr>
        <w:tabs>
          <w:tab w:val="num" w:pos="5401"/>
        </w:tabs>
        <w:ind w:left="5401" w:hanging="360"/>
      </w:pPr>
      <w:rPr>
        <w:rFonts w:ascii="Symbol" w:hAnsi="Symbol" w:hint="default"/>
      </w:rPr>
    </w:lvl>
    <w:lvl w:ilvl="7" w:tplc="04090003" w:tentative="1">
      <w:start w:val="1"/>
      <w:numFmt w:val="bullet"/>
      <w:lvlText w:val="o"/>
      <w:lvlJc w:val="left"/>
      <w:pPr>
        <w:tabs>
          <w:tab w:val="num" w:pos="6121"/>
        </w:tabs>
        <w:ind w:left="6121" w:hanging="360"/>
      </w:pPr>
      <w:rPr>
        <w:rFonts w:ascii="Courier New" w:hAnsi="Courier New" w:cs="Courier New" w:hint="default"/>
      </w:rPr>
    </w:lvl>
    <w:lvl w:ilvl="8" w:tplc="04090005" w:tentative="1">
      <w:start w:val="1"/>
      <w:numFmt w:val="bullet"/>
      <w:lvlText w:val=""/>
      <w:lvlJc w:val="left"/>
      <w:pPr>
        <w:tabs>
          <w:tab w:val="num" w:pos="6841"/>
        </w:tabs>
        <w:ind w:left="6841" w:hanging="360"/>
      </w:pPr>
      <w:rPr>
        <w:rFonts w:ascii="Wingdings" w:hAnsi="Wingdings" w:hint="default"/>
      </w:rPr>
    </w:lvl>
  </w:abstractNum>
  <w:abstractNum w:abstractNumId="3">
    <w:nsid w:val="46BB3112"/>
    <w:multiLevelType w:val="multilevel"/>
    <w:tmpl w:val="5BBA87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1"/>
        <w:szCs w:val="3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lvlOverride w:ilvl="0">
      <w:lvl w:ilvl="0">
        <w:start w:val="65535"/>
        <w:numFmt w:val="bullet"/>
        <w:lvlText w:val="-"/>
        <w:legacy w:legacy="1" w:legacySpace="0" w:legacyIndent="149"/>
        <w:lvlJc w:val="left"/>
        <w:rPr>
          <w:rFonts w:ascii="Georgia" w:hAnsi="Georgia" w:hint="default"/>
        </w:rPr>
      </w:lvl>
    </w:lvlOverride>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rsids>
    <w:rsidRoot w:val="00DB42E5"/>
    <w:rsid w:val="00001501"/>
    <w:rsid w:val="00002D6C"/>
    <w:rsid w:val="0001690C"/>
    <w:rsid w:val="00022CF7"/>
    <w:rsid w:val="0002383B"/>
    <w:rsid w:val="0002408F"/>
    <w:rsid w:val="00025DE2"/>
    <w:rsid w:val="00026E55"/>
    <w:rsid w:val="00033541"/>
    <w:rsid w:val="00035232"/>
    <w:rsid w:val="00036CC5"/>
    <w:rsid w:val="0004159B"/>
    <w:rsid w:val="00041FFB"/>
    <w:rsid w:val="00044010"/>
    <w:rsid w:val="00050420"/>
    <w:rsid w:val="00054D22"/>
    <w:rsid w:val="00054FB7"/>
    <w:rsid w:val="00063D18"/>
    <w:rsid w:val="000652BA"/>
    <w:rsid w:val="000726BC"/>
    <w:rsid w:val="00074337"/>
    <w:rsid w:val="00080A9F"/>
    <w:rsid w:val="0008485D"/>
    <w:rsid w:val="000A04E5"/>
    <w:rsid w:val="000A109B"/>
    <w:rsid w:val="000A1118"/>
    <w:rsid w:val="000B5757"/>
    <w:rsid w:val="000B7BAD"/>
    <w:rsid w:val="000C3AAC"/>
    <w:rsid w:val="000C7B1B"/>
    <w:rsid w:val="000D7F9A"/>
    <w:rsid w:val="000E1C5A"/>
    <w:rsid w:val="000E5EAC"/>
    <w:rsid w:val="000F0D2C"/>
    <w:rsid w:val="000F1811"/>
    <w:rsid w:val="000F3B01"/>
    <w:rsid w:val="000F799C"/>
    <w:rsid w:val="00102973"/>
    <w:rsid w:val="00103A8D"/>
    <w:rsid w:val="00110C3F"/>
    <w:rsid w:val="001110ED"/>
    <w:rsid w:val="00112B88"/>
    <w:rsid w:val="0011329E"/>
    <w:rsid w:val="00124AB8"/>
    <w:rsid w:val="00126580"/>
    <w:rsid w:val="00127D9A"/>
    <w:rsid w:val="00133DBC"/>
    <w:rsid w:val="001346A2"/>
    <w:rsid w:val="001365F7"/>
    <w:rsid w:val="00137805"/>
    <w:rsid w:val="00140D89"/>
    <w:rsid w:val="001441A3"/>
    <w:rsid w:val="0014621C"/>
    <w:rsid w:val="0014700D"/>
    <w:rsid w:val="00150C7A"/>
    <w:rsid w:val="001541DF"/>
    <w:rsid w:val="001612E8"/>
    <w:rsid w:val="00163865"/>
    <w:rsid w:val="00165C2F"/>
    <w:rsid w:val="0016650E"/>
    <w:rsid w:val="00167CE7"/>
    <w:rsid w:val="001726F8"/>
    <w:rsid w:val="00176EE3"/>
    <w:rsid w:val="001813DB"/>
    <w:rsid w:val="00183055"/>
    <w:rsid w:val="00194351"/>
    <w:rsid w:val="0019733A"/>
    <w:rsid w:val="001A5391"/>
    <w:rsid w:val="001A6BF5"/>
    <w:rsid w:val="001B3BB1"/>
    <w:rsid w:val="001B475D"/>
    <w:rsid w:val="001B6ED4"/>
    <w:rsid w:val="001B78CD"/>
    <w:rsid w:val="001C29B5"/>
    <w:rsid w:val="001C697C"/>
    <w:rsid w:val="001D2FAB"/>
    <w:rsid w:val="001E0C1A"/>
    <w:rsid w:val="001E7DE1"/>
    <w:rsid w:val="001F5829"/>
    <w:rsid w:val="001F6BFF"/>
    <w:rsid w:val="00201EF3"/>
    <w:rsid w:val="00203C03"/>
    <w:rsid w:val="00203D85"/>
    <w:rsid w:val="002059D9"/>
    <w:rsid w:val="00207D54"/>
    <w:rsid w:val="002167C1"/>
    <w:rsid w:val="00217205"/>
    <w:rsid w:val="0022693A"/>
    <w:rsid w:val="00233D5D"/>
    <w:rsid w:val="00234C2D"/>
    <w:rsid w:val="002470E1"/>
    <w:rsid w:val="00250DFB"/>
    <w:rsid w:val="00251EEB"/>
    <w:rsid w:val="0025240E"/>
    <w:rsid w:val="00256DF9"/>
    <w:rsid w:val="00273213"/>
    <w:rsid w:val="00273853"/>
    <w:rsid w:val="002805A2"/>
    <w:rsid w:val="00290522"/>
    <w:rsid w:val="0029209E"/>
    <w:rsid w:val="00295EF2"/>
    <w:rsid w:val="002A57C0"/>
    <w:rsid w:val="002A66CB"/>
    <w:rsid w:val="002A7E35"/>
    <w:rsid w:val="002B37AE"/>
    <w:rsid w:val="002B429D"/>
    <w:rsid w:val="002B4CFD"/>
    <w:rsid w:val="002C18AA"/>
    <w:rsid w:val="002C39FA"/>
    <w:rsid w:val="002E02AF"/>
    <w:rsid w:val="002E2F8A"/>
    <w:rsid w:val="002E6408"/>
    <w:rsid w:val="002F1908"/>
    <w:rsid w:val="003049FF"/>
    <w:rsid w:val="00304DE3"/>
    <w:rsid w:val="00305A41"/>
    <w:rsid w:val="00315703"/>
    <w:rsid w:val="003168B5"/>
    <w:rsid w:val="0032083F"/>
    <w:rsid w:val="00323DE5"/>
    <w:rsid w:val="003242C1"/>
    <w:rsid w:val="00326849"/>
    <w:rsid w:val="00327045"/>
    <w:rsid w:val="00332C15"/>
    <w:rsid w:val="00335D93"/>
    <w:rsid w:val="003363C2"/>
    <w:rsid w:val="00345ABC"/>
    <w:rsid w:val="003478FA"/>
    <w:rsid w:val="003511B9"/>
    <w:rsid w:val="003530E3"/>
    <w:rsid w:val="003556F7"/>
    <w:rsid w:val="0035591D"/>
    <w:rsid w:val="00360564"/>
    <w:rsid w:val="0036245F"/>
    <w:rsid w:val="003667C3"/>
    <w:rsid w:val="00367D63"/>
    <w:rsid w:val="003848C8"/>
    <w:rsid w:val="0039417F"/>
    <w:rsid w:val="003A377A"/>
    <w:rsid w:val="003A5EE5"/>
    <w:rsid w:val="003A7969"/>
    <w:rsid w:val="003B07BF"/>
    <w:rsid w:val="003B67D1"/>
    <w:rsid w:val="003B7400"/>
    <w:rsid w:val="003B7DCA"/>
    <w:rsid w:val="003C29FF"/>
    <w:rsid w:val="003C5853"/>
    <w:rsid w:val="003D4158"/>
    <w:rsid w:val="003E2282"/>
    <w:rsid w:val="003E2A32"/>
    <w:rsid w:val="003E4920"/>
    <w:rsid w:val="003E6111"/>
    <w:rsid w:val="003E623D"/>
    <w:rsid w:val="003F19FD"/>
    <w:rsid w:val="003F5EF4"/>
    <w:rsid w:val="00402BC4"/>
    <w:rsid w:val="0040752F"/>
    <w:rsid w:val="00417D1D"/>
    <w:rsid w:val="00431677"/>
    <w:rsid w:val="00431D65"/>
    <w:rsid w:val="00442034"/>
    <w:rsid w:val="00442CF9"/>
    <w:rsid w:val="004448A2"/>
    <w:rsid w:val="0044719E"/>
    <w:rsid w:val="004534B8"/>
    <w:rsid w:val="00453BA7"/>
    <w:rsid w:val="00460BEE"/>
    <w:rsid w:val="004656A2"/>
    <w:rsid w:val="00481971"/>
    <w:rsid w:val="0048218B"/>
    <w:rsid w:val="00484D76"/>
    <w:rsid w:val="00486A0D"/>
    <w:rsid w:val="004923B1"/>
    <w:rsid w:val="0049776E"/>
    <w:rsid w:val="00497B41"/>
    <w:rsid w:val="004A02FF"/>
    <w:rsid w:val="004A0E34"/>
    <w:rsid w:val="004A13C0"/>
    <w:rsid w:val="004A433A"/>
    <w:rsid w:val="004B2DC7"/>
    <w:rsid w:val="004B3C7A"/>
    <w:rsid w:val="004C6549"/>
    <w:rsid w:val="004D02B3"/>
    <w:rsid w:val="004D60B3"/>
    <w:rsid w:val="004D6C17"/>
    <w:rsid w:val="004E0508"/>
    <w:rsid w:val="004E7630"/>
    <w:rsid w:val="004F1FEE"/>
    <w:rsid w:val="004F3739"/>
    <w:rsid w:val="004F3B84"/>
    <w:rsid w:val="0050147E"/>
    <w:rsid w:val="00501D8C"/>
    <w:rsid w:val="005037C6"/>
    <w:rsid w:val="0050632F"/>
    <w:rsid w:val="00510670"/>
    <w:rsid w:val="00512094"/>
    <w:rsid w:val="00512575"/>
    <w:rsid w:val="00512C67"/>
    <w:rsid w:val="005139AB"/>
    <w:rsid w:val="00515C81"/>
    <w:rsid w:val="00520102"/>
    <w:rsid w:val="00520642"/>
    <w:rsid w:val="00520660"/>
    <w:rsid w:val="00526718"/>
    <w:rsid w:val="0052704E"/>
    <w:rsid w:val="0053108A"/>
    <w:rsid w:val="00531741"/>
    <w:rsid w:val="00534B4A"/>
    <w:rsid w:val="005358D8"/>
    <w:rsid w:val="00535A7C"/>
    <w:rsid w:val="005378AC"/>
    <w:rsid w:val="0054220B"/>
    <w:rsid w:val="00550A65"/>
    <w:rsid w:val="005510D6"/>
    <w:rsid w:val="00557A2A"/>
    <w:rsid w:val="005649EF"/>
    <w:rsid w:val="0056516B"/>
    <w:rsid w:val="00576411"/>
    <w:rsid w:val="00585CBC"/>
    <w:rsid w:val="0058773E"/>
    <w:rsid w:val="005919EB"/>
    <w:rsid w:val="00595C0B"/>
    <w:rsid w:val="005A43EF"/>
    <w:rsid w:val="005B1E5E"/>
    <w:rsid w:val="005B53A3"/>
    <w:rsid w:val="005B60D9"/>
    <w:rsid w:val="005C2CC9"/>
    <w:rsid w:val="005C5451"/>
    <w:rsid w:val="005D2E95"/>
    <w:rsid w:val="005D315C"/>
    <w:rsid w:val="005D63B1"/>
    <w:rsid w:val="005E0AF9"/>
    <w:rsid w:val="005E6EB9"/>
    <w:rsid w:val="005E7591"/>
    <w:rsid w:val="005F0CC3"/>
    <w:rsid w:val="005F1666"/>
    <w:rsid w:val="005F2A2E"/>
    <w:rsid w:val="005F6889"/>
    <w:rsid w:val="005F7B67"/>
    <w:rsid w:val="0060445F"/>
    <w:rsid w:val="00606E1A"/>
    <w:rsid w:val="00610ED9"/>
    <w:rsid w:val="0061295E"/>
    <w:rsid w:val="006142F4"/>
    <w:rsid w:val="00614BEE"/>
    <w:rsid w:val="006151ED"/>
    <w:rsid w:val="00615250"/>
    <w:rsid w:val="006204C1"/>
    <w:rsid w:val="00623635"/>
    <w:rsid w:val="00623B2F"/>
    <w:rsid w:val="00625B34"/>
    <w:rsid w:val="00631A09"/>
    <w:rsid w:val="0064173E"/>
    <w:rsid w:val="00641909"/>
    <w:rsid w:val="00643228"/>
    <w:rsid w:val="006438E8"/>
    <w:rsid w:val="0064661E"/>
    <w:rsid w:val="00646776"/>
    <w:rsid w:val="00650F7E"/>
    <w:rsid w:val="00653D03"/>
    <w:rsid w:val="00654849"/>
    <w:rsid w:val="00656A03"/>
    <w:rsid w:val="006660EB"/>
    <w:rsid w:val="00666CFF"/>
    <w:rsid w:val="00667970"/>
    <w:rsid w:val="006679FE"/>
    <w:rsid w:val="006745D5"/>
    <w:rsid w:val="0068160B"/>
    <w:rsid w:val="00682A7A"/>
    <w:rsid w:val="00682A86"/>
    <w:rsid w:val="00686D06"/>
    <w:rsid w:val="006901C0"/>
    <w:rsid w:val="00695EC2"/>
    <w:rsid w:val="00696FA8"/>
    <w:rsid w:val="006A1755"/>
    <w:rsid w:val="006A195B"/>
    <w:rsid w:val="006A33F0"/>
    <w:rsid w:val="006A4C1A"/>
    <w:rsid w:val="006B4BD7"/>
    <w:rsid w:val="006B5C24"/>
    <w:rsid w:val="006B60B2"/>
    <w:rsid w:val="006D0F1E"/>
    <w:rsid w:val="006D5933"/>
    <w:rsid w:val="006D7D15"/>
    <w:rsid w:val="006E0879"/>
    <w:rsid w:val="006E61E4"/>
    <w:rsid w:val="006F22D4"/>
    <w:rsid w:val="006F47E3"/>
    <w:rsid w:val="006F511A"/>
    <w:rsid w:val="00701D84"/>
    <w:rsid w:val="00705638"/>
    <w:rsid w:val="007136C0"/>
    <w:rsid w:val="00713817"/>
    <w:rsid w:val="00720AA7"/>
    <w:rsid w:val="00722503"/>
    <w:rsid w:val="00722E0A"/>
    <w:rsid w:val="00723D51"/>
    <w:rsid w:val="00727457"/>
    <w:rsid w:val="007277ED"/>
    <w:rsid w:val="00730BBB"/>
    <w:rsid w:val="007343D3"/>
    <w:rsid w:val="007350A7"/>
    <w:rsid w:val="00736AA2"/>
    <w:rsid w:val="00745282"/>
    <w:rsid w:val="00751764"/>
    <w:rsid w:val="00756FCF"/>
    <w:rsid w:val="00765433"/>
    <w:rsid w:val="00766AA6"/>
    <w:rsid w:val="007703CE"/>
    <w:rsid w:val="007724A0"/>
    <w:rsid w:val="007754E2"/>
    <w:rsid w:val="007831ED"/>
    <w:rsid w:val="0078371B"/>
    <w:rsid w:val="0078476C"/>
    <w:rsid w:val="007858E1"/>
    <w:rsid w:val="00787A6A"/>
    <w:rsid w:val="00792A76"/>
    <w:rsid w:val="00794E60"/>
    <w:rsid w:val="00796749"/>
    <w:rsid w:val="007A210A"/>
    <w:rsid w:val="007B0AFA"/>
    <w:rsid w:val="007B279C"/>
    <w:rsid w:val="007B6100"/>
    <w:rsid w:val="007C287A"/>
    <w:rsid w:val="007C66CA"/>
    <w:rsid w:val="007D0B7A"/>
    <w:rsid w:val="007D1449"/>
    <w:rsid w:val="007D1751"/>
    <w:rsid w:val="007D6397"/>
    <w:rsid w:val="007D6525"/>
    <w:rsid w:val="007E1212"/>
    <w:rsid w:val="007E17E4"/>
    <w:rsid w:val="007E6B0B"/>
    <w:rsid w:val="007F4107"/>
    <w:rsid w:val="007F6C5B"/>
    <w:rsid w:val="007F6E94"/>
    <w:rsid w:val="0080050F"/>
    <w:rsid w:val="008015CF"/>
    <w:rsid w:val="00805FAD"/>
    <w:rsid w:val="00806B87"/>
    <w:rsid w:val="008075F7"/>
    <w:rsid w:val="00810919"/>
    <w:rsid w:val="008110AD"/>
    <w:rsid w:val="00813606"/>
    <w:rsid w:val="008137FE"/>
    <w:rsid w:val="00814C5E"/>
    <w:rsid w:val="00816DD3"/>
    <w:rsid w:val="00817A66"/>
    <w:rsid w:val="008212E1"/>
    <w:rsid w:val="00825B53"/>
    <w:rsid w:val="00825EB3"/>
    <w:rsid w:val="00826642"/>
    <w:rsid w:val="00832B6F"/>
    <w:rsid w:val="00836651"/>
    <w:rsid w:val="00845372"/>
    <w:rsid w:val="00847A80"/>
    <w:rsid w:val="0085362B"/>
    <w:rsid w:val="00863B6B"/>
    <w:rsid w:val="00873461"/>
    <w:rsid w:val="00892533"/>
    <w:rsid w:val="008950A9"/>
    <w:rsid w:val="0089518F"/>
    <w:rsid w:val="00895C6A"/>
    <w:rsid w:val="008A004D"/>
    <w:rsid w:val="008A07FA"/>
    <w:rsid w:val="008A2F91"/>
    <w:rsid w:val="008A57D2"/>
    <w:rsid w:val="008B1321"/>
    <w:rsid w:val="008B26B2"/>
    <w:rsid w:val="008C370B"/>
    <w:rsid w:val="008C6B7F"/>
    <w:rsid w:val="008C7F1D"/>
    <w:rsid w:val="008D2F08"/>
    <w:rsid w:val="008D3137"/>
    <w:rsid w:val="008D5F54"/>
    <w:rsid w:val="008E16FB"/>
    <w:rsid w:val="008E31AD"/>
    <w:rsid w:val="008F0F6A"/>
    <w:rsid w:val="008F540E"/>
    <w:rsid w:val="008F6AA6"/>
    <w:rsid w:val="00903C47"/>
    <w:rsid w:val="009048CD"/>
    <w:rsid w:val="009066C5"/>
    <w:rsid w:val="00912945"/>
    <w:rsid w:val="009232A4"/>
    <w:rsid w:val="009257AB"/>
    <w:rsid w:val="009356F6"/>
    <w:rsid w:val="0094085E"/>
    <w:rsid w:val="00941E16"/>
    <w:rsid w:val="00941F8E"/>
    <w:rsid w:val="00944496"/>
    <w:rsid w:val="0094494D"/>
    <w:rsid w:val="0094531B"/>
    <w:rsid w:val="009458D4"/>
    <w:rsid w:val="009514AD"/>
    <w:rsid w:val="0095271D"/>
    <w:rsid w:val="0095593A"/>
    <w:rsid w:val="0096186E"/>
    <w:rsid w:val="009651D2"/>
    <w:rsid w:val="009658F7"/>
    <w:rsid w:val="009659CE"/>
    <w:rsid w:val="00970DC6"/>
    <w:rsid w:val="009777EB"/>
    <w:rsid w:val="00981E5C"/>
    <w:rsid w:val="009846EF"/>
    <w:rsid w:val="00984752"/>
    <w:rsid w:val="00984C7B"/>
    <w:rsid w:val="009861E9"/>
    <w:rsid w:val="00986B0D"/>
    <w:rsid w:val="0098785F"/>
    <w:rsid w:val="009879E8"/>
    <w:rsid w:val="0099440A"/>
    <w:rsid w:val="00996C66"/>
    <w:rsid w:val="009A3392"/>
    <w:rsid w:val="009B1D5C"/>
    <w:rsid w:val="009B4DEA"/>
    <w:rsid w:val="009B5CA9"/>
    <w:rsid w:val="009C5646"/>
    <w:rsid w:val="009D0E8B"/>
    <w:rsid w:val="009D1806"/>
    <w:rsid w:val="009D2D24"/>
    <w:rsid w:val="009D2D76"/>
    <w:rsid w:val="009D3E47"/>
    <w:rsid w:val="009D7AD3"/>
    <w:rsid w:val="009E0DC4"/>
    <w:rsid w:val="009E1BC5"/>
    <w:rsid w:val="009E2040"/>
    <w:rsid w:val="009E2565"/>
    <w:rsid w:val="009E29EA"/>
    <w:rsid w:val="009E3BFE"/>
    <w:rsid w:val="009E3C25"/>
    <w:rsid w:val="009E61FE"/>
    <w:rsid w:val="009E7CFB"/>
    <w:rsid w:val="009E7DA8"/>
    <w:rsid w:val="009F41FC"/>
    <w:rsid w:val="009F7CB3"/>
    <w:rsid w:val="00A01607"/>
    <w:rsid w:val="00A034E4"/>
    <w:rsid w:val="00A05EB9"/>
    <w:rsid w:val="00A076BC"/>
    <w:rsid w:val="00A131F7"/>
    <w:rsid w:val="00A1743A"/>
    <w:rsid w:val="00A2497E"/>
    <w:rsid w:val="00A265E5"/>
    <w:rsid w:val="00A27BBA"/>
    <w:rsid w:val="00A3135E"/>
    <w:rsid w:val="00A317AA"/>
    <w:rsid w:val="00A32BDD"/>
    <w:rsid w:val="00A34B83"/>
    <w:rsid w:val="00A362AD"/>
    <w:rsid w:val="00A46C9D"/>
    <w:rsid w:val="00A50E6E"/>
    <w:rsid w:val="00A54B24"/>
    <w:rsid w:val="00A57845"/>
    <w:rsid w:val="00A64F39"/>
    <w:rsid w:val="00A705C4"/>
    <w:rsid w:val="00A71BBA"/>
    <w:rsid w:val="00A72499"/>
    <w:rsid w:val="00A8134E"/>
    <w:rsid w:val="00A830FC"/>
    <w:rsid w:val="00A83AE1"/>
    <w:rsid w:val="00A87CF4"/>
    <w:rsid w:val="00A911FA"/>
    <w:rsid w:val="00A94A2B"/>
    <w:rsid w:val="00A95FE1"/>
    <w:rsid w:val="00A972FD"/>
    <w:rsid w:val="00AA0A62"/>
    <w:rsid w:val="00AA2963"/>
    <w:rsid w:val="00AA7ACC"/>
    <w:rsid w:val="00AB2362"/>
    <w:rsid w:val="00AB2AAA"/>
    <w:rsid w:val="00AB4A26"/>
    <w:rsid w:val="00AB66BC"/>
    <w:rsid w:val="00AB6D3B"/>
    <w:rsid w:val="00AC2567"/>
    <w:rsid w:val="00AC57D3"/>
    <w:rsid w:val="00AC58A6"/>
    <w:rsid w:val="00AC7AF4"/>
    <w:rsid w:val="00AD0D4C"/>
    <w:rsid w:val="00AD3170"/>
    <w:rsid w:val="00AD6A3C"/>
    <w:rsid w:val="00AD6E1E"/>
    <w:rsid w:val="00AE0F1F"/>
    <w:rsid w:val="00AE3AAE"/>
    <w:rsid w:val="00AE4ACB"/>
    <w:rsid w:val="00AF5C1E"/>
    <w:rsid w:val="00B04246"/>
    <w:rsid w:val="00B0523B"/>
    <w:rsid w:val="00B1140E"/>
    <w:rsid w:val="00B17EB8"/>
    <w:rsid w:val="00B209CD"/>
    <w:rsid w:val="00B270D8"/>
    <w:rsid w:val="00B27654"/>
    <w:rsid w:val="00B30FA1"/>
    <w:rsid w:val="00B33EC8"/>
    <w:rsid w:val="00B429B8"/>
    <w:rsid w:val="00B438BB"/>
    <w:rsid w:val="00B465E4"/>
    <w:rsid w:val="00B47B4E"/>
    <w:rsid w:val="00B47FE5"/>
    <w:rsid w:val="00B516AD"/>
    <w:rsid w:val="00B51C2A"/>
    <w:rsid w:val="00B5360E"/>
    <w:rsid w:val="00B5704B"/>
    <w:rsid w:val="00B57497"/>
    <w:rsid w:val="00B6068D"/>
    <w:rsid w:val="00B608E9"/>
    <w:rsid w:val="00B625D4"/>
    <w:rsid w:val="00B657CF"/>
    <w:rsid w:val="00B70595"/>
    <w:rsid w:val="00B70647"/>
    <w:rsid w:val="00B7604B"/>
    <w:rsid w:val="00B83B65"/>
    <w:rsid w:val="00B8693E"/>
    <w:rsid w:val="00B86E26"/>
    <w:rsid w:val="00B91983"/>
    <w:rsid w:val="00B92932"/>
    <w:rsid w:val="00B92E86"/>
    <w:rsid w:val="00B935FF"/>
    <w:rsid w:val="00BA1F0B"/>
    <w:rsid w:val="00BA2776"/>
    <w:rsid w:val="00BA6307"/>
    <w:rsid w:val="00BA6822"/>
    <w:rsid w:val="00BB04AC"/>
    <w:rsid w:val="00BB1977"/>
    <w:rsid w:val="00BB23E7"/>
    <w:rsid w:val="00BC5A44"/>
    <w:rsid w:val="00BC771D"/>
    <w:rsid w:val="00BC788E"/>
    <w:rsid w:val="00BC7FBD"/>
    <w:rsid w:val="00BD0711"/>
    <w:rsid w:val="00BD2223"/>
    <w:rsid w:val="00BE081B"/>
    <w:rsid w:val="00BF07F5"/>
    <w:rsid w:val="00BF0A9F"/>
    <w:rsid w:val="00BF1651"/>
    <w:rsid w:val="00BF3F75"/>
    <w:rsid w:val="00BF615B"/>
    <w:rsid w:val="00C06B54"/>
    <w:rsid w:val="00C1366B"/>
    <w:rsid w:val="00C209A1"/>
    <w:rsid w:val="00C2364F"/>
    <w:rsid w:val="00C238BE"/>
    <w:rsid w:val="00C311A7"/>
    <w:rsid w:val="00C313C2"/>
    <w:rsid w:val="00C33938"/>
    <w:rsid w:val="00C36039"/>
    <w:rsid w:val="00C47ED4"/>
    <w:rsid w:val="00C5109F"/>
    <w:rsid w:val="00C56E5D"/>
    <w:rsid w:val="00C57680"/>
    <w:rsid w:val="00C6081D"/>
    <w:rsid w:val="00C63DBD"/>
    <w:rsid w:val="00C64B6B"/>
    <w:rsid w:val="00C775F6"/>
    <w:rsid w:val="00C8025D"/>
    <w:rsid w:val="00C83FE3"/>
    <w:rsid w:val="00C86DE7"/>
    <w:rsid w:val="00C93867"/>
    <w:rsid w:val="00C96497"/>
    <w:rsid w:val="00CA1922"/>
    <w:rsid w:val="00CA1AF9"/>
    <w:rsid w:val="00CA6AC1"/>
    <w:rsid w:val="00CA6AE1"/>
    <w:rsid w:val="00CB07AB"/>
    <w:rsid w:val="00CB1891"/>
    <w:rsid w:val="00CB628B"/>
    <w:rsid w:val="00CC0BB2"/>
    <w:rsid w:val="00CC2604"/>
    <w:rsid w:val="00CC74CB"/>
    <w:rsid w:val="00CD2C50"/>
    <w:rsid w:val="00CD4B9A"/>
    <w:rsid w:val="00CD5D31"/>
    <w:rsid w:val="00CD6EDB"/>
    <w:rsid w:val="00CE23A5"/>
    <w:rsid w:val="00CE3674"/>
    <w:rsid w:val="00CE37D5"/>
    <w:rsid w:val="00CE5335"/>
    <w:rsid w:val="00CF13B2"/>
    <w:rsid w:val="00D059AA"/>
    <w:rsid w:val="00D05A84"/>
    <w:rsid w:val="00D05FCC"/>
    <w:rsid w:val="00D060A6"/>
    <w:rsid w:val="00D1345E"/>
    <w:rsid w:val="00D16DAD"/>
    <w:rsid w:val="00D2104C"/>
    <w:rsid w:val="00D30F19"/>
    <w:rsid w:val="00D31961"/>
    <w:rsid w:val="00D359B6"/>
    <w:rsid w:val="00D42A43"/>
    <w:rsid w:val="00D51FE4"/>
    <w:rsid w:val="00D5227A"/>
    <w:rsid w:val="00D53077"/>
    <w:rsid w:val="00D5553C"/>
    <w:rsid w:val="00D579ED"/>
    <w:rsid w:val="00D62639"/>
    <w:rsid w:val="00D6284F"/>
    <w:rsid w:val="00D635EC"/>
    <w:rsid w:val="00D65C2F"/>
    <w:rsid w:val="00D67C9E"/>
    <w:rsid w:val="00D76C7E"/>
    <w:rsid w:val="00D83718"/>
    <w:rsid w:val="00D84212"/>
    <w:rsid w:val="00D848C7"/>
    <w:rsid w:val="00DA14BB"/>
    <w:rsid w:val="00DA1545"/>
    <w:rsid w:val="00DA2257"/>
    <w:rsid w:val="00DA4778"/>
    <w:rsid w:val="00DB3AF5"/>
    <w:rsid w:val="00DB3E72"/>
    <w:rsid w:val="00DB42E5"/>
    <w:rsid w:val="00DB58A0"/>
    <w:rsid w:val="00DC170E"/>
    <w:rsid w:val="00DC378E"/>
    <w:rsid w:val="00DD0C35"/>
    <w:rsid w:val="00DD275B"/>
    <w:rsid w:val="00DE71C5"/>
    <w:rsid w:val="00DF003A"/>
    <w:rsid w:val="00DF07AC"/>
    <w:rsid w:val="00DF6574"/>
    <w:rsid w:val="00DF7836"/>
    <w:rsid w:val="00E0419C"/>
    <w:rsid w:val="00E107B8"/>
    <w:rsid w:val="00E10992"/>
    <w:rsid w:val="00E173E4"/>
    <w:rsid w:val="00E206A1"/>
    <w:rsid w:val="00E2369A"/>
    <w:rsid w:val="00E2432C"/>
    <w:rsid w:val="00E24D49"/>
    <w:rsid w:val="00E258D7"/>
    <w:rsid w:val="00E262C0"/>
    <w:rsid w:val="00E2667C"/>
    <w:rsid w:val="00E26943"/>
    <w:rsid w:val="00E2704D"/>
    <w:rsid w:val="00E334CC"/>
    <w:rsid w:val="00E348A7"/>
    <w:rsid w:val="00E35845"/>
    <w:rsid w:val="00E4033C"/>
    <w:rsid w:val="00E46095"/>
    <w:rsid w:val="00E5045A"/>
    <w:rsid w:val="00E508FD"/>
    <w:rsid w:val="00E60A63"/>
    <w:rsid w:val="00E61523"/>
    <w:rsid w:val="00E627C1"/>
    <w:rsid w:val="00E74BCF"/>
    <w:rsid w:val="00E75160"/>
    <w:rsid w:val="00E770D3"/>
    <w:rsid w:val="00E8355C"/>
    <w:rsid w:val="00E9020C"/>
    <w:rsid w:val="00E90AA8"/>
    <w:rsid w:val="00EB0314"/>
    <w:rsid w:val="00EB69F2"/>
    <w:rsid w:val="00EC1ED2"/>
    <w:rsid w:val="00EC299F"/>
    <w:rsid w:val="00ED0811"/>
    <w:rsid w:val="00ED4B64"/>
    <w:rsid w:val="00ED76D7"/>
    <w:rsid w:val="00EE2F22"/>
    <w:rsid w:val="00EE4210"/>
    <w:rsid w:val="00EE45B4"/>
    <w:rsid w:val="00EF2A80"/>
    <w:rsid w:val="00EF4ED8"/>
    <w:rsid w:val="00EF5096"/>
    <w:rsid w:val="00F007E8"/>
    <w:rsid w:val="00F02C53"/>
    <w:rsid w:val="00F0353B"/>
    <w:rsid w:val="00F06A13"/>
    <w:rsid w:val="00F15329"/>
    <w:rsid w:val="00F23863"/>
    <w:rsid w:val="00F23B67"/>
    <w:rsid w:val="00F3061D"/>
    <w:rsid w:val="00F3081A"/>
    <w:rsid w:val="00F349D3"/>
    <w:rsid w:val="00F46E36"/>
    <w:rsid w:val="00F4793C"/>
    <w:rsid w:val="00F50334"/>
    <w:rsid w:val="00F55EAB"/>
    <w:rsid w:val="00F56B3B"/>
    <w:rsid w:val="00F570B7"/>
    <w:rsid w:val="00F6230B"/>
    <w:rsid w:val="00F77952"/>
    <w:rsid w:val="00F849EC"/>
    <w:rsid w:val="00F84A88"/>
    <w:rsid w:val="00F869E9"/>
    <w:rsid w:val="00F919FE"/>
    <w:rsid w:val="00F92060"/>
    <w:rsid w:val="00F96FEC"/>
    <w:rsid w:val="00FA0921"/>
    <w:rsid w:val="00FA10F7"/>
    <w:rsid w:val="00FA1CA5"/>
    <w:rsid w:val="00FA23D1"/>
    <w:rsid w:val="00FA2AC6"/>
    <w:rsid w:val="00FA793E"/>
    <w:rsid w:val="00FA7A9F"/>
    <w:rsid w:val="00FB222A"/>
    <w:rsid w:val="00FD1A09"/>
    <w:rsid w:val="00FE3854"/>
    <w:rsid w:val="00FE50C5"/>
    <w:rsid w:val="00FE514A"/>
    <w:rsid w:val="00FE6D92"/>
    <w:rsid w:val="00FF1282"/>
    <w:rsid w:val="00FF28CE"/>
    <w:rsid w:val="00FF3D4E"/>
    <w:rsid w:val="00FF758A"/>
    <w:rsid w:val="00FF7C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2E5"/>
    <w:rPr>
      <w:lang w:val="ro-RO"/>
    </w:rPr>
  </w:style>
  <w:style w:type="paragraph" w:styleId="Heading4">
    <w:name w:val="heading 4"/>
    <w:basedOn w:val="Normal"/>
    <w:link w:val="Heading4Char"/>
    <w:uiPriority w:val="9"/>
    <w:qFormat/>
    <w:rsid w:val="002B429D"/>
    <w:pPr>
      <w:spacing w:before="100" w:beforeAutospacing="1" w:after="100" w:afterAutospacing="1"/>
      <w:outlineLvl w:val="3"/>
    </w:pPr>
    <w:rPr>
      <w:b/>
      <w:bCs/>
      <w:sz w:val="24"/>
      <w:szCs w:val="24"/>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DB42E5"/>
    <w:pPr>
      <w:jc w:val="center"/>
    </w:pPr>
    <w:rPr>
      <w:b/>
      <w:sz w:val="40"/>
      <w:lang w:val="en-US"/>
    </w:rPr>
  </w:style>
  <w:style w:type="paragraph" w:styleId="BalloonText">
    <w:name w:val="Balloon Text"/>
    <w:basedOn w:val="Normal"/>
    <w:semiHidden/>
    <w:rsid w:val="00B516AD"/>
    <w:rPr>
      <w:rFonts w:ascii="Tahoma" w:hAnsi="Tahoma" w:cs="Tahoma"/>
      <w:sz w:val="16"/>
      <w:szCs w:val="16"/>
    </w:rPr>
  </w:style>
  <w:style w:type="paragraph" w:customStyle="1" w:styleId="CharCharCaracter">
    <w:name w:val="Char Char Caracter"/>
    <w:basedOn w:val="Normal"/>
    <w:rsid w:val="000726BC"/>
    <w:rPr>
      <w:sz w:val="24"/>
      <w:szCs w:val="24"/>
      <w:lang w:val="pl-PL" w:eastAsia="pl-PL"/>
    </w:rPr>
  </w:style>
  <w:style w:type="paragraph" w:customStyle="1" w:styleId="Style4">
    <w:name w:val="Style4"/>
    <w:basedOn w:val="Normal"/>
    <w:rsid w:val="00576411"/>
    <w:pPr>
      <w:widowControl w:val="0"/>
      <w:autoSpaceDE w:val="0"/>
      <w:autoSpaceDN w:val="0"/>
      <w:adjustRightInd w:val="0"/>
      <w:spacing w:line="266" w:lineRule="exact"/>
      <w:ind w:firstLine="586"/>
      <w:jc w:val="both"/>
    </w:pPr>
    <w:rPr>
      <w:rFonts w:ascii="Georgia" w:eastAsia="SimSun" w:hAnsi="Georgia"/>
      <w:sz w:val="24"/>
      <w:szCs w:val="24"/>
      <w:lang w:val="en-US" w:eastAsia="zh-CN"/>
    </w:rPr>
  </w:style>
  <w:style w:type="character" w:customStyle="1" w:styleId="FontStyle12">
    <w:name w:val="Font Style12"/>
    <w:rsid w:val="00576411"/>
    <w:rPr>
      <w:rFonts w:ascii="Georgia" w:hAnsi="Georgia" w:cs="Georgia"/>
      <w:i/>
      <w:iCs/>
      <w:sz w:val="22"/>
      <w:szCs w:val="22"/>
    </w:rPr>
  </w:style>
  <w:style w:type="character" w:customStyle="1" w:styleId="FontStyle14">
    <w:name w:val="Font Style14"/>
    <w:rsid w:val="00576411"/>
    <w:rPr>
      <w:rFonts w:ascii="Georgia" w:hAnsi="Georgia" w:cs="Georgia"/>
      <w:sz w:val="22"/>
      <w:szCs w:val="22"/>
    </w:rPr>
  </w:style>
  <w:style w:type="paragraph" w:customStyle="1" w:styleId="Style2">
    <w:name w:val="Style2"/>
    <w:basedOn w:val="Normal"/>
    <w:rsid w:val="00E258D7"/>
    <w:pPr>
      <w:widowControl w:val="0"/>
      <w:autoSpaceDE w:val="0"/>
      <w:autoSpaceDN w:val="0"/>
      <w:adjustRightInd w:val="0"/>
      <w:spacing w:line="266" w:lineRule="exact"/>
      <w:ind w:firstLine="725"/>
      <w:jc w:val="both"/>
    </w:pPr>
    <w:rPr>
      <w:rFonts w:ascii="Georgia" w:eastAsia="SimSun" w:hAnsi="Georgia"/>
      <w:sz w:val="24"/>
      <w:szCs w:val="24"/>
      <w:lang w:val="en-US" w:eastAsia="zh-CN"/>
    </w:rPr>
  </w:style>
  <w:style w:type="paragraph" w:customStyle="1" w:styleId="Style7">
    <w:name w:val="Style7"/>
    <w:basedOn w:val="Normal"/>
    <w:rsid w:val="00E35845"/>
    <w:pPr>
      <w:widowControl w:val="0"/>
      <w:autoSpaceDE w:val="0"/>
      <w:autoSpaceDN w:val="0"/>
      <w:adjustRightInd w:val="0"/>
      <w:spacing w:line="266" w:lineRule="exact"/>
      <w:ind w:firstLine="710"/>
      <w:jc w:val="both"/>
    </w:pPr>
    <w:rPr>
      <w:rFonts w:ascii="Georgia" w:eastAsia="SimSun" w:hAnsi="Georgia"/>
      <w:sz w:val="24"/>
      <w:szCs w:val="24"/>
      <w:lang w:val="en-US" w:eastAsia="zh-CN"/>
    </w:rPr>
  </w:style>
  <w:style w:type="character" w:customStyle="1" w:styleId="FontStyle11">
    <w:name w:val="Font Style11"/>
    <w:rsid w:val="00E35845"/>
    <w:rPr>
      <w:rFonts w:ascii="Georgia" w:hAnsi="Georgia" w:cs="Georgia"/>
      <w:b/>
      <w:bCs/>
      <w:sz w:val="22"/>
      <w:szCs w:val="22"/>
    </w:rPr>
  </w:style>
  <w:style w:type="paragraph" w:styleId="Footer">
    <w:name w:val="footer"/>
    <w:basedOn w:val="Normal"/>
    <w:link w:val="FooterChar"/>
    <w:uiPriority w:val="99"/>
    <w:rsid w:val="00E35845"/>
    <w:pPr>
      <w:tabs>
        <w:tab w:val="center" w:pos="4320"/>
        <w:tab w:val="right" w:pos="8640"/>
      </w:tabs>
    </w:pPr>
  </w:style>
  <w:style w:type="character" w:styleId="PageNumber">
    <w:name w:val="page number"/>
    <w:basedOn w:val="DefaultParagraphFont"/>
    <w:rsid w:val="00E35845"/>
  </w:style>
  <w:style w:type="paragraph" w:styleId="Header">
    <w:name w:val="header"/>
    <w:basedOn w:val="Normal"/>
    <w:rsid w:val="00A27BBA"/>
    <w:pPr>
      <w:tabs>
        <w:tab w:val="center" w:pos="4320"/>
        <w:tab w:val="right" w:pos="8640"/>
      </w:tabs>
    </w:pPr>
  </w:style>
  <w:style w:type="character" w:customStyle="1" w:styleId="FooterChar">
    <w:name w:val="Footer Char"/>
    <w:basedOn w:val="DefaultParagraphFont"/>
    <w:link w:val="Footer"/>
    <w:uiPriority w:val="99"/>
    <w:rsid w:val="00B27654"/>
    <w:rPr>
      <w:lang w:val="ro-RO"/>
    </w:rPr>
  </w:style>
  <w:style w:type="character" w:customStyle="1" w:styleId="Heading4Char">
    <w:name w:val="Heading 4 Char"/>
    <w:basedOn w:val="DefaultParagraphFont"/>
    <w:link w:val="Heading4"/>
    <w:uiPriority w:val="9"/>
    <w:rsid w:val="002B429D"/>
    <w:rPr>
      <w:b/>
      <w:bCs/>
      <w:sz w:val="24"/>
      <w:szCs w:val="24"/>
    </w:rPr>
  </w:style>
  <w:style w:type="character" w:customStyle="1" w:styleId="Bodytext">
    <w:name w:val="Body text_"/>
    <w:basedOn w:val="DefaultParagraphFont"/>
    <w:link w:val="Bodytext0"/>
    <w:rsid w:val="0050632F"/>
    <w:rPr>
      <w:sz w:val="31"/>
      <w:szCs w:val="31"/>
      <w:shd w:val="clear" w:color="auto" w:fill="FFFFFF"/>
    </w:rPr>
  </w:style>
  <w:style w:type="paragraph" w:customStyle="1" w:styleId="Bodytext0">
    <w:name w:val="Body text"/>
    <w:basedOn w:val="Normal"/>
    <w:link w:val="Bodytext"/>
    <w:rsid w:val="0050632F"/>
    <w:pPr>
      <w:widowControl w:val="0"/>
      <w:shd w:val="clear" w:color="auto" w:fill="FFFFFF"/>
      <w:spacing w:before="600" w:line="365" w:lineRule="exact"/>
      <w:jc w:val="both"/>
    </w:pPr>
    <w:rPr>
      <w:sz w:val="31"/>
      <w:szCs w:val="31"/>
      <w:lang w:val="en-US"/>
    </w:rPr>
  </w:style>
</w:styles>
</file>

<file path=word/webSettings.xml><?xml version="1.0" encoding="utf-8"?>
<w:webSettings xmlns:r="http://schemas.openxmlformats.org/officeDocument/2006/relationships" xmlns:w="http://schemas.openxmlformats.org/wordprocessingml/2006/main">
  <w:divs>
    <w:div w:id="24210076">
      <w:bodyDiv w:val="1"/>
      <w:marLeft w:val="0"/>
      <w:marRight w:val="0"/>
      <w:marTop w:val="0"/>
      <w:marBottom w:val="0"/>
      <w:divBdr>
        <w:top w:val="none" w:sz="0" w:space="0" w:color="auto"/>
        <w:left w:val="none" w:sz="0" w:space="0" w:color="auto"/>
        <w:bottom w:val="none" w:sz="0" w:space="0" w:color="auto"/>
        <w:right w:val="none" w:sz="0" w:space="0" w:color="auto"/>
      </w:divBdr>
    </w:div>
    <w:div w:id="165293025">
      <w:bodyDiv w:val="1"/>
      <w:marLeft w:val="0"/>
      <w:marRight w:val="0"/>
      <w:marTop w:val="0"/>
      <w:marBottom w:val="0"/>
      <w:divBdr>
        <w:top w:val="none" w:sz="0" w:space="0" w:color="auto"/>
        <w:left w:val="none" w:sz="0" w:space="0" w:color="auto"/>
        <w:bottom w:val="none" w:sz="0" w:space="0" w:color="auto"/>
        <w:right w:val="none" w:sz="0" w:space="0" w:color="auto"/>
      </w:divBdr>
      <w:divsChild>
        <w:div w:id="475729576">
          <w:marLeft w:val="0"/>
          <w:marRight w:val="0"/>
          <w:marTop w:val="0"/>
          <w:marBottom w:val="0"/>
          <w:divBdr>
            <w:top w:val="none" w:sz="0" w:space="0" w:color="auto"/>
            <w:left w:val="none" w:sz="0" w:space="0" w:color="auto"/>
            <w:bottom w:val="none" w:sz="0" w:space="0" w:color="auto"/>
            <w:right w:val="none" w:sz="0" w:space="0" w:color="auto"/>
          </w:divBdr>
        </w:div>
        <w:div w:id="1109276859">
          <w:marLeft w:val="0"/>
          <w:marRight w:val="0"/>
          <w:marTop w:val="0"/>
          <w:marBottom w:val="0"/>
          <w:divBdr>
            <w:top w:val="none" w:sz="0" w:space="0" w:color="auto"/>
            <w:left w:val="none" w:sz="0" w:space="0" w:color="auto"/>
            <w:bottom w:val="none" w:sz="0" w:space="0" w:color="auto"/>
            <w:right w:val="none" w:sz="0" w:space="0" w:color="auto"/>
          </w:divBdr>
        </w:div>
        <w:div w:id="1697317388">
          <w:marLeft w:val="0"/>
          <w:marRight w:val="0"/>
          <w:marTop w:val="0"/>
          <w:marBottom w:val="0"/>
          <w:divBdr>
            <w:top w:val="none" w:sz="0" w:space="0" w:color="auto"/>
            <w:left w:val="none" w:sz="0" w:space="0" w:color="auto"/>
            <w:bottom w:val="none" w:sz="0" w:space="0" w:color="auto"/>
            <w:right w:val="none" w:sz="0" w:space="0" w:color="auto"/>
          </w:divBdr>
        </w:div>
      </w:divsChild>
    </w:div>
    <w:div w:id="389690293">
      <w:bodyDiv w:val="1"/>
      <w:marLeft w:val="0"/>
      <w:marRight w:val="0"/>
      <w:marTop w:val="0"/>
      <w:marBottom w:val="0"/>
      <w:divBdr>
        <w:top w:val="none" w:sz="0" w:space="0" w:color="auto"/>
        <w:left w:val="none" w:sz="0" w:space="0" w:color="auto"/>
        <w:bottom w:val="none" w:sz="0" w:space="0" w:color="auto"/>
        <w:right w:val="none" w:sz="0" w:space="0" w:color="auto"/>
      </w:divBdr>
    </w:div>
    <w:div w:id="712732994">
      <w:bodyDiv w:val="1"/>
      <w:marLeft w:val="0"/>
      <w:marRight w:val="0"/>
      <w:marTop w:val="0"/>
      <w:marBottom w:val="0"/>
      <w:divBdr>
        <w:top w:val="none" w:sz="0" w:space="0" w:color="auto"/>
        <w:left w:val="none" w:sz="0" w:space="0" w:color="auto"/>
        <w:bottom w:val="none" w:sz="0" w:space="0" w:color="auto"/>
        <w:right w:val="none" w:sz="0" w:space="0" w:color="auto"/>
      </w:divBdr>
    </w:div>
    <w:div w:id="870798859">
      <w:bodyDiv w:val="1"/>
      <w:marLeft w:val="0"/>
      <w:marRight w:val="0"/>
      <w:marTop w:val="0"/>
      <w:marBottom w:val="0"/>
      <w:divBdr>
        <w:top w:val="none" w:sz="0" w:space="0" w:color="auto"/>
        <w:left w:val="none" w:sz="0" w:space="0" w:color="auto"/>
        <w:bottom w:val="none" w:sz="0" w:space="0" w:color="auto"/>
        <w:right w:val="none" w:sz="0" w:space="0" w:color="auto"/>
      </w:divBdr>
    </w:div>
    <w:div w:id="1431780556">
      <w:bodyDiv w:val="1"/>
      <w:marLeft w:val="0"/>
      <w:marRight w:val="0"/>
      <w:marTop w:val="0"/>
      <w:marBottom w:val="0"/>
      <w:divBdr>
        <w:top w:val="none" w:sz="0" w:space="0" w:color="auto"/>
        <w:left w:val="none" w:sz="0" w:space="0" w:color="auto"/>
        <w:bottom w:val="none" w:sz="0" w:space="0" w:color="auto"/>
        <w:right w:val="none" w:sz="0" w:space="0" w:color="auto"/>
      </w:divBdr>
    </w:div>
    <w:div w:id="1571888762">
      <w:bodyDiv w:val="1"/>
      <w:marLeft w:val="0"/>
      <w:marRight w:val="0"/>
      <w:marTop w:val="0"/>
      <w:marBottom w:val="0"/>
      <w:divBdr>
        <w:top w:val="none" w:sz="0" w:space="0" w:color="auto"/>
        <w:left w:val="none" w:sz="0" w:space="0" w:color="auto"/>
        <w:bottom w:val="none" w:sz="0" w:space="0" w:color="auto"/>
        <w:right w:val="none" w:sz="0" w:space="0" w:color="auto"/>
      </w:divBdr>
    </w:div>
    <w:div w:id="1781487939">
      <w:bodyDiv w:val="1"/>
      <w:marLeft w:val="0"/>
      <w:marRight w:val="0"/>
      <w:marTop w:val="0"/>
      <w:marBottom w:val="0"/>
      <w:divBdr>
        <w:top w:val="none" w:sz="0" w:space="0" w:color="auto"/>
        <w:left w:val="none" w:sz="0" w:space="0" w:color="auto"/>
        <w:bottom w:val="none" w:sz="0" w:space="0" w:color="auto"/>
        <w:right w:val="none" w:sz="0" w:space="0" w:color="auto"/>
      </w:divBdr>
    </w:div>
    <w:div w:id="1911184532">
      <w:bodyDiv w:val="1"/>
      <w:marLeft w:val="0"/>
      <w:marRight w:val="0"/>
      <w:marTop w:val="0"/>
      <w:marBottom w:val="0"/>
      <w:divBdr>
        <w:top w:val="none" w:sz="0" w:space="0" w:color="auto"/>
        <w:left w:val="none" w:sz="0" w:space="0" w:color="auto"/>
        <w:bottom w:val="none" w:sz="0" w:space="0" w:color="auto"/>
        <w:right w:val="none" w:sz="0" w:space="0" w:color="auto"/>
      </w:divBdr>
    </w:div>
    <w:div w:id="208321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Grigorescu</dc:creator>
  <cp:lastModifiedBy>Dell</cp:lastModifiedBy>
  <cp:revision>3</cp:revision>
  <cp:lastPrinted>2021-04-07T13:10:00Z</cp:lastPrinted>
  <dcterms:created xsi:type="dcterms:W3CDTF">2021-04-07T13:10:00Z</dcterms:created>
  <dcterms:modified xsi:type="dcterms:W3CDTF">2021-04-07T13:10:00Z</dcterms:modified>
</cp:coreProperties>
</file>