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8D" w:rsidRPr="002914DF" w:rsidRDefault="00A1208D" w:rsidP="00A1208D">
      <w:pPr>
        <w:tabs>
          <w:tab w:val="left" w:pos="3060"/>
        </w:tabs>
        <w:jc w:val="center"/>
        <w:rPr>
          <w:b/>
          <w:color w:val="0000FF"/>
        </w:rPr>
      </w:pPr>
      <w:r w:rsidRPr="002914DF">
        <w:object w:dxaOrig="1260"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1.25pt" o:ole="">
            <v:imagedata r:id="rId4" o:title=""/>
          </v:shape>
          <o:OLEObject Type="Embed" ProgID="CPaint5" ShapeID="_x0000_i1025" DrawAspect="Content" ObjectID="_1706949860" r:id="rId5"/>
        </w:object>
      </w:r>
    </w:p>
    <w:p w:rsidR="00A1208D" w:rsidRPr="002914DF" w:rsidRDefault="00A1208D" w:rsidP="00A1208D">
      <w:pPr>
        <w:jc w:val="center"/>
        <w:rPr>
          <w:b/>
        </w:rPr>
      </w:pPr>
      <w:r w:rsidRPr="002914DF">
        <w:rPr>
          <w:b/>
        </w:rPr>
        <w:t>PARLAMENTUL ROMÂNIEI</w:t>
      </w:r>
    </w:p>
    <w:p w:rsidR="00A1208D" w:rsidRPr="002914DF" w:rsidRDefault="00A1208D" w:rsidP="00A1208D">
      <w:pPr>
        <w:jc w:val="center"/>
        <w:rPr>
          <w:b/>
        </w:rPr>
      </w:pPr>
      <w:r w:rsidRPr="002914DF">
        <w:rPr>
          <w:b/>
        </w:rPr>
        <w:t>CAMERA DEPUTAŢILOR</w:t>
      </w:r>
    </w:p>
    <w:tbl>
      <w:tblPr>
        <w:tblW w:w="0" w:type="auto"/>
        <w:tblInd w:w="108" w:type="dxa"/>
        <w:tblLook w:val="01E0"/>
      </w:tblPr>
      <w:tblGrid>
        <w:gridCol w:w="4680"/>
        <w:gridCol w:w="4068"/>
      </w:tblGrid>
      <w:tr w:rsidR="00A1208D" w:rsidRPr="002914DF" w:rsidTr="00A1208D">
        <w:tc>
          <w:tcPr>
            <w:tcW w:w="4680" w:type="dxa"/>
            <w:hideMark/>
          </w:tcPr>
          <w:p w:rsidR="00A1208D" w:rsidRPr="002914DF" w:rsidRDefault="00A1208D">
            <w:pPr>
              <w:rPr>
                <w:b/>
              </w:rPr>
            </w:pPr>
            <w:r w:rsidRPr="002914DF">
              <w:rPr>
                <w:b/>
              </w:rPr>
              <w:t xml:space="preserve">COMISIA JURIDICĂ, </w:t>
            </w:r>
            <w:r w:rsidRPr="002914DF">
              <w:rPr>
                <w:b/>
              </w:rPr>
              <w:br/>
              <w:t xml:space="preserve">DE DISCIPLINĂ ŞI IMUNITĂŢI                           </w:t>
            </w:r>
          </w:p>
        </w:tc>
        <w:tc>
          <w:tcPr>
            <w:tcW w:w="4068" w:type="dxa"/>
            <w:hideMark/>
          </w:tcPr>
          <w:p w:rsidR="00A1208D" w:rsidRPr="002914DF" w:rsidRDefault="000A7CC0">
            <w:pPr>
              <w:rPr>
                <w:b/>
              </w:rPr>
            </w:pPr>
            <w:r>
              <w:rPr>
                <w:b/>
              </w:rPr>
              <w:t>Bucureşti, 16 februarie 2022</w:t>
            </w:r>
          </w:p>
          <w:p w:rsidR="00A1208D" w:rsidRPr="002914DF" w:rsidRDefault="007B1503">
            <w:pPr>
              <w:rPr>
                <w:b/>
              </w:rPr>
            </w:pPr>
            <w:r>
              <w:rPr>
                <w:b/>
              </w:rPr>
              <w:t>PL-x 386</w:t>
            </w:r>
            <w:r w:rsidR="008F6C8B" w:rsidRPr="002914DF">
              <w:rPr>
                <w:b/>
              </w:rPr>
              <w:t>/2021</w:t>
            </w:r>
          </w:p>
        </w:tc>
      </w:tr>
    </w:tbl>
    <w:p w:rsidR="00A1208D" w:rsidRPr="002914DF" w:rsidRDefault="007B1503" w:rsidP="00A1208D">
      <w:pPr>
        <w:ind w:left="-540"/>
        <w:rPr>
          <w:b/>
          <w:i/>
        </w:rPr>
      </w:pPr>
      <w:r>
        <w:rPr>
          <w:b/>
        </w:rPr>
        <w:t xml:space="preserve">             4c-13/739</w:t>
      </w:r>
      <w:r w:rsidR="002F5CE5" w:rsidRPr="002914DF">
        <w:rPr>
          <w:b/>
        </w:rPr>
        <w:t>/</w:t>
      </w:r>
      <w:r w:rsidR="008F6C8B" w:rsidRPr="002914DF">
        <w:rPr>
          <w:b/>
        </w:rPr>
        <w:t>2021</w:t>
      </w:r>
    </w:p>
    <w:p w:rsidR="00A1208D" w:rsidRPr="002914DF" w:rsidRDefault="00A1208D" w:rsidP="00A1208D">
      <w:pPr>
        <w:ind w:left="-540"/>
        <w:rPr>
          <w:b/>
        </w:rPr>
      </w:pPr>
    </w:p>
    <w:p w:rsidR="00A1208D" w:rsidRPr="002914DF" w:rsidRDefault="00A1208D" w:rsidP="00780072">
      <w:pPr>
        <w:rPr>
          <w:b/>
        </w:rPr>
      </w:pPr>
      <w:r w:rsidRPr="002914DF">
        <w:rPr>
          <w:b/>
        </w:rPr>
        <w:t>AVIZ</w:t>
      </w:r>
    </w:p>
    <w:p w:rsidR="00A1208D" w:rsidRPr="002914DF" w:rsidRDefault="00A1208D" w:rsidP="00A1208D">
      <w:pPr>
        <w:rPr>
          <w:b/>
        </w:rPr>
      </w:pPr>
    </w:p>
    <w:p w:rsidR="00445D1F" w:rsidRPr="002914DF" w:rsidRDefault="00A1208D" w:rsidP="00445D1F">
      <w:pPr>
        <w:jc w:val="center"/>
        <w:rPr>
          <w:b/>
          <w:lang w:val="en-US"/>
        </w:rPr>
      </w:pPr>
      <w:r w:rsidRPr="002914DF">
        <w:rPr>
          <w:b/>
        </w:rPr>
        <w:t xml:space="preserve">asupra </w:t>
      </w:r>
      <w:proofErr w:type="spellStart"/>
      <w:r w:rsidR="002914DF" w:rsidRPr="002914DF">
        <w:rPr>
          <w:b/>
          <w:lang w:val="en-US"/>
        </w:rPr>
        <w:t>Proiectului</w:t>
      </w:r>
      <w:proofErr w:type="spellEnd"/>
      <w:r w:rsidR="002914DF" w:rsidRPr="002914DF">
        <w:rPr>
          <w:b/>
          <w:lang w:val="en-US"/>
        </w:rPr>
        <w:t xml:space="preserve"> de </w:t>
      </w:r>
      <w:proofErr w:type="spellStart"/>
      <w:r w:rsidR="002914DF" w:rsidRPr="002914DF">
        <w:rPr>
          <w:b/>
          <w:lang w:val="en-US"/>
        </w:rPr>
        <w:t>Lege</w:t>
      </w:r>
      <w:proofErr w:type="spellEnd"/>
      <w:r w:rsidR="00712496">
        <w:rPr>
          <w:b/>
          <w:lang w:val="en-US"/>
        </w:rPr>
        <w:t xml:space="preserve"> </w:t>
      </w:r>
      <w:proofErr w:type="spellStart"/>
      <w:r w:rsidR="007B1503" w:rsidRPr="007B1503">
        <w:rPr>
          <w:b/>
          <w:lang w:val="en-US"/>
        </w:rPr>
        <w:t>privind</w:t>
      </w:r>
      <w:proofErr w:type="spellEnd"/>
      <w:r w:rsidR="00712496">
        <w:rPr>
          <w:b/>
          <w:lang w:val="en-US"/>
        </w:rPr>
        <w:t xml:space="preserve"> </w:t>
      </w:r>
      <w:proofErr w:type="spellStart"/>
      <w:r w:rsidR="007B1503" w:rsidRPr="007B1503">
        <w:rPr>
          <w:b/>
          <w:lang w:val="en-US"/>
        </w:rPr>
        <w:t>aprobarea</w:t>
      </w:r>
      <w:proofErr w:type="spellEnd"/>
      <w:r w:rsidR="00712496">
        <w:rPr>
          <w:b/>
          <w:lang w:val="en-US"/>
        </w:rPr>
        <w:t xml:space="preserve"> </w:t>
      </w:r>
      <w:proofErr w:type="spellStart"/>
      <w:r w:rsidR="007B1503" w:rsidRPr="007B1503">
        <w:rPr>
          <w:b/>
          <w:lang w:val="en-US"/>
        </w:rPr>
        <w:t>Ordonanţei</w:t>
      </w:r>
      <w:proofErr w:type="spellEnd"/>
      <w:r w:rsidR="007B1503" w:rsidRPr="007B1503">
        <w:rPr>
          <w:b/>
          <w:lang w:val="en-US"/>
        </w:rPr>
        <w:t xml:space="preserve"> de </w:t>
      </w:r>
      <w:proofErr w:type="spellStart"/>
      <w:r w:rsidR="007B1503" w:rsidRPr="007B1503">
        <w:rPr>
          <w:b/>
          <w:lang w:val="en-US"/>
        </w:rPr>
        <w:t>urgenţã</w:t>
      </w:r>
      <w:proofErr w:type="spellEnd"/>
      <w:r w:rsidR="007B1503" w:rsidRPr="007B1503">
        <w:rPr>
          <w:b/>
          <w:lang w:val="en-US"/>
        </w:rPr>
        <w:t xml:space="preserve"> a </w:t>
      </w:r>
      <w:proofErr w:type="spellStart"/>
      <w:r w:rsidR="007B1503" w:rsidRPr="007B1503">
        <w:rPr>
          <w:b/>
          <w:lang w:val="en-US"/>
        </w:rPr>
        <w:t>Guvernului</w:t>
      </w:r>
      <w:proofErr w:type="spellEnd"/>
      <w:r w:rsidR="007B1503" w:rsidRPr="007B1503">
        <w:rPr>
          <w:b/>
          <w:lang w:val="en-US"/>
        </w:rPr>
        <w:t xml:space="preserve"> nr.62/2021 </w:t>
      </w:r>
      <w:proofErr w:type="spellStart"/>
      <w:r w:rsidR="007B1503" w:rsidRPr="007B1503">
        <w:rPr>
          <w:b/>
          <w:lang w:val="en-US"/>
        </w:rPr>
        <w:t>pentru</w:t>
      </w:r>
      <w:proofErr w:type="spellEnd"/>
      <w:r w:rsidR="00712496">
        <w:rPr>
          <w:b/>
          <w:lang w:val="en-US"/>
        </w:rPr>
        <w:t xml:space="preserve"> </w:t>
      </w:r>
      <w:proofErr w:type="spellStart"/>
      <w:r w:rsidR="007B1503" w:rsidRPr="007B1503">
        <w:rPr>
          <w:b/>
          <w:lang w:val="en-US"/>
        </w:rPr>
        <w:t>completarea</w:t>
      </w:r>
      <w:proofErr w:type="spellEnd"/>
      <w:r w:rsidR="00712496">
        <w:rPr>
          <w:b/>
          <w:lang w:val="en-US"/>
        </w:rPr>
        <w:t xml:space="preserve"> </w:t>
      </w:r>
      <w:proofErr w:type="spellStart"/>
      <w:r w:rsidR="007B1503" w:rsidRPr="007B1503">
        <w:rPr>
          <w:b/>
          <w:lang w:val="en-US"/>
        </w:rPr>
        <w:t>anexei</w:t>
      </w:r>
      <w:proofErr w:type="spellEnd"/>
      <w:r w:rsidR="007B1503" w:rsidRPr="007B1503">
        <w:rPr>
          <w:b/>
          <w:lang w:val="en-US"/>
        </w:rPr>
        <w:t xml:space="preserve"> nr.1 la </w:t>
      </w:r>
      <w:proofErr w:type="spellStart"/>
      <w:r w:rsidR="007B1503" w:rsidRPr="007B1503">
        <w:rPr>
          <w:b/>
          <w:lang w:val="en-US"/>
        </w:rPr>
        <w:t>Ordonanţa</w:t>
      </w:r>
      <w:proofErr w:type="spellEnd"/>
      <w:r w:rsidR="00712496">
        <w:rPr>
          <w:b/>
          <w:lang w:val="en-US"/>
        </w:rPr>
        <w:t xml:space="preserve"> </w:t>
      </w:r>
      <w:proofErr w:type="spellStart"/>
      <w:r w:rsidR="007B1503" w:rsidRPr="007B1503">
        <w:rPr>
          <w:b/>
          <w:lang w:val="en-US"/>
        </w:rPr>
        <w:t>Guvernului</w:t>
      </w:r>
      <w:proofErr w:type="spellEnd"/>
      <w:r w:rsidR="007B1503" w:rsidRPr="007B1503">
        <w:rPr>
          <w:b/>
          <w:lang w:val="en-US"/>
        </w:rPr>
        <w:t xml:space="preserve"> nr.41/1994 </w:t>
      </w:r>
      <w:proofErr w:type="spellStart"/>
      <w:r w:rsidR="007B1503" w:rsidRPr="007B1503">
        <w:rPr>
          <w:b/>
          <w:lang w:val="en-US"/>
        </w:rPr>
        <w:t>privind</w:t>
      </w:r>
      <w:proofErr w:type="spellEnd"/>
      <w:r w:rsidR="00712496">
        <w:rPr>
          <w:b/>
          <w:lang w:val="en-US"/>
        </w:rPr>
        <w:t xml:space="preserve"> </w:t>
      </w:r>
      <w:proofErr w:type="spellStart"/>
      <w:r w:rsidR="007B1503" w:rsidRPr="007B1503">
        <w:rPr>
          <w:b/>
          <w:lang w:val="en-US"/>
        </w:rPr>
        <w:t>autorizarea</w:t>
      </w:r>
      <w:proofErr w:type="spellEnd"/>
      <w:r w:rsidR="00712496">
        <w:rPr>
          <w:b/>
          <w:lang w:val="en-US"/>
        </w:rPr>
        <w:t xml:space="preserve"> </w:t>
      </w:r>
      <w:proofErr w:type="spellStart"/>
      <w:r w:rsidR="007B1503" w:rsidRPr="007B1503">
        <w:rPr>
          <w:b/>
          <w:lang w:val="en-US"/>
        </w:rPr>
        <w:t>plăţii</w:t>
      </w:r>
      <w:proofErr w:type="spellEnd"/>
      <w:r w:rsidR="00712496">
        <w:rPr>
          <w:b/>
          <w:lang w:val="en-US"/>
        </w:rPr>
        <w:t xml:space="preserve"> </w:t>
      </w:r>
      <w:proofErr w:type="spellStart"/>
      <w:r w:rsidR="007B1503" w:rsidRPr="007B1503">
        <w:rPr>
          <w:b/>
          <w:lang w:val="en-US"/>
        </w:rPr>
        <w:t>cotizaţiilor</w:t>
      </w:r>
      <w:proofErr w:type="spellEnd"/>
      <w:r w:rsidR="007B1503" w:rsidRPr="007B1503">
        <w:rPr>
          <w:b/>
          <w:lang w:val="en-US"/>
        </w:rPr>
        <w:t xml:space="preserve"> la </w:t>
      </w:r>
      <w:proofErr w:type="spellStart"/>
      <w:r w:rsidR="007B1503" w:rsidRPr="007B1503">
        <w:rPr>
          <w:b/>
          <w:lang w:val="en-US"/>
        </w:rPr>
        <w:t>organizaţiile</w:t>
      </w:r>
      <w:proofErr w:type="spellEnd"/>
      <w:r w:rsidR="00712496">
        <w:rPr>
          <w:b/>
          <w:lang w:val="en-US"/>
        </w:rPr>
        <w:t xml:space="preserve"> </w:t>
      </w:r>
      <w:proofErr w:type="spellStart"/>
      <w:r w:rsidR="007B1503" w:rsidRPr="007B1503">
        <w:rPr>
          <w:b/>
          <w:lang w:val="en-US"/>
        </w:rPr>
        <w:t>interguvernamentale</w:t>
      </w:r>
      <w:proofErr w:type="spellEnd"/>
      <w:r w:rsidR="007B1503" w:rsidRPr="007B1503">
        <w:rPr>
          <w:b/>
          <w:lang w:val="en-US"/>
        </w:rPr>
        <w:t xml:space="preserve"> la care </w:t>
      </w:r>
      <w:proofErr w:type="spellStart"/>
      <w:r w:rsidR="007B1503" w:rsidRPr="007B1503">
        <w:rPr>
          <w:b/>
          <w:lang w:val="en-US"/>
        </w:rPr>
        <w:t>România</w:t>
      </w:r>
      <w:proofErr w:type="spellEnd"/>
      <w:r w:rsidR="00712496">
        <w:rPr>
          <w:b/>
          <w:lang w:val="en-US"/>
        </w:rPr>
        <w:t xml:space="preserve"> </w:t>
      </w:r>
      <w:proofErr w:type="spellStart"/>
      <w:r w:rsidR="007B1503" w:rsidRPr="007B1503">
        <w:rPr>
          <w:b/>
          <w:lang w:val="en-US"/>
        </w:rPr>
        <w:t>este</w:t>
      </w:r>
      <w:proofErr w:type="spellEnd"/>
      <w:r w:rsidR="007B1503" w:rsidRPr="007B1503">
        <w:rPr>
          <w:b/>
          <w:lang w:val="en-US"/>
        </w:rPr>
        <w:t xml:space="preserve"> parte, </w:t>
      </w:r>
      <w:proofErr w:type="spellStart"/>
      <w:r w:rsidR="007B1503" w:rsidRPr="007B1503">
        <w:rPr>
          <w:b/>
          <w:lang w:val="en-US"/>
        </w:rPr>
        <w:t>precum</w:t>
      </w:r>
      <w:proofErr w:type="spellEnd"/>
      <w:r w:rsidR="00712496">
        <w:rPr>
          <w:b/>
          <w:lang w:val="en-US"/>
        </w:rPr>
        <w:t xml:space="preserve"> </w:t>
      </w:r>
      <w:proofErr w:type="spellStart"/>
      <w:r w:rsidR="007B1503" w:rsidRPr="007B1503">
        <w:rPr>
          <w:b/>
          <w:lang w:val="en-US"/>
        </w:rPr>
        <w:t>şi</w:t>
      </w:r>
      <w:proofErr w:type="spellEnd"/>
      <w:r w:rsidR="00712496">
        <w:rPr>
          <w:b/>
          <w:lang w:val="en-US"/>
        </w:rPr>
        <w:t xml:space="preserve"> </w:t>
      </w:r>
      <w:proofErr w:type="spellStart"/>
      <w:r w:rsidR="007B1503" w:rsidRPr="007B1503">
        <w:rPr>
          <w:b/>
          <w:lang w:val="en-US"/>
        </w:rPr>
        <w:t>pentru</w:t>
      </w:r>
      <w:proofErr w:type="spellEnd"/>
      <w:r w:rsidR="00712496">
        <w:rPr>
          <w:b/>
          <w:lang w:val="en-US"/>
        </w:rPr>
        <w:t xml:space="preserve"> </w:t>
      </w:r>
      <w:proofErr w:type="spellStart"/>
      <w:r w:rsidR="007B1503" w:rsidRPr="007B1503">
        <w:rPr>
          <w:b/>
          <w:lang w:val="en-US"/>
        </w:rPr>
        <w:t>aprobarea</w:t>
      </w:r>
      <w:proofErr w:type="spellEnd"/>
      <w:r w:rsidR="00712496">
        <w:rPr>
          <w:b/>
          <w:lang w:val="en-US"/>
        </w:rPr>
        <w:t xml:space="preserve"> </w:t>
      </w:r>
      <w:proofErr w:type="spellStart"/>
      <w:r w:rsidR="007B1503" w:rsidRPr="007B1503">
        <w:rPr>
          <w:b/>
          <w:lang w:val="en-US"/>
        </w:rPr>
        <w:t>plăţii</w:t>
      </w:r>
      <w:proofErr w:type="spellEnd"/>
      <w:r w:rsidR="00712496">
        <w:rPr>
          <w:b/>
          <w:lang w:val="en-US"/>
        </w:rPr>
        <w:t xml:space="preserve"> </w:t>
      </w:r>
      <w:proofErr w:type="spellStart"/>
      <w:r w:rsidR="007B1503" w:rsidRPr="007B1503">
        <w:rPr>
          <w:b/>
          <w:lang w:val="en-US"/>
        </w:rPr>
        <w:t>primei</w:t>
      </w:r>
      <w:proofErr w:type="spellEnd"/>
      <w:r w:rsidR="00712496">
        <w:rPr>
          <w:b/>
          <w:lang w:val="en-US"/>
        </w:rPr>
        <w:t xml:space="preserve"> </w:t>
      </w:r>
      <w:proofErr w:type="spellStart"/>
      <w:r w:rsidR="007B1503" w:rsidRPr="007B1503">
        <w:rPr>
          <w:b/>
          <w:lang w:val="en-US"/>
        </w:rPr>
        <w:t>tranşe</w:t>
      </w:r>
      <w:proofErr w:type="spellEnd"/>
      <w:r w:rsidR="007B1503" w:rsidRPr="007B1503">
        <w:rPr>
          <w:b/>
          <w:lang w:val="en-US"/>
        </w:rPr>
        <w:t xml:space="preserve"> din </w:t>
      </w:r>
      <w:proofErr w:type="spellStart"/>
      <w:r w:rsidR="007B1503" w:rsidRPr="007B1503">
        <w:rPr>
          <w:b/>
          <w:lang w:val="en-US"/>
        </w:rPr>
        <w:t>cotizaţia</w:t>
      </w:r>
      <w:proofErr w:type="spellEnd"/>
      <w:r w:rsidR="00712496">
        <w:rPr>
          <w:b/>
          <w:lang w:val="en-US"/>
        </w:rPr>
        <w:t xml:space="preserve"> </w:t>
      </w:r>
      <w:proofErr w:type="spellStart"/>
      <w:r w:rsidR="007B1503" w:rsidRPr="007B1503">
        <w:rPr>
          <w:b/>
          <w:lang w:val="en-US"/>
        </w:rPr>
        <w:t>României</w:t>
      </w:r>
      <w:proofErr w:type="spellEnd"/>
      <w:r w:rsidR="007B1503" w:rsidRPr="007B1503">
        <w:rPr>
          <w:b/>
          <w:lang w:val="en-US"/>
        </w:rPr>
        <w:t xml:space="preserve"> la </w:t>
      </w:r>
      <w:proofErr w:type="spellStart"/>
      <w:r w:rsidR="007B1503" w:rsidRPr="007B1503">
        <w:rPr>
          <w:b/>
          <w:lang w:val="en-US"/>
        </w:rPr>
        <w:t>bugetul</w:t>
      </w:r>
      <w:proofErr w:type="spellEnd"/>
      <w:r w:rsidR="00712496">
        <w:rPr>
          <w:b/>
          <w:lang w:val="en-US"/>
        </w:rPr>
        <w:t xml:space="preserve"> </w:t>
      </w:r>
      <w:proofErr w:type="spellStart"/>
      <w:r w:rsidR="007B1503" w:rsidRPr="007B1503">
        <w:rPr>
          <w:b/>
          <w:lang w:val="en-US"/>
        </w:rPr>
        <w:t>instrumentului</w:t>
      </w:r>
      <w:proofErr w:type="spellEnd"/>
      <w:r w:rsidR="00712496">
        <w:rPr>
          <w:b/>
          <w:lang w:val="en-US"/>
        </w:rPr>
        <w:t xml:space="preserve"> </w:t>
      </w:r>
      <w:proofErr w:type="spellStart"/>
      <w:r w:rsidR="007B1503" w:rsidRPr="007B1503">
        <w:rPr>
          <w:b/>
          <w:lang w:val="en-US"/>
        </w:rPr>
        <w:t>financiar</w:t>
      </w:r>
      <w:proofErr w:type="spellEnd"/>
      <w:r w:rsidR="007B1503" w:rsidRPr="007B1503">
        <w:rPr>
          <w:b/>
          <w:lang w:val="en-US"/>
        </w:rPr>
        <w:t xml:space="preserve"> al UE „</w:t>
      </w:r>
      <w:proofErr w:type="spellStart"/>
      <w:r w:rsidR="007B1503" w:rsidRPr="007B1503">
        <w:rPr>
          <w:b/>
          <w:lang w:val="en-US"/>
        </w:rPr>
        <w:t>Instrumentul</w:t>
      </w:r>
      <w:proofErr w:type="spellEnd"/>
      <w:r w:rsidR="007B1503" w:rsidRPr="007B1503">
        <w:rPr>
          <w:b/>
          <w:lang w:val="en-US"/>
        </w:rPr>
        <w:t xml:space="preserve"> European </w:t>
      </w:r>
      <w:proofErr w:type="spellStart"/>
      <w:r w:rsidR="007B1503" w:rsidRPr="007B1503">
        <w:rPr>
          <w:b/>
          <w:lang w:val="en-US"/>
        </w:rPr>
        <w:t>pentru</w:t>
      </w:r>
      <w:proofErr w:type="spellEnd"/>
      <w:r w:rsidR="007B1503" w:rsidRPr="007B1503">
        <w:rPr>
          <w:b/>
          <w:lang w:val="en-US"/>
        </w:rPr>
        <w:t xml:space="preserve"> Pace (EPF)”, </w:t>
      </w:r>
      <w:proofErr w:type="spellStart"/>
      <w:r w:rsidR="007B1503" w:rsidRPr="007B1503">
        <w:rPr>
          <w:b/>
          <w:lang w:val="en-US"/>
        </w:rPr>
        <w:t>aferente</w:t>
      </w:r>
      <w:proofErr w:type="spellEnd"/>
      <w:r w:rsidR="00712496">
        <w:rPr>
          <w:b/>
          <w:lang w:val="en-US"/>
        </w:rPr>
        <w:t xml:space="preserve"> </w:t>
      </w:r>
      <w:proofErr w:type="spellStart"/>
      <w:r w:rsidR="007B1503" w:rsidRPr="007B1503">
        <w:rPr>
          <w:b/>
          <w:lang w:val="en-US"/>
        </w:rPr>
        <w:t>anului</w:t>
      </w:r>
      <w:proofErr w:type="spellEnd"/>
      <w:r w:rsidR="007B1503" w:rsidRPr="007B1503">
        <w:rPr>
          <w:b/>
          <w:lang w:val="en-US"/>
        </w:rPr>
        <w:t xml:space="preserve"> 2021</w:t>
      </w:r>
    </w:p>
    <w:p w:rsidR="002F5CE5" w:rsidRPr="002914DF" w:rsidRDefault="003D61A8" w:rsidP="002914DF">
      <w:pPr>
        <w:rPr>
          <w:b/>
        </w:rPr>
      </w:pPr>
      <w:r w:rsidRPr="002914DF">
        <w:rPr>
          <w:b/>
        </w:rPr>
        <w:tab/>
      </w:r>
      <w:r w:rsidRPr="002914DF">
        <w:rPr>
          <w:b/>
        </w:rPr>
        <w:tab/>
      </w:r>
    </w:p>
    <w:p w:rsidR="007B1503" w:rsidRPr="007B1503" w:rsidRDefault="00A1208D" w:rsidP="007B1503">
      <w:pPr>
        <w:ind w:firstLine="720"/>
        <w:jc w:val="both"/>
      </w:pPr>
      <w:r w:rsidRPr="002914DF">
        <w:t>În c</w:t>
      </w:r>
      <w:r w:rsidR="006454FD" w:rsidRPr="002914DF">
        <w:t xml:space="preserve">onformitate cu prevederile art. </w:t>
      </w:r>
      <w:r w:rsidR="001B4CD3" w:rsidRPr="002914DF">
        <w:t>95</w:t>
      </w:r>
      <w:r w:rsidR="002914DF" w:rsidRPr="002914DF">
        <w:t xml:space="preserve">și 117 </w:t>
      </w:r>
      <w:r w:rsidRPr="002914DF">
        <w:t>din Regulamentul Camerei Dep</w:t>
      </w:r>
      <w:r w:rsidR="001B4CD3" w:rsidRPr="002914DF">
        <w:t>utaților, republicat</w:t>
      </w:r>
      <w:r w:rsidRPr="002914DF">
        <w:t xml:space="preserve">, </w:t>
      </w:r>
      <w:r w:rsidR="00E545DA">
        <w:t xml:space="preserve">cu modificările și completările ulterioare, </w:t>
      </w:r>
      <w:r w:rsidRPr="002914DF">
        <w:t>Comisia juridică, de disciplină şiimunităţi a fost sesizată, spre dezbatere şi</w:t>
      </w:r>
      <w:r w:rsidRPr="002914DF">
        <w:rPr>
          <w:b/>
        </w:rPr>
        <w:t>avizare</w:t>
      </w:r>
      <w:r w:rsidR="003D61A8" w:rsidRPr="002914DF">
        <w:t xml:space="preserve">, </w:t>
      </w:r>
      <w:r w:rsidR="002914DF" w:rsidRPr="002914DF">
        <w:t xml:space="preserve">în procedură de urgență, </w:t>
      </w:r>
      <w:r w:rsidRPr="002914DF">
        <w:t>cu</w:t>
      </w:r>
      <w:r w:rsidR="00712496">
        <w:t xml:space="preserve"> </w:t>
      </w:r>
      <w:proofErr w:type="spellStart"/>
      <w:r w:rsidR="002914DF" w:rsidRPr="002914DF">
        <w:rPr>
          <w:i/>
          <w:lang w:val="en-US"/>
        </w:rPr>
        <w:t>Proiectul</w:t>
      </w:r>
      <w:proofErr w:type="spellEnd"/>
      <w:r w:rsidR="002914DF" w:rsidRPr="002914DF">
        <w:rPr>
          <w:i/>
          <w:lang w:val="en-US"/>
        </w:rPr>
        <w:t xml:space="preserve"> de</w:t>
      </w:r>
      <w:r w:rsidR="00712496">
        <w:rPr>
          <w:i/>
          <w:lang w:val="en-US"/>
        </w:rPr>
        <w:t xml:space="preserve"> </w:t>
      </w:r>
      <w:proofErr w:type="spellStart"/>
      <w:r w:rsidR="007B1503" w:rsidRPr="007B1503">
        <w:rPr>
          <w:i/>
          <w:lang w:val="en-US"/>
        </w:rPr>
        <w:t>Lege</w:t>
      </w:r>
      <w:proofErr w:type="spellEnd"/>
      <w:r w:rsidR="00712496">
        <w:rPr>
          <w:i/>
          <w:lang w:val="en-US"/>
        </w:rPr>
        <w:t xml:space="preserve"> </w:t>
      </w:r>
      <w:proofErr w:type="spellStart"/>
      <w:r w:rsidR="007B1503" w:rsidRPr="007B1503">
        <w:rPr>
          <w:i/>
          <w:lang w:val="en-US"/>
        </w:rPr>
        <w:t>privind</w:t>
      </w:r>
      <w:proofErr w:type="spellEnd"/>
      <w:r w:rsidR="00712496">
        <w:rPr>
          <w:i/>
          <w:lang w:val="en-US"/>
        </w:rPr>
        <w:t xml:space="preserve"> </w:t>
      </w:r>
      <w:proofErr w:type="spellStart"/>
      <w:r w:rsidR="007B1503" w:rsidRPr="007B1503">
        <w:rPr>
          <w:i/>
          <w:lang w:val="en-US"/>
        </w:rPr>
        <w:t>aprobarea</w:t>
      </w:r>
      <w:proofErr w:type="spellEnd"/>
      <w:r w:rsidR="00712496">
        <w:rPr>
          <w:i/>
          <w:lang w:val="en-US"/>
        </w:rPr>
        <w:t xml:space="preserve"> </w:t>
      </w:r>
      <w:proofErr w:type="spellStart"/>
      <w:r w:rsidR="007B1503" w:rsidRPr="007B1503">
        <w:rPr>
          <w:i/>
          <w:lang w:val="en-US"/>
        </w:rPr>
        <w:t>Ordonanţei</w:t>
      </w:r>
      <w:proofErr w:type="spellEnd"/>
      <w:r w:rsidR="007B1503" w:rsidRPr="007B1503">
        <w:rPr>
          <w:i/>
          <w:lang w:val="en-US"/>
        </w:rPr>
        <w:t xml:space="preserve"> de </w:t>
      </w:r>
      <w:proofErr w:type="spellStart"/>
      <w:r w:rsidR="007B1503" w:rsidRPr="007B1503">
        <w:rPr>
          <w:i/>
          <w:lang w:val="en-US"/>
        </w:rPr>
        <w:t>urgenţã</w:t>
      </w:r>
      <w:proofErr w:type="spellEnd"/>
      <w:r w:rsidR="007B1503" w:rsidRPr="007B1503">
        <w:rPr>
          <w:i/>
          <w:lang w:val="en-US"/>
        </w:rPr>
        <w:t xml:space="preserve"> a </w:t>
      </w:r>
      <w:proofErr w:type="spellStart"/>
      <w:r w:rsidR="007B1503" w:rsidRPr="007B1503">
        <w:rPr>
          <w:i/>
          <w:lang w:val="en-US"/>
        </w:rPr>
        <w:t>Guvernului</w:t>
      </w:r>
      <w:proofErr w:type="spellEnd"/>
      <w:r w:rsidR="007B1503" w:rsidRPr="007B1503">
        <w:rPr>
          <w:i/>
          <w:lang w:val="en-US"/>
        </w:rPr>
        <w:t xml:space="preserve"> nr.62/2021 </w:t>
      </w:r>
      <w:proofErr w:type="spellStart"/>
      <w:r w:rsidR="007B1503" w:rsidRPr="007B1503">
        <w:rPr>
          <w:i/>
          <w:lang w:val="en-US"/>
        </w:rPr>
        <w:t>pentru</w:t>
      </w:r>
      <w:proofErr w:type="spellEnd"/>
      <w:r w:rsidR="00712496">
        <w:rPr>
          <w:i/>
          <w:lang w:val="en-US"/>
        </w:rPr>
        <w:t xml:space="preserve"> </w:t>
      </w:r>
      <w:proofErr w:type="spellStart"/>
      <w:r w:rsidR="007B1503" w:rsidRPr="007B1503">
        <w:rPr>
          <w:i/>
          <w:lang w:val="en-US"/>
        </w:rPr>
        <w:t>completarea</w:t>
      </w:r>
      <w:proofErr w:type="spellEnd"/>
      <w:r w:rsidR="00712496">
        <w:rPr>
          <w:i/>
          <w:lang w:val="en-US"/>
        </w:rPr>
        <w:t xml:space="preserve"> </w:t>
      </w:r>
      <w:proofErr w:type="spellStart"/>
      <w:r w:rsidR="007B1503" w:rsidRPr="007B1503">
        <w:rPr>
          <w:i/>
          <w:lang w:val="en-US"/>
        </w:rPr>
        <w:t>anexei</w:t>
      </w:r>
      <w:proofErr w:type="spellEnd"/>
      <w:r w:rsidR="007B1503" w:rsidRPr="007B1503">
        <w:rPr>
          <w:i/>
          <w:lang w:val="en-US"/>
        </w:rPr>
        <w:t xml:space="preserve"> nr.1 la </w:t>
      </w:r>
      <w:proofErr w:type="spellStart"/>
      <w:r w:rsidR="007B1503" w:rsidRPr="007B1503">
        <w:rPr>
          <w:i/>
          <w:lang w:val="en-US"/>
        </w:rPr>
        <w:t>Ordonanţa</w:t>
      </w:r>
      <w:proofErr w:type="spellEnd"/>
      <w:r w:rsidR="00712496">
        <w:rPr>
          <w:i/>
          <w:lang w:val="en-US"/>
        </w:rPr>
        <w:t xml:space="preserve"> </w:t>
      </w:r>
      <w:proofErr w:type="spellStart"/>
      <w:r w:rsidR="007B1503" w:rsidRPr="007B1503">
        <w:rPr>
          <w:i/>
          <w:lang w:val="en-US"/>
        </w:rPr>
        <w:t>Guvernului</w:t>
      </w:r>
      <w:proofErr w:type="spellEnd"/>
      <w:r w:rsidR="007B1503" w:rsidRPr="007B1503">
        <w:rPr>
          <w:i/>
          <w:lang w:val="en-US"/>
        </w:rPr>
        <w:t xml:space="preserve"> nr.41/1994 </w:t>
      </w:r>
      <w:proofErr w:type="spellStart"/>
      <w:r w:rsidR="007B1503" w:rsidRPr="007B1503">
        <w:rPr>
          <w:i/>
          <w:lang w:val="en-US"/>
        </w:rPr>
        <w:t>privind</w:t>
      </w:r>
      <w:proofErr w:type="spellEnd"/>
      <w:r w:rsidR="00712496">
        <w:rPr>
          <w:i/>
          <w:lang w:val="en-US"/>
        </w:rPr>
        <w:t xml:space="preserve"> </w:t>
      </w:r>
      <w:proofErr w:type="spellStart"/>
      <w:r w:rsidR="007B1503" w:rsidRPr="007B1503">
        <w:rPr>
          <w:i/>
          <w:lang w:val="en-US"/>
        </w:rPr>
        <w:t>autorizarea</w:t>
      </w:r>
      <w:proofErr w:type="spellEnd"/>
      <w:r w:rsidR="00712496">
        <w:rPr>
          <w:i/>
          <w:lang w:val="en-US"/>
        </w:rPr>
        <w:t xml:space="preserve"> </w:t>
      </w:r>
      <w:proofErr w:type="spellStart"/>
      <w:r w:rsidR="007B1503" w:rsidRPr="007B1503">
        <w:rPr>
          <w:i/>
          <w:lang w:val="en-US"/>
        </w:rPr>
        <w:t>plăţii</w:t>
      </w:r>
      <w:proofErr w:type="spellEnd"/>
      <w:r w:rsidR="00712496">
        <w:rPr>
          <w:i/>
          <w:lang w:val="en-US"/>
        </w:rPr>
        <w:t xml:space="preserve"> </w:t>
      </w:r>
      <w:proofErr w:type="spellStart"/>
      <w:r w:rsidR="007B1503" w:rsidRPr="007B1503">
        <w:rPr>
          <w:i/>
          <w:lang w:val="en-US"/>
        </w:rPr>
        <w:t>cotizaţiilor</w:t>
      </w:r>
      <w:proofErr w:type="spellEnd"/>
      <w:r w:rsidR="007B1503" w:rsidRPr="007B1503">
        <w:rPr>
          <w:i/>
          <w:lang w:val="en-US"/>
        </w:rPr>
        <w:t xml:space="preserve"> la </w:t>
      </w:r>
      <w:proofErr w:type="spellStart"/>
      <w:r w:rsidR="007B1503" w:rsidRPr="007B1503">
        <w:rPr>
          <w:i/>
          <w:lang w:val="en-US"/>
        </w:rPr>
        <w:t>organizaţiile</w:t>
      </w:r>
      <w:proofErr w:type="spellEnd"/>
      <w:r w:rsidR="00712496">
        <w:rPr>
          <w:i/>
          <w:lang w:val="en-US"/>
        </w:rPr>
        <w:t xml:space="preserve"> </w:t>
      </w:r>
      <w:proofErr w:type="spellStart"/>
      <w:r w:rsidR="007B1503" w:rsidRPr="007B1503">
        <w:rPr>
          <w:i/>
          <w:lang w:val="en-US"/>
        </w:rPr>
        <w:t>interguvernamentale</w:t>
      </w:r>
      <w:proofErr w:type="spellEnd"/>
      <w:r w:rsidR="007B1503" w:rsidRPr="007B1503">
        <w:rPr>
          <w:i/>
          <w:lang w:val="en-US"/>
        </w:rPr>
        <w:t xml:space="preserve"> la care </w:t>
      </w:r>
      <w:proofErr w:type="spellStart"/>
      <w:r w:rsidR="007B1503" w:rsidRPr="007B1503">
        <w:rPr>
          <w:i/>
          <w:lang w:val="en-US"/>
        </w:rPr>
        <w:t>România</w:t>
      </w:r>
      <w:proofErr w:type="spellEnd"/>
      <w:r w:rsidR="00712496">
        <w:rPr>
          <w:i/>
          <w:lang w:val="en-US"/>
        </w:rPr>
        <w:t xml:space="preserve"> </w:t>
      </w:r>
      <w:proofErr w:type="spellStart"/>
      <w:r w:rsidR="007B1503" w:rsidRPr="007B1503">
        <w:rPr>
          <w:i/>
          <w:lang w:val="en-US"/>
        </w:rPr>
        <w:t>este</w:t>
      </w:r>
      <w:proofErr w:type="spellEnd"/>
      <w:r w:rsidR="007B1503" w:rsidRPr="007B1503">
        <w:rPr>
          <w:i/>
          <w:lang w:val="en-US"/>
        </w:rPr>
        <w:t xml:space="preserve"> parte, </w:t>
      </w:r>
      <w:proofErr w:type="spellStart"/>
      <w:r w:rsidR="007B1503" w:rsidRPr="007B1503">
        <w:rPr>
          <w:i/>
          <w:lang w:val="en-US"/>
        </w:rPr>
        <w:t>precum</w:t>
      </w:r>
      <w:proofErr w:type="spellEnd"/>
      <w:r w:rsidR="00712496">
        <w:rPr>
          <w:i/>
          <w:lang w:val="en-US"/>
        </w:rPr>
        <w:t xml:space="preserve"> </w:t>
      </w:r>
      <w:proofErr w:type="spellStart"/>
      <w:r w:rsidR="007B1503" w:rsidRPr="007B1503">
        <w:rPr>
          <w:i/>
          <w:lang w:val="en-US"/>
        </w:rPr>
        <w:t>şi</w:t>
      </w:r>
      <w:proofErr w:type="spellEnd"/>
      <w:r w:rsidR="00712496">
        <w:rPr>
          <w:i/>
          <w:lang w:val="en-US"/>
        </w:rPr>
        <w:t xml:space="preserve"> </w:t>
      </w:r>
      <w:proofErr w:type="spellStart"/>
      <w:r w:rsidR="007B1503" w:rsidRPr="007B1503">
        <w:rPr>
          <w:i/>
          <w:lang w:val="en-US"/>
        </w:rPr>
        <w:t>pentru</w:t>
      </w:r>
      <w:proofErr w:type="spellEnd"/>
      <w:r w:rsidR="00712496">
        <w:rPr>
          <w:i/>
          <w:lang w:val="en-US"/>
        </w:rPr>
        <w:t xml:space="preserve"> </w:t>
      </w:r>
      <w:proofErr w:type="spellStart"/>
      <w:r w:rsidR="007B1503" w:rsidRPr="007B1503">
        <w:rPr>
          <w:i/>
          <w:lang w:val="en-US"/>
        </w:rPr>
        <w:t>aprobarea</w:t>
      </w:r>
      <w:proofErr w:type="spellEnd"/>
      <w:r w:rsidR="00712496">
        <w:rPr>
          <w:i/>
          <w:lang w:val="en-US"/>
        </w:rPr>
        <w:t xml:space="preserve"> </w:t>
      </w:r>
      <w:proofErr w:type="spellStart"/>
      <w:r w:rsidR="007B1503" w:rsidRPr="007B1503">
        <w:rPr>
          <w:i/>
          <w:lang w:val="en-US"/>
        </w:rPr>
        <w:t>plăţii</w:t>
      </w:r>
      <w:proofErr w:type="spellEnd"/>
      <w:r w:rsidR="00712496">
        <w:rPr>
          <w:i/>
          <w:lang w:val="en-US"/>
        </w:rPr>
        <w:t xml:space="preserve"> </w:t>
      </w:r>
      <w:proofErr w:type="spellStart"/>
      <w:r w:rsidR="007B1503" w:rsidRPr="007B1503">
        <w:rPr>
          <w:i/>
          <w:lang w:val="en-US"/>
        </w:rPr>
        <w:t>primei</w:t>
      </w:r>
      <w:proofErr w:type="spellEnd"/>
      <w:r w:rsidR="00712496">
        <w:rPr>
          <w:i/>
          <w:lang w:val="en-US"/>
        </w:rPr>
        <w:t xml:space="preserve"> </w:t>
      </w:r>
      <w:proofErr w:type="spellStart"/>
      <w:r w:rsidR="007B1503" w:rsidRPr="007B1503">
        <w:rPr>
          <w:i/>
          <w:lang w:val="en-US"/>
        </w:rPr>
        <w:t>tranşe</w:t>
      </w:r>
      <w:proofErr w:type="spellEnd"/>
      <w:r w:rsidR="007B1503" w:rsidRPr="007B1503">
        <w:rPr>
          <w:i/>
          <w:lang w:val="en-US"/>
        </w:rPr>
        <w:t xml:space="preserve"> din </w:t>
      </w:r>
      <w:proofErr w:type="spellStart"/>
      <w:r w:rsidR="007B1503" w:rsidRPr="007B1503">
        <w:rPr>
          <w:i/>
          <w:lang w:val="en-US"/>
        </w:rPr>
        <w:t>cotizaţia</w:t>
      </w:r>
      <w:proofErr w:type="spellEnd"/>
      <w:r w:rsidR="00712496">
        <w:rPr>
          <w:i/>
          <w:lang w:val="en-US"/>
        </w:rPr>
        <w:t xml:space="preserve"> </w:t>
      </w:r>
      <w:proofErr w:type="spellStart"/>
      <w:r w:rsidR="007B1503" w:rsidRPr="007B1503">
        <w:rPr>
          <w:i/>
          <w:lang w:val="en-US"/>
        </w:rPr>
        <w:t>României</w:t>
      </w:r>
      <w:proofErr w:type="spellEnd"/>
      <w:r w:rsidR="007B1503" w:rsidRPr="007B1503">
        <w:rPr>
          <w:i/>
          <w:lang w:val="en-US"/>
        </w:rPr>
        <w:t xml:space="preserve"> la </w:t>
      </w:r>
      <w:proofErr w:type="spellStart"/>
      <w:r w:rsidR="007B1503" w:rsidRPr="007B1503">
        <w:rPr>
          <w:i/>
          <w:lang w:val="en-US"/>
        </w:rPr>
        <w:t>bugetul</w:t>
      </w:r>
      <w:proofErr w:type="spellEnd"/>
      <w:r w:rsidR="00712496">
        <w:rPr>
          <w:i/>
          <w:lang w:val="en-US"/>
        </w:rPr>
        <w:t xml:space="preserve"> </w:t>
      </w:r>
      <w:proofErr w:type="spellStart"/>
      <w:r w:rsidR="007B1503" w:rsidRPr="007B1503">
        <w:rPr>
          <w:i/>
          <w:lang w:val="en-US"/>
        </w:rPr>
        <w:t>instrumentului</w:t>
      </w:r>
      <w:proofErr w:type="spellEnd"/>
      <w:r w:rsidR="00712496">
        <w:rPr>
          <w:i/>
          <w:lang w:val="en-US"/>
        </w:rPr>
        <w:t xml:space="preserve"> </w:t>
      </w:r>
      <w:proofErr w:type="spellStart"/>
      <w:r w:rsidR="007B1503" w:rsidRPr="007B1503">
        <w:rPr>
          <w:i/>
          <w:lang w:val="en-US"/>
        </w:rPr>
        <w:t>financiar</w:t>
      </w:r>
      <w:proofErr w:type="spellEnd"/>
      <w:r w:rsidR="007B1503" w:rsidRPr="007B1503">
        <w:rPr>
          <w:i/>
          <w:lang w:val="en-US"/>
        </w:rPr>
        <w:t xml:space="preserve"> al UE „</w:t>
      </w:r>
      <w:proofErr w:type="spellStart"/>
      <w:r w:rsidR="007B1503" w:rsidRPr="007B1503">
        <w:rPr>
          <w:i/>
          <w:lang w:val="en-US"/>
        </w:rPr>
        <w:t>Instrumentul</w:t>
      </w:r>
      <w:proofErr w:type="spellEnd"/>
      <w:r w:rsidR="007B1503" w:rsidRPr="007B1503">
        <w:rPr>
          <w:i/>
          <w:lang w:val="en-US"/>
        </w:rPr>
        <w:t xml:space="preserve"> European </w:t>
      </w:r>
      <w:proofErr w:type="spellStart"/>
      <w:r w:rsidR="007B1503" w:rsidRPr="007B1503">
        <w:rPr>
          <w:i/>
          <w:lang w:val="en-US"/>
        </w:rPr>
        <w:t>pentru</w:t>
      </w:r>
      <w:proofErr w:type="spellEnd"/>
      <w:r w:rsidR="007B1503" w:rsidRPr="007B1503">
        <w:rPr>
          <w:i/>
          <w:lang w:val="en-US"/>
        </w:rPr>
        <w:t xml:space="preserve"> Pace (EPF)”, </w:t>
      </w:r>
      <w:proofErr w:type="spellStart"/>
      <w:r w:rsidR="007B1503" w:rsidRPr="007B1503">
        <w:rPr>
          <w:i/>
          <w:lang w:val="en-US"/>
        </w:rPr>
        <w:t>aferente</w:t>
      </w:r>
      <w:proofErr w:type="spellEnd"/>
      <w:r w:rsidR="00712496">
        <w:rPr>
          <w:i/>
          <w:lang w:val="en-US"/>
        </w:rPr>
        <w:t xml:space="preserve"> </w:t>
      </w:r>
      <w:proofErr w:type="spellStart"/>
      <w:r w:rsidR="007B1503" w:rsidRPr="007B1503">
        <w:rPr>
          <w:i/>
          <w:lang w:val="en-US"/>
        </w:rPr>
        <w:t>anului</w:t>
      </w:r>
      <w:proofErr w:type="spellEnd"/>
      <w:r w:rsidR="007B1503" w:rsidRPr="007B1503">
        <w:rPr>
          <w:i/>
          <w:lang w:val="en-US"/>
        </w:rPr>
        <w:t xml:space="preserve"> 2021</w:t>
      </w:r>
      <w:r w:rsidR="003D61A8" w:rsidRPr="002914DF">
        <w:rPr>
          <w:i/>
        </w:rPr>
        <w:t xml:space="preserve">,  </w:t>
      </w:r>
      <w:r w:rsidR="003D61A8" w:rsidRPr="002914DF">
        <w:t>trimis</w:t>
      </w:r>
      <w:r w:rsidR="007B1503">
        <w:t xml:space="preserve"> cu  adresa  nr. PL x 386 din 27 septembrie</w:t>
      </w:r>
      <w:r w:rsidR="008F6C8B" w:rsidRPr="002914DF">
        <w:t xml:space="preserve"> 2021</w:t>
      </w:r>
      <w:r w:rsidR="003D61A8" w:rsidRPr="002914DF">
        <w:t xml:space="preserve"> și înregistrat</w:t>
      </w:r>
      <w:r w:rsidR="007B1503">
        <w:t xml:space="preserve"> cu nr. 4c-13/739</w:t>
      </w:r>
      <w:r w:rsidR="00445D1F" w:rsidRPr="002914DF">
        <w:t xml:space="preserve"> din </w:t>
      </w:r>
      <w:r w:rsidR="00E545DA">
        <w:t>28</w:t>
      </w:r>
      <w:r w:rsidR="00863458">
        <w:t xml:space="preserve"> septembrie</w:t>
      </w:r>
      <w:r w:rsidR="008F6C8B" w:rsidRPr="002914DF">
        <w:t xml:space="preserve"> 2021</w:t>
      </w:r>
      <w:r w:rsidRPr="002914DF">
        <w:t>.</w:t>
      </w:r>
    </w:p>
    <w:p w:rsidR="00A1208D" w:rsidRDefault="00A1208D" w:rsidP="003D61A8">
      <w:pPr>
        <w:ind w:firstLine="720"/>
        <w:jc w:val="both"/>
        <w:rPr>
          <w:b/>
        </w:rPr>
      </w:pPr>
      <w:r w:rsidRPr="002914DF">
        <w:t>Conform dispoziţiilor art.75 alin.(1) din Constituţia României, republicată şi ale art. 92 alin</w:t>
      </w:r>
      <w:r w:rsidR="007B1503">
        <w:t>. (9) pct.1</w:t>
      </w:r>
      <w:r w:rsidRPr="002914DF">
        <w:t xml:space="preserve"> din Regulamentul Camerei Dep</w:t>
      </w:r>
      <w:r w:rsidR="00B67BD2" w:rsidRPr="002914DF">
        <w:t>utaţilor, republicat</w:t>
      </w:r>
      <w:r w:rsidRPr="002914DF">
        <w:t xml:space="preserve">, </w:t>
      </w:r>
      <w:r w:rsidRPr="002914DF">
        <w:rPr>
          <w:b/>
        </w:rPr>
        <w:t>Camera Deputaţilor</w:t>
      </w:r>
      <w:r w:rsidRPr="002914DF">
        <w:t>este</w:t>
      </w:r>
      <w:r w:rsidR="007B1503">
        <w:rPr>
          <w:b/>
        </w:rPr>
        <w:t xml:space="preserve"> Cameră decizională</w:t>
      </w:r>
      <w:r w:rsidRPr="002914DF">
        <w:rPr>
          <w:b/>
        </w:rPr>
        <w:t>.</w:t>
      </w:r>
    </w:p>
    <w:p w:rsidR="007B1503" w:rsidRPr="007B1503" w:rsidRDefault="007B1503" w:rsidP="003D61A8">
      <w:pPr>
        <w:ind w:firstLine="720"/>
        <w:jc w:val="both"/>
      </w:pPr>
      <w:r>
        <w:rPr>
          <w:b/>
        </w:rPr>
        <w:t xml:space="preserve">Senatul, </w:t>
      </w:r>
      <w:r w:rsidRPr="007B1503">
        <w:t>în calitate de primă Cameră sesizată</w:t>
      </w:r>
      <w:r>
        <w:rPr>
          <w:b/>
        </w:rPr>
        <w:t xml:space="preserve">, a adoptat </w:t>
      </w:r>
      <w:r w:rsidRPr="007B1503">
        <w:t>proiectul de lege în ședința din 20 septembrie 2021.</w:t>
      </w:r>
    </w:p>
    <w:p w:rsidR="00A1208D" w:rsidRDefault="00A1208D" w:rsidP="00A1208D">
      <w:pPr>
        <w:ind w:firstLine="720"/>
        <w:jc w:val="both"/>
      </w:pPr>
      <w:r w:rsidRPr="002914DF">
        <w:rPr>
          <w:b/>
        </w:rPr>
        <w:t xml:space="preserve">Consiliul Legislativ </w:t>
      </w:r>
      <w:r w:rsidRPr="002914DF">
        <w:t>a avizat</w:t>
      </w:r>
      <w:r w:rsidR="007B1503">
        <w:rPr>
          <w:b/>
        </w:rPr>
        <w:t xml:space="preserve"> favorabil</w:t>
      </w:r>
      <w:r w:rsidRPr="002914DF">
        <w:t>inițiati</w:t>
      </w:r>
      <w:r w:rsidR="007B1503">
        <w:t>va legislativă cu avizul nr. 497 din 29 iunie</w:t>
      </w:r>
      <w:r w:rsidR="00613301" w:rsidRPr="002914DF">
        <w:t xml:space="preserve"> 2021</w:t>
      </w:r>
      <w:r w:rsidRPr="002914DF">
        <w:t>.</w:t>
      </w:r>
    </w:p>
    <w:p w:rsidR="007B1503" w:rsidRDefault="007B1503" w:rsidP="00A1208D">
      <w:pPr>
        <w:ind w:firstLine="720"/>
        <w:jc w:val="both"/>
      </w:pPr>
      <w:r w:rsidRPr="007B1503">
        <w:rPr>
          <w:b/>
        </w:rPr>
        <w:t>Comisia  pentru politică  externă</w:t>
      </w:r>
      <w:r>
        <w:t xml:space="preserve"> a avizat  </w:t>
      </w:r>
      <w:r w:rsidRPr="007B1503">
        <w:rPr>
          <w:b/>
        </w:rPr>
        <w:t>favorabil</w:t>
      </w:r>
      <w:r>
        <w:t xml:space="preserve">  proiectul de lege  cu avizul nr. 4c-16/65 din 13 octombrie 2021.</w:t>
      </w:r>
    </w:p>
    <w:p w:rsidR="00966E12" w:rsidRDefault="00966E12" w:rsidP="00A1208D">
      <w:pPr>
        <w:ind w:firstLine="720"/>
        <w:jc w:val="both"/>
      </w:pPr>
      <w:r w:rsidRPr="00966E12">
        <w:rPr>
          <w:b/>
        </w:rPr>
        <w:t xml:space="preserve">Comisia pentru apărare, ordine publică și siguranță națională </w:t>
      </w:r>
      <w:r w:rsidRPr="00966E12">
        <w:t>a avizat</w:t>
      </w:r>
      <w:r w:rsidRPr="00966E12">
        <w:rPr>
          <w:b/>
        </w:rPr>
        <w:t xml:space="preserve"> favorabil </w:t>
      </w:r>
      <w:r w:rsidRPr="00966E12">
        <w:t>proiectul de lege prin avizul nr. 4c-15/320 3 noiembrie 2021.</w:t>
      </w:r>
    </w:p>
    <w:p w:rsidR="00A1208D" w:rsidRPr="002914DF" w:rsidRDefault="009979F0" w:rsidP="00A1208D">
      <w:pPr>
        <w:ind w:firstLine="720"/>
        <w:jc w:val="both"/>
        <w:rPr>
          <w:b/>
        </w:rPr>
      </w:pPr>
      <w:r w:rsidRPr="002914DF">
        <w:t>Potrivit prevederilor art.62</w:t>
      </w:r>
      <w:r w:rsidR="00A1208D" w:rsidRPr="002914DF">
        <w:t xml:space="preserve"> din Regulamentul Cam</w:t>
      </w:r>
      <w:r w:rsidR="00B67BD2" w:rsidRPr="002914DF">
        <w:t>erei Deputaţilor, republicat</w:t>
      </w:r>
      <w:r w:rsidR="00A1208D" w:rsidRPr="002914DF">
        <w:t>,</w:t>
      </w:r>
      <w:r w:rsidR="00823EF9">
        <w:t xml:space="preserve"> cu modificările și completările ulterioare,</w:t>
      </w:r>
      <w:r w:rsidR="00A1208D" w:rsidRPr="002914DF">
        <w:t xml:space="preserve"> Comisia a dezbătut proiectul de lege în şedinţa desfășurată în sistem mixt (fizic/online) din data de </w:t>
      </w:r>
      <w:r w:rsidR="00823EF9">
        <w:rPr>
          <w:b/>
        </w:rPr>
        <w:t>16 februarie2022</w:t>
      </w:r>
      <w:r w:rsidR="00A1208D" w:rsidRPr="002914DF">
        <w:rPr>
          <w:b/>
        </w:rPr>
        <w:t>.</w:t>
      </w:r>
    </w:p>
    <w:p w:rsidR="003D61A8" w:rsidRPr="007B1503" w:rsidRDefault="006454FD" w:rsidP="00A1208D">
      <w:pPr>
        <w:ind w:firstLine="706"/>
        <w:jc w:val="both"/>
        <w:rPr>
          <w:i/>
          <w:iCs/>
        </w:rPr>
      </w:pPr>
      <w:r w:rsidRPr="002914DF">
        <w:t>Proiectul de lege</w:t>
      </w:r>
      <w:r w:rsidR="00A1208D" w:rsidRPr="002914DF">
        <w:t xml:space="preserve"> are ca </w:t>
      </w:r>
      <w:r w:rsidR="00A1208D" w:rsidRPr="002914DF">
        <w:rPr>
          <w:b/>
        </w:rPr>
        <w:t xml:space="preserve">obiect de </w:t>
      </w:r>
      <w:r w:rsidR="00B67BD2" w:rsidRPr="002914DF">
        <w:rPr>
          <w:b/>
        </w:rPr>
        <w:t xml:space="preserve">reglementare </w:t>
      </w:r>
      <w:r w:rsidR="007B1503" w:rsidRPr="007B1503">
        <w:rPr>
          <w:i/>
        </w:rPr>
        <w:t>c</w:t>
      </w:r>
      <w:r w:rsidR="007B1503" w:rsidRPr="007B1503">
        <w:rPr>
          <w:i/>
          <w:iCs/>
        </w:rPr>
        <w:t>ompletarea Anexei nr.1 la Ordonanţa Guvernului nr.41/1994, în scopul instituiriicadrului legal pentru plata contribuţiei României pentru cei doi piloni ai „Instrumentului european pentru pace (EPF)ˮ, precum şi aprobarea plăţii primei tranşe, aferente anului 2021, din cotizaţia României la bugetul pilonului II al acestui instrument. Sumele necesare plăţii se asigură de la bugetul de stat, prin bugetul Ministerului Afacerilor Externe şi se calculează pe baza cursului de schimb valutar, în funcţie de cursul oficial al Băncii Naţionale a României, în vigoare la data plăţii</w:t>
      </w:r>
      <w:r w:rsidR="007B1503">
        <w:rPr>
          <w:i/>
          <w:iCs/>
        </w:rPr>
        <w:t>.</w:t>
      </w:r>
    </w:p>
    <w:p w:rsidR="00A1208D" w:rsidRPr="002914DF" w:rsidRDefault="00B67BD2" w:rsidP="003D61A8">
      <w:pPr>
        <w:ind w:firstLine="706"/>
        <w:jc w:val="both"/>
      </w:pPr>
      <w:r w:rsidRPr="002914DF">
        <w:t>La dezbateri, m</w:t>
      </w:r>
      <w:r w:rsidR="00A1208D" w:rsidRPr="002914DF">
        <w:t>embrii comisiei au</w:t>
      </w:r>
      <w:r w:rsidRPr="002914DF">
        <w:t xml:space="preserve"> examinat proiectul de lege supus</w:t>
      </w:r>
      <w:r w:rsidR="00A1208D" w:rsidRPr="002914DF">
        <w:t xml:space="preserve"> a</w:t>
      </w:r>
      <w:r w:rsidR="002914DF" w:rsidRPr="002914DF">
        <w:t xml:space="preserve">vizării, expunerea de motive și </w:t>
      </w:r>
      <w:r w:rsidRPr="002914DF">
        <w:t>avizul</w:t>
      </w:r>
      <w:r w:rsidR="00A1208D" w:rsidRPr="002914DF">
        <w:t xml:space="preserve"> Consiliului Legislativ</w:t>
      </w:r>
      <w:r w:rsidR="002914DF" w:rsidRPr="002914DF">
        <w:t>.</w:t>
      </w:r>
    </w:p>
    <w:p w:rsidR="00123FA1" w:rsidRPr="002914DF" w:rsidRDefault="00A1208D" w:rsidP="00123FA1">
      <w:pPr>
        <w:ind w:firstLine="706"/>
        <w:jc w:val="both"/>
        <w:rPr>
          <w:i/>
          <w:lang w:val="en-US"/>
        </w:rPr>
      </w:pPr>
      <w:r w:rsidRPr="002914DF">
        <w:t>În urma dezbaterilor, Comisia juridică, de discip</w:t>
      </w:r>
      <w:r w:rsidR="00B67BD2" w:rsidRPr="002914DF">
        <w:t>lină şii</w:t>
      </w:r>
      <w:r w:rsidR="006C6A1E" w:rsidRPr="002914DF">
        <w:t xml:space="preserve">munităţi a hotărât, cu </w:t>
      </w:r>
      <w:r w:rsidR="00966E12">
        <w:rPr>
          <w:b/>
        </w:rPr>
        <w:t>unanimitate</w:t>
      </w:r>
      <w:r w:rsidRPr="002914DF">
        <w:rPr>
          <w:b/>
        </w:rPr>
        <w:t>de voturi</w:t>
      </w:r>
      <w:r w:rsidRPr="002914DF">
        <w:t xml:space="preserve">, </w:t>
      </w:r>
      <w:r w:rsidR="00966E12">
        <w:t xml:space="preserve">avizarea </w:t>
      </w:r>
      <w:r w:rsidR="00966E12" w:rsidRPr="00966E12">
        <w:rPr>
          <w:b/>
        </w:rPr>
        <w:t xml:space="preserve">favorabilă </w:t>
      </w:r>
      <w:r w:rsidR="00B61BFA" w:rsidRPr="002914DF">
        <w:t xml:space="preserve">a </w:t>
      </w:r>
      <w:r w:rsidR="002914DF" w:rsidRPr="002914DF">
        <w:rPr>
          <w:i/>
        </w:rPr>
        <w:t xml:space="preserve">Proiectului de Lege </w:t>
      </w:r>
      <w:r w:rsidR="007B1503" w:rsidRPr="007B1503">
        <w:rPr>
          <w:i/>
        </w:rPr>
        <w:t xml:space="preserve">privind aprobarea </w:t>
      </w:r>
      <w:r w:rsidR="007B1503" w:rsidRPr="007B1503">
        <w:rPr>
          <w:i/>
        </w:rPr>
        <w:lastRenderedPageBreak/>
        <w:t>Ordonanţei de urgenţã a Guvernului nr.62/2021 pentru completarea anexei nr.1 la Ordonanţa Guvernului nr.41/1994 privind autorizarea plăţiicotizaţiilor la organizaţiile interguvernamentale la care România este parte, precum şi pentru aprobarea plăţii primei tranşe din cotizaţia României la bugetul instrumentului financiar al UE „Instrumentul European pentru Pace (EPF)”, aferente anului 2021</w:t>
      </w:r>
      <w:r w:rsidR="007B1503">
        <w:rPr>
          <w:i/>
        </w:rPr>
        <w:t>.</w:t>
      </w:r>
    </w:p>
    <w:p w:rsidR="00A1208D" w:rsidRPr="002914DF" w:rsidRDefault="00A1208D" w:rsidP="00A1208D">
      <w:pPr>
        <w:ind w:firstLine="706"/>
        <w:jc w:val="both"/>
        <w:rPr>
          <w:b/>
        </w:rPr>
      </w:pPr>
      <w:r w:rsidRPr="002914DF">
        <w:t>În raport de obiectul şiconţinutul regle</w:t>
      </w:r>
      <w:r w:rsidR="002914DF" w:rsidRPr="002914DF">
        <w:t>mentării, proiectul de lege</w:t>
      </w:r>
      <w:r w:rsidRPr="002914DF">
        <w:t xml:space="preserve"> face partedin categoria legilor </w:t>
      </w:r>
      <w:r w:rsidR="00432DA8">
        <w:rPr>
          <w:b/>
        </w:rPr>
        <w:t>ordinar</w:t>
      </w:r>
      <w:r w:rsidR="00F70261" w:rsidRPr="002914DF">
        <w:rPr>
          <w:b/>
        </w:rPr>
        <w:t>e</w:t>
      </w:r>
      <w:r w:rsidR="00A0732A" w:rsidRPr="002914DF">
        <w:rPr>
          <w:b/>
        </w:rPr>
        <w:t>.</w:t>
      </w:r>
    </w:p>
    <w:p w:rsidR="00FA5B1D" w:rsidRPr="002914DF" w:rsidRDefault="00FA5B1D" w:rsidP="00A1208D">
      <w:pPr>
        <w:jc w:val="both"/>
        <w:rPr>
          <w:b/>
        </w:rPr>
      </w:pPr>
    </w:p>
    <w:p w:rsidR="00FA5B1D" w:rsidRPr="002914DF" w:rsidRDefault="00FA5B1D" w:rsidP="00A1208D">
      <w:pPr>
        <w:jc w:val="both"/>
        <w:rPr>
          <w:b/>
        </w:rPr>
      </w:pPr>
    </w:p>
    <w:p w:rsidR="00A1208D" w:rsidRPr="002914DF" w:rsidRDefault="00A1208D" w:rsidP="00A1208D">
      <w:pPr>
        <w:rPr>
          <w:b/>
        </w:rPr>
      </w:pPr>
      <w:r w:rsidRPr="002914DF">
        <w:rPr>
          <w:b/>
        </w:rPr>
        <w:t>PREŞEDINTE,                             SECRETAR,</w:t>
      </w:r>
    </w:p>
    <w:p w:rsidR="00A1208D" w:rsidRPr="002914DF" w:rsidRDefault="00A1208D" w:rsidP="00A1208D">
      <w:pPr>
        <w:jc w:val="center"/>
        <w:rPr>
          <w:b/>
        </w:rPr>
      </w:pPr>
    </w:p>
    <w:p w:rsidR="002914DF" w:rsidRDefault="00C22796" w:rsidP="002914DF">
      <w:pPr>
        <w:tabs>
          <w:tab w:val="left" w:pos="5103"/>
        </w:tabs>
      </w:pPr>
      <w:r>
        <w:rPr>
          <w:b/>
          <w:lang w:eastAsia="ja-JP"/>
        </w:rPr>
        <w:t xml:space="preserve">           Laura – Cătălina Vicol - Ciorbă</w:t>
      </w:r>
      <w:r w:rsidR="002914DF">
        <w:rPr>
          <w:b/>
        </w:rPr>
        <w:t xml:space="preserve">Ladányi László-Zsolt    </w:t>
      </w:r>
    </w:p>
    <w:p w:rsidR="002914DF" w:rsidRDefault="002914DF" w:rsidP="002914DF">
      <w:pPr>
        <w:tabs>
          <w:tab w:val="left" w:pos="5103"/>
        </w:tabs>
      </w:pPr>
    </w:p>
    <w:p w:rsidR="002914DF" w:rsidRDefault="002914DF" w:rsidP="002914DF">
      <w:pPr>
        <w:tabs>
          <w:tab w:val="left" w:pos="5103"/>
        </w:tabs>
      </w:pPr>
      <w:bookmarkStart w:id="0" w:name="_GoBack"/>
      <w:bookmarkEnd w:id="0"/>
    </w:p>
    <w:p w:rsidR="00432DA8" w:rsidRDefault="00432DA8" w:rsidP="002914DF">
      <w:pPr>
        <w:tabs>
          <w:tab w:val="left" w:pos="5103"/>
        </w:tabs>
      </w:pPr>
    </w:p>
    <w:p w:rsidR="00432DA8" w:rsidRDefault="00432DA8" w:rsidP="002914DF">
      <w:pPr>
        <w:tabs>
          <w:tab w:val="left" w:pos="5103"/>
        </w:tabs>
      </w:pPr>
    </w:p>
    <w:p w:rsidR="00432DA8" w:rsidRDefault="00432DA8" w:rsidP="002914DF">
      <w:pPr>
        <w:tabs>
          <w:tab w:val="left" w:pos="5103"/>
        </w:tabs>
      </w:pPr>
    </w:p>
    <w:p w:rsidR="00432DA8" w:rsidRDefault="00432DA8" w:rsidP="002914DF">
      <w:pPr>
        <w:tabs>
          <w:tab w:val="left" w:pos="5103"/>
        </w:tabs>
      </w:pPr>
    </w:p>
    <w:p w:rsidR="00C22796" w:rsidRDefault="00C22796" w:rsidP="002914DF">
      <w:pPr>
        <w:tabs>
          <w:tab w:val="left" w:pos="5103"/>
        </w:tabs>
      </w:pPr>
    </w:p>
    <w:p w:rsidR="00C22796" w:rsidRDefault="00C22796" w:rsidP="002914DF">
      <w:pPr>
        <w:tabs>
          <w:tab w:val="left" w:pos="5103"/>
        </w:tabs>
      </w:pPr>
    </w:p>
    <w:p w:rsidR="00C22796" w:rsidRDefault="00C22796" w:rsidP="002914DF">
      <w:pPr>
        <w:tabs>
          <w:tab w:val="left" w:pos="5103"/>
        </w:tabs>
      </w:pPr>
    </w:p>
    <w:p w:rsidR="00C22796" w:rsidRDefault="00C22796" w:rsidP="002914DF">
      <w:pPr>
        <w:tabs>
          <w:tab w:val="left" w:pos="5103"/>
        </w:tabs>
      </w:pPr>
    </w:p>
    <w:p w:rsidR="00C22796" w:rsidRDefault="00C22796" w:rsidP="002914DF">
      <w:pPr>
        <w:tabs>
          <w:tab w:val="left" w:pos="5103"/>
        </w:tabs>
      </w:pPr>
    </w:p>
    <w:p w:rsidR="00C22796" w:rsidRDefault="00C22796" w:rsidP="002914DF">
      <w:pPr>
        <w:tabs>
          <w:tab w:val="left" w:pos="5103"/>
        </w:tabs>
      </w:pPr>
    </w:p>
    <w:p w:rsidR="00432DA8" w:rsidRDefault="00432DA8" w:rsidP="002914DF">
      <w:pPr>
        <w:tabs>
          <w:tab w:val="left" w:pos="5103"/>
        </w:tabs>
      </w:pPr>
    </w:p>
    <w:p w:rsidR="00432DA8" w:rsidRDefault="00432DA8" w:rsidP="002914DF">
      <w:pPr>
        <w:tabs>
          <w:tab w:val="left" w:pos="5103"/>
        </w:tabs>
      </w:pPr>
    </w:p>
    <w:p w:rsidR="002914DF" w:rsidRDefault="00C22796" w:rsidP="002914DF">
      <w:pPr>
        <w:tabs>
          <w:tab w:val="left" w:pos="5103"/>
        </w:tabs>
      </w:pPr>
      <w:r>
        <w:t>Consilier parlamentar</w:t>
      </w:r>
      <w:r w:rsidR="002914DF">
        <w:t xml:space="preserve">, </w:t>
      </w:r>
    </w:p>
    <w:p w:rsidR="00A1208D" w:rsidRPr="002914DF" w:rsidRDefault="00A1208D" w:rsidP="002914DF">
      <w:pPr>
        <w:tabs>
          <w:tab w:val="left" w:pos="5103"/>
        </w:tabs>
        <w:rPr>
          <w:b/>
          <w:lang w:eastAsia="ja-JP"/>
        </w:rPr>
      </w:pPr>
      <w:r w:rsidRPr="002914DF">
        <w:t>Paul Şerban</w:t>
      </w:r>
    </w:p>
    <w:p w:rsidR="001F4FA9" w:rsidRPr="002914DF" w:rsidRDefault="001F4FA9"/>
    <w:sectPr w:rsidR="001F4FA9" w:rsidRPr="002914DF" w:rsidSect="006454FD">
      <w:pgSz w:w="11906" w:h="16838" w:code="9"/>
      <w:pgMar w:top="1440" w:right="1440" w:bottom="1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E62D6F"/>
    <w:rsid w:val="00034597"/>
    <w:rsid w:val="000367A1"/>
    <w:rsid w:val="000A7CC0"/>
    <w:rsid w:val="00117416"/>
    <w:rsid w:val="00123FA1"/>
    <w:rsid w:val="001B4CD3"/>
    <w:rsid w:val="001F4FA9"/>
    <w:rsid w:val="00234EFD"/>
    <w:rsid w:val="002914DF"/>
    <w:rsid w:val="002F5CE5"/>
    <w:rsid w:val="00303279"/>
    <w:rsid w:val="003D61A8"/>
    <w:rsid w:val="004123A9"/>
    <w:rsid w:val="00432DA8"/>
    <w:rsid w:val="00445D1F"/>
    <w:rsid w:val="00537996"/>
    <w:rsid w:val="00545625"/>
    <w:rsid w:val="00576B6F"/>
    <w:rsid w:val="0059004C"/>
    <w:rsid w:val="005A22EA"/>
    <w:rsid w:val="005A7E74"/>
    <w:rsid w:val="005B70C6"/>
    <w:rsid w:val="005C2CA3"/>
    <w:rsid w:val="005C313A"/>
    <w:rsid w:val="00613301"/>
    <w:rsid w:val="006454FD"/>
    <w:rsid w:val="006A1D38"/>
    <w:rsid w:val="006C6A1E"/>
    <w:rsid w:val="007063E8"/>
    <w:rsid w:val="00712496"/>
    <w:rsid w:val="00726E2E"/>
    <w:rsid w:val="00780072"/>
    <w:rsid w:val="00783EBB"/>
    <w:rsid w:val="007B1503"/>
    <w:rsid w:val="007B48C9"/>
    <w:rsid w:val="007C27F8"/>
    <w:rsid w:val="007C7A70"/>
    <w:rsid w:val="0081027A"/>
    <w:rsid w:val="00823EF9"/>
    <w:rsid w:val="00856F80"/>
    <w:rsid w:val="00863458"/>
    <w:rsid w:val="008C6FDD"/>
    <w:rsid w:val="008F6C8B"/>
    <w:rsid w:val="008F7851"/>
    <w:rsid w:val="00904B39"/>
    <w:rsid w:val="00923EFB"/>
    <w:rsid w:val="00947882"/>
    <w:rsid w:val="00966E12"/>
    <w:rsid w:val="00990435"/>
    <w:rsid w:val="009979F0"/>
    <w:rsid w:val="00A0732A"/>
    <w:rsid w:val="00A1208D"/>
    <w:rsid w:val="00A31F8B"/>
    <w:rsid w:val="00A479C6"/>
    <w:rsid w:val="00A843C0"/>
    <w:rsid w:val="00A9172C"/>
    <w:rsid w:val="00AD387C"/>
    <w:rsid w:val="00AF227D"/>
    <w:rsid w:val="00B61BFA"/>
    <w:rsid w:val="00B67BD2"/>
    <w:rsid w:val="00C22796"/>
    <w:rsid w:val="00C33CF5"/>
    <w:rsid w:val="00D05B8F"/>
    <w:rsid w:val="00D23F3E"/>
    <w:rsid w:val="00DA2614"/>
    <w:rsid w:val="00DC2157"/>
    <w:rsid w:val="00E274D1"/>
    <w:rsid w:val="00E45695"/>
    <w:rsid w:val="00E545DA"/>
    <w:rsid w:val="00E62D6F"/>
    <w:rsid w:val="00E66016"/>
    <w:rsid w:val="00E93C86"/>
    <w:rsid w:val="00EB7289"/>
    <w:rsid w:val="00ED4479"/>
    <w:rsid w:val="00EF7AFD"/>
    <w:rsid w:val="00F206DF"/>
    <w:rsid w:val="00F70261"/>
    <w:rsid w:val="00FA5B1D"/>
    <w:rsid w:val="00FB1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DF"/>
    <w:pPr>
      <w:spacing w:after="0" w:line="240" w:lineRule="auto"/>
    </w:pPr>
    <w:rPr>
      <w:rFonts w:ascii="Times New Roman" w:eastAsia="MS Mincho" w:hAnsi="Times New Roman" w:cs="Times New Roman"/>
      <w:sz w:val="24"/>
      <w:szCs w:val="24"/>
      <w:lang w:val="ro-RO"/>
    </w:rPr>
  </w:style>
  <w:style w:type="paragraph" w:styleId="Heading4">
    <w:name w:val="heading 4"/>
    <w:basedOn w:val="Normal"/>
    <w:next w:val="Normal"/>
    <w:link w:val="Heading4Char"/>
    <w:uiPriority w:val="9"/>
    <w:semiHidden/>
    <w:unhideWhenUsed/>
    <w:qFormat/>
    <w:rsid w:val="001B4CD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B4CD3"/>
    <w:rPr>
      <w:rFonts w:asciiTheme="majorHAnsi" w:eastAsiaTheme="majorEastAsia" w:hAnsiTheme="majorHAnsi" w:cstheme="majorBidi"/>
      <w:i/>
      <w:iCs/>
      <w:color w:val="2E74B5" w:themeColor="accent1" w:themeShade="BF"/>
      <w:sz w:val="24"/>
      <w:szCs w:val="24"/>
      <w:lang w:val="ro-RO"/>
    </w:rPr>
  </w:style>
  <w:style w:type="paragraph" w:styleId="BalloonText">
    <w:name w:val="Balloon Text"/>
    <w:basedOn w:val="Normal"/>
    <w:link w:val="BalloonTextChar"/>
    <w:uiPriority w:val="99"/>
    <w:semiHidden/>
    <w:unhideWhenUsed/>
    <w:rsid w:val="007C7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0"/>
    <w:rPr>
      <w:rFonts w:ascii="Segoe UI" w:eastAsia="MS Mincho"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divs>
    <w:div w:id="74859205">
      <w:bodyDiv w:val="1"/>
      <w:marLeft w:val="0"/>
      <w:marRight w:val="0"/>
      <w:marTop w:val="0"/>
      <w:marBottom w:val="0"/>
      <w:divBdr>
        <w:top w:val="none" w:sz="0" w:space="0" w:color="auto"/>
        <w:left w:val="none" w:sz="0" w:space="0" w:color="auto"/>
        <w:bottom w:val="none" w:sz="0" w:space="0" w:color="auto"/>
        <w:right w:val="none" w:sz="0" w:space="0" w:color="auto"/>
      </w:divBdr>
    </w:div>
    <w:div w:id="669068041">
      <w:bodyDiv w:val="1"/>
      <w:marLeft w:val="0"/>
      <w:marRight w:val="0"/>
      <w:marTop w:val="0"/>
      <w:marBottom w:val="0"/>
      <w:divBdr>
        <w:top w:val="none" w:sz="0" w:space="0" w:color="auto"/>
        <w:left w:val="none" w:sz="0" w:space="0" w:color="auto"/>
        <w:bottom w:val="none" w:sz="0" w:space="0" w:color="auto"/>
        <w:right w:val="none" w:sz="0" w:space="0" w:color="auto"/>
      </w:divBdr>
    </w:div>
    <w:div w:id="1115250689">
      <w:bodyDiv w:val="1"/>
      <w:marLeft w:val="0"/>
      <w:marRight w:val="0"/>
      <w:marTop w:val="0"/>
      <w:marBottom w:val="0"/>
      <w:divBdr>
        <w:top w:val="none" w:sz="0" w:space="0" w:color="auto"/>
        <w:left w:val="none" w:sz="0" w:space="0" w:color="auto"/>
        <w:bottom w:val="none" w:sz="0" w:space="0" w:color="auto"/>
        <w:right w:val="none" w:sz="0" w:space="0" w:color="auto"/>
      </w:divBdr>
    </w:div>
    <w:div w:id="1135025797">
      <w:bodyDiv w:val="1"/>
      <w:marLeft w:val="0"/>
      <w:marRight w:val="0"/>
      <w:marTop w:val="0"/>
      <w:marBottom w:val="0"/>
      <w:divBdr>
        <w:top w:val="none" w:sz="0" w:space="0" w:color="auto"/>
        <w:left w:val="none" w:sz="0" w:space="0" w:color="auto"/>
        <w:bottom w:val="none" w:sz="0" w:space="0" w:color="auto"/>
        <w:right w:val="none" w:sz="0" w:space="0" w:color="auto"/>
      </w:divBdr>
    </w:div>
    <w:div w:id="1427537462">
      <w:bodyDiv w:val="1"/>
      <w:marLeft w:val="0"/>
      <w:marRight w:val="0"/>
      <w:marTop w:val="0"/>
      <w:marBottom w:val="0"/>
      <w:divBdr>
        <w:top w:val="none" w:sz="0" w:space="0" w:color="auto"/>
        <w:left w:val="none" w:sz="0" w:space="0" w:color="auto"/>
        <w:bottom w:val="none" w:sz="0" w:space="0" w:color="auto"/>
        <w:right w:val="none" w:sz="0" w:space="0" w:color="auto"/>
      </w:divBdr>
    </w:div>
    <w:div w:id="18654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Serban</dc:creator>
  <cp:lastModifiedBy>florica.manole</cp:lastModifiedBy>
  <cp:revision>2</cp:revision>
  <cp:lastPrinted>2022-02-16T12:10:00Z</cp:lastPrinted>
  <dcterms:created xsi:type="dcterms:W3CDTF">2022-02-21T09:58:00Z</dcterms:created>
  <dcterms:modified xsi:type="dcterms:W3CDTF">2022-02-21T09:58:00Z</dcterms:modified>
</cp:coreProperties>
</file>