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CE595E" w14:textId="77777777" w:rsidR="00A21CB7" w:rsidRPr="00AA1541" w:rsidRDefault="00A21CB7" w:rsidP="00A21CB7">
      <w:pPr>
        <w:tabs>
          <w:tab w:val="left" w:pos="3060"/>
        </w:tabs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AA1541">
        <w:rPr>
          <w:rFonts w:ascii="Times New Roman" w:hAnsi="Times New Roman" w:cs="Times New Roman"/>
          <w:sz w:val="24"/>
          <w:szCs w:val="24"/>
        </w:rPr>
        <w:object w:dxaOrig="1262" w:dyaOrig="1430" w14:anchorId="11664E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729335495" r:id="rId5"/>
        </w:object>
      </w:r>
    </w:p>
    <w:p w14:paraId="3347278B" w14:textId="77777777" w:rsidR="00A21CB7" w:rsidRPr="00EE6211" w:rsidRDefault="00A21CB7" w:rsidP="00A21C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6211">
        <w:rPr>
          <w:rFonts w:ascii="Times New Roman" w:hAnsi="Times New Roman" w:cs="Times New Roman"/>
          <w:b/>
          <w:sz w:val="28"/>
          <w:szCs w:val="28"/>
        </w:rPr>
        <w:t>PARLAMENTUL ROMÂNIEI</w:t>
      </w:r>
    </w:p>
    <w:p w14:paraId="5662F17D" w14:textId="7C5B874E" w:rsidR="00A21CB7" w:rsidRPr="00EE6211" w:rsidRDefault="00A21CB7" w:rsidP="00F404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6211">
        <w:rPr>
          <w:rFonts w:ascii="Times New Roman" w:hAnsi="Times New Roman" w:cs="Times New Roman"/>
          <w:b/>
          <w:sz w:val="28"/>
          <w:szCs w:val="28"/>
        </w:rPr>
        <w:t>CAMERA DEPUTAŢILOR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76"/>
        <w:gridCol w:w="3715"/>
      </w:tblGrid>
      <w:tr w:rsidR="00A21CB7" w:rsidRPr="00EE6211" w14:paraId="166C5841" w14:textId="77777777" w:rsidTr="00292407">
        <w:tc>
          <w:tcPr>
            <w:tcW w:w="5580" w:type="dxa"/>
          </w:tcPr>
          <w:p w14:paraId="2CD71CDB" w14:textId="77777777" w:rsidR="00A21CB7" w:rsidRPr="00EE6211" w:rsidRDefault="00A21CB7" w:rsidP="002924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62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COMISIA JURIDICĂ, </w:t>
            </w:r>
            <w:r w:rsidRPr="00EE6211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DE DISCIPLINĂ ŞI IMUNITĂŢI</w:t>
            </w:r>
          </w:p>
        </w:tc>
        <w:tc>
          <w:tcPr>
            <w:tcW w:w="3780" w:type="dxa"/>
          </w:tcPr>
          <w:p w14:paraId="537ACC3C" w14:textId="5059418A" w:rsidR="00A21CB7" w:rsidRPr="00EE6211" w:rsidRDefault="00A21CB7" w:rsidP="002924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62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  <w:proofErr w:type="spellStart"/>
            <w:r w:rsidRPr="00EE6211">
              <w:rPr>
                <w:rFonts w:ascii="Times New Roman" w:hAnsi="Times New Roman" w:cs="Times New Roman"/>
                <w:b/>
                <w:sz w:val="28"/>
                <w:szCs w:val="28"/>
              </w:rPr>
              <w:t>Bucureşti</w:t>
            </w:r>
            <w:proofErr w:type="spellEnd"/>
            <w:r w:rsidR="00A92F97" w:rsidRPr="00EE6211">
              <w:rPr>
                <w:rFonts w:ascii="Times New Roman" w:hAnsi="Times New Roman" w:cs="Times New Roman"/>
                <w:b/>
                <w:sz w:val="28"/>
                <w:szCs w:val="28"/>
              </w:rPr>
              <w:t>, 2</w:t>
            </w:r>
            <w:r w:rsidRPr="00EE621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A92F97" w:rsidRPr="00EE6211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Pr="00EE62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.2022 </w:t>
            </w:r>
          </w:p>
          <w:p w14:paraId="28F9E8FF" w14:textId="4B92E792" w:rsidR="00A21CB7" w:rsidRPr="00EE6211" w:rsidRDefault="00A21CB7" w:rsidP="00EE62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62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  <w:proofErr w:type="spellStart"/>
            <w:r w:rsidRPr="00EE6211">
              <w:rPr>
                <w:rFonts w:ascii="Times New Roman" w:hAnsi="Times New Roman" w:cs="Times New Roman"/>
                <w:b/>
                <w:sz w:val="28"/>
                <w:szCs w:val="28"/>
              </w:rPr>
              <w:t>PLx</w:t>
            </w:r>
            <w:proofErr w:type="spellEnd"/>
            <w:r w:rsidRPr="00EE62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E6211" w:rsidRPr="00EE6211">
              <w:rPr>
                <w:rFonts w:ascii="Times New Roman" w:hAnsi="Times New Roman" w:cs="Times New Roman"/>
                <w:b/>
                <w:sz w:val="28"/>
                <w:szCs w:val="28"/>
              </w:rPr>
              <w:t>499</w:t>
            </w:r>
            <w:r w:rsidR="00BA1951" w:rsidRPr="00EE6211">
              <w:rPr>
                <w:rFonts w:ascii="Times New Roman" w:hAnsi="Times New Roman" w:cs="Times New Roman"/>
                <w:b/>
                <w:sz w:val="28"/>
                <w:szCs w:val="28"/>
              </w:rPr>
              <w:t>/2022</w:t>
            </w:r>
          </w:p>
        </w:tc>
      </w:tr>
    </w:tbl>
    <w:p w14:paraId="55827261" w14:textId="77777777" w:rsidR="00A21CB7" w:rsidRDefault="00A21CB7" w:rsidP="00F40429">
      <w:pPr>
        <w:rPr>
          <w:rFonts w:ascii="Times New Roman" w:hAnsi="Times New Roman" w:cs="Times New Roman"/>
          <w:b/>
          <w:sz w:val="24"/>
          <w:szCs w:val="24"/>
        </w:rPr>
      </w:pPr>
    </w:p>
    <w:p w14:paraId="1649C46C" w14:textId="1FC28D32" w:rsidR="00F40429" w:rsidRPr="00AA1541" w:rsidRDefault="00A21CB7" w:rsidP="00F404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541">
        <w:rPr>
          <w:rFonts w:ascii="Times New Roman" w:hAnsi="Times New Roman" w:cs="Times New Roman"/>
          <w:b/>
          <w:sz w:val="24"/>
          <w:szCs w:val="24"/>
        </w:rPr>
        <w:t>AVIZ</w:t>
      </w:r>
    </w:p>
    <w:p w14:paraId="2EBF1A32" w14:textId="53C5F730" w:rsidR="00A21CB7" w:rsidRPr="00EE6211" w:rsidRDefault="00A21CB7" w:rsidP="00EE6211">
      <w:pPr>
        <w:pStyle w:val="Heading4"/>
        <w:pBdr>
          <w:bottom w:val="single" w:sz="6" w:space="8" w:color="E2E9F1"/>
        </w:pBdr>
        <w:shd w:val="clear" w:color="auto" w:fill="FFFFFF"/>
        <w:spacing w:before="0" w:after="150" w:line="270" w:lineRule="atLeast"/>
        <w:jc w:val="center"/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</w:pPr>
      <w:proofErr w:type="spellStart"/>
      <w:r w:rsidRPr="00EE6211">
        <w:rPr>
          <w:rFonts w:ascii="Times New Roman" w:hAnsi="Times New Roman" w:cs="Times New Roman"/>
          <w:color w:val="000000" w:themeColor="text1"/>
          <w:sz w:val="28"/>
          <w:szCs w:val="28"/>
        </w:rPr>
        <w:t>asupra</w:t>
      </w:r>
      <w:proofErr w:type="spellEnd"/>
      <w:r w:rsidRPr="00EE62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E6211">
        <w:rPr>
          <w:rFonts w:ascii="Times New Roman" w:hAnsi="Times New Roman" w:cs="Times New Roman"/>
          <w:color w:val="000000" w:themeColor="text1"/>
          <w:sz w:val="28"/>
          <w:szCs w:val="28"/>
        </w:rPr>
        <w:t>Proiectului</w:t>
      </w:r>
      <w:proofErr w:type="spellEnd"/>
      <w:r w:rsidRPr="00EE62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de </w:t>
      </w:r>
      <w:proofErr w:type="spellStart"/>
      <w:proofErr w:type="gramStart"/>
      <w:r w:rsidRPr="00EE6211">
        <w:rPr>
          <w:rFonts w:ascii="Times New Roman" w:hAnsi="Times New Roman" w:cs="Times New Roman"/>
          <w:color w:val="000000" w:themeColor="text1"/>
          <w:sz w:val="28"/>
          <w:szCs w:val="28"/>
        </w:rPr>
        <w:t>Lege</w:t>
      </w:r>
      <w:proofErr w:type="spellEnd"/>
      <w:r w:rsidRPr="00EE62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40429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F40429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privind</w:t>
      </w:r>
      <w:proofErr w:type="spellEnd"/>
      <w:proofErr w:type="gramEnd"/>
      <w:r w:rsidR="00F40429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F40429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aprobarea</w:t>
      </w:r>
      <w:proofErr w:type="spellEnd"/>
      <w:r w:rsidR="00F40429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F40429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Ordonanţei</w:t>
      </w:r>
      <w:proofErr w:type="spellEnd"/>
      <w:r w:rsidR="00F40429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de </w:t>
      </w:r>
      <w:proofErr w:type="spellStart"/>
      <w:r w:rsidR="00F40429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urgenţã</w:t>
      </w:r>
      <w:proofErr w:type="spellEnd"/>
      <w:r w:rsidR="00F40429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nr.86/2022 </w:t>
      </w:r>
      <w:proofErr w:type="spellStart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pentru</w:t>
      </w:r>
      <w:proofErr w:type="spellEnd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modificarea</w:t>
      </w:r>
      <w:proofErr w:type="spellEnd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şi</w:t>
      </w:r>
      <w:proofErr w:type="spellEnd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completarea</w:t>
      </w:r>
      <w:proofErr w:type="spellEnd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Ordonanţei</w:t>
      </w:r>
      <w:proofErr w:type="spellEnd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Guvernului</w:t>
      </w:r>
      <w:proofErr w:type="spellEnd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nr.58/1998 </w:t>
      </w:r>
      <w:proofErr w:type="spellStart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privind</w:t>
      </w:r>
      <w:proofErr w:type="spellEnd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organizarea</w:t>
      </w:r>
      <w:proofErr w:type="spellEnd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şi</w:t>
      </w:r>
      <w:proofErr w:type="spellEnd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desfăşurarea</w:t>
      </w:r>
      <w:proofErr w:type="spellEnd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activităţii</w:t>
      </w:r>
      <w:proofErr w:type="spellEnd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de </w:t>
      </w:r>
      <w:proofErr w:type="spellStart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turism</w:t>
      </w:r>
      <w:proofErr w:type="spellEnd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în</w:t>
      </w:r>
      <w:proofErr w:type="spellEnd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România</w:t>
      </w:r>
      <w:proofErr w:type="spellEnd"/>
    </w:p>
    <w:p w14:paraId="27875435" w14:textId="3D094B47" w:rsidR="00EE6211" w:rsidRPr="00EE6211" w:rsidRDefault="00A21CB7" w:rsidP="00EE6211">
      <w:pPr>
        <w:pStyle w:val="Heading4"/>
        <w:pBdr>
          <w:bottom w:val="single" w:sz="6" w:space="8" w:color="E2E9F1"/>
        </w:pBdr>
        <w:shd w:val="clear" w:color="auto" w:fill="FFFFFF"/>
        <w:spacing w:before="0" w:after="150" w:line="270" w:lineRule="atLeast"/>
        <w:jc w:val="both"/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proofErr w:type="spellStart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În</w:t>
      </w:r>
      <w:proofErr w:type="spellEnd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proofErr w:type="spellStart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conformitate</w:t>
      </w:r>
      <w:proofErr w:type="spellEnd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cu </w:t>
      </w:r>
      <w:proofErr w:type="spellStart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prevederile</w:t>
      </w:r>
      <w:proofErr w:type="spellEnd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art. 95</w:t>
      </w:r>
      <w:r w:rsidR="00EE6211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proofErr w:type="spellStart"/>
      <w:r w:rsidR="00EE6211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și</w:t>
      </w:r>
      <w:proofErr w:type="spellEnd"/>
      <w:r w:rsidR="00EE6211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117 </w:t>
      </w:r>
      <w:proofErr w:type="spellStart"/>
      <w:r w:rsidR="00EE6211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alin</w:t>
      </w:r>
      <w:proofErr w:type="spellEnd"/>
      <w:r w:rsidR="00EE6211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. (3)</w:t>
      </w:r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din </w:t>
      </w:r>
      <w:proofErr w:type="spellStart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Regulamentul</w:t>
      </w:r>
      <w:proofErr w:type="spellEnd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proofErr w:type="spellStart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Camerei</w:t>
      </w:r>
      <w:proofErr w:type="spellEnd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proofErr w:type="spellStart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Deputaţilor</w:t>
      </w:r>
      <w:proofErr w:type="spellEnd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, </w:t>
      </w:r>
      <w:proofErr w:type="spellStart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republicat</w:t>
      </w:r>
      <w:proofErr w:type="spellEnd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, cu </w:t>
      </w:r>
      <w:proofErr w:type="spellStart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modificările</w:t>
      </w:r>
      <w:proofErr w:type="spellEnd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proofErr w:type="spellStart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și</w:t>
      </w:r>
      <w:proofErr w:type="spellEnd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proofErr w:type="spellStart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completările</w:t>
      </w:r>
      <w:proofErr w:type="spellEnd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proofErr w:type="spellStart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ulterioare</w:t>
      </w:r>
      <w:proofErr w:type="spellEnd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, </w:t>
      </w:r>
      <w:proofErr w:type="spellStart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Comisia</w:t>
      </w:r>
      <w:proofErr w:type="spellEnd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proofErr w:type="spellStart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juridică</w:t>
      </w:r>
      <w:proofErr w:type="spellEnd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, de </w:t>
      </w:r>
      <w:proofErr w:type="spellStart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disciplină</w:t>
      </w:r>
      <w:proofErr w:type="spellEnd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proofErr w:type="spellStart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şi</w:t>
      </w:r>
      <w:proofErr w:type="spellEnd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proofErr w:type="spellStart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imunităţi</w:t>
      </w:r>
      <w:proofErr w:type="spellEnd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a </w:t>
      </w:r>
      <w:proofErr w:type="spellStart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fost</w:t>
      </w:r>
      <w:proofErr w:type="spellEnd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proofErr w:type="spellStart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sesizată</w:t>
      </w:r>
      <w:proofErr w:type="spellEnd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, </w:t>
      </w:r>
      <w:proofErr w:type="spellStart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spre</w:t>
      </w:r>
      <w:proofErr w:type="spellEnd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proofErr w:type="spellStart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dezbatere</w:t>
      </w:r>
      <w:proofErr w:type="spellEnd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proofErr w:type="spellStart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şi</w:t>
      </w:r>
      <w:proofErr w:type="spellEnd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proofErr w:type="spellStart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avizare</w:t>
      </w:r>
      <w:proofErr w:type="spellEnd"/>
      <w:r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  <w:lang w:val="ro-RO"/>
        </w:rPr>
        <w:t>,</w:t>
      </w:r>
      <w:r w:rsidR="00EE6211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  <w:lang w:val="ro-RO"/>
        </w:rPr>
        <w:t xml:space="preserve"> în procedură de urgență</w:t>
      </w:r>
      <w:r w:rsidR="00EE6211" w:rsidRPr="00EE6211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>,</w:t>
      </w:r>
      <w:r w:rsidRPr="00EE6211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 xml:space="preserve"> cu </w:t>
      </w:r>
      <w:proofErr w:type="spellStart"/>
      <w:r w:rsidRPr="00EE621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Proiect</w:t>
      </w:r>
      <w:proofErr w:type="spellEnd"/>
      <w:r w:rsidRPr="00EE621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de </w:t>
      </w:r>
      <w:proofErr w:type="spellStart"/>
      <w:r w:rsidRPr="00EE621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Lege</w:t>
      </w:r>
      <w:proofErr w:type="spellEnd"/>
      <w:r w:rsidRPr="00EE621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EE621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privind</w:t>
      </w:r>
      <w:proofErr w:type="spellEnd"/>
      <w:r w:rsidRPr="00EE621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EE621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aprobarea</w:t>
      </w:r>
      <w:proofErr w:type="spellEnd"/>
      <w:r w:rsidRPr="00EE621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Ordonanţei</w:t>
      </w:r>
      <w:proofErr w:type="spellEnd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de </w:t>
      </w:r>
      <w:proofErr w:type="spellStart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urgenţã</w:t>
      </w:r>
      <w:proofErr w:type="spellEnd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nr.86/2022 </w:t>
      </w:r>
      <w:proofErr w:type="spellStart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pentru</w:t>
      </w:r>
      <w:proofErr w:type="spellEnd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modificarea</w:t>
      </w:r>
      <w:proofErr w:type="spellEnd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şi</w:t>
      </w:r>
      <w:proofErr w:type="spellEnd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completarea</w:t>
      </w:r>
      <w:proofErr w:type="spellEnd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Ordonanţei</w:t>
      </w:r>
      <w:proofErr w:type="spellEnd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Guvernului</w:t>
      </w:r>
      <w:proofErr w:type="spellEnd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nr.58/1998 </w:t>
      </w:r>
      <w:proofErr w:type="spellStart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privind</w:t>
      </w:r>
      <w:proofErr w:type="spellEnd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organizarea</w:t>
      </w:r>
      <w:proofErr w:type="spellEnd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şi</w:t>
      </w:r>
      <w:proofErr w:type="spellEnd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desfăşurarea</w:t>
      </w:r>
      <w:proofErr w:type="spellEnd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activităţii</w:t>
      </w:r>
      <w:proofErr w:type="spellEnd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de </w:t>
      </w:r>
      <w:proofErr w:type="spellStart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turism</w:t>
      </w:r>
      <w:proofErr w:type="spellEnd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în</w:t>
      </w:r>
      <w:proofErr w:type="spellEnd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România</w:t>
      </w:r>
      <w:proofErr w:type="spellEnd"/>
      <w:r w:rsidR="00EE6211" w:rsidRPr="00EE6211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, </w:t>
      </w:r>
      <w:proofErr w:type="spellStart"/>
      <w:r w:rsidR="00EE6211" w:rsidRPr="00EE6211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>trimis</w:t>
      </w:r>
      <w:proofErr w:type="spellEnd"/>
      <w:r w:rsidR="00EE6211" w:rsidRPr="00EE6211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cu </w:t>
      </w:r>
      <w:proofErr w:type="spellStart"/>
      <w:r w:rsidR="00EE6211" w:rsidRPr="00EE6211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>adresa</w:t>
      </w:r>
      <w:proofErr w:type="spellEnd"/>
      <w:r w:rsidR="00EE6211" w:rsidRPr="00EE6211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EE6211" w:rsidRPr="00EE6211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>PLx</w:t>
      </w:r>
      <w:proofErr w:type="spellEnd"/>
      <w:r w:rsidR="00EE6211" w:rsidRPr="00EE6211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499 din 26 </w:t>
      </w:r>
      <w:proofErr w:type="spellStart"/>
      <w:r w:rsidR="00EE6211" w:rsidRPr="00EE6211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>septembrie</w:t>
      </w:r>
      <w:proofErr w:type="spellEnd"/>
      <w:r w:rsidR="00EE6211" w:rsidRPr="00EE6211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, </w:t>
      </w:r>
      <w:proofErr w:type="spellStart"/>
      <w:r w:rsidR="00EE6211" w:rsidRPr="00EE6211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>înregistrat</w:t>
      </w:r>
      <w:proofErr w:type="spellEnd"/>
      <w:r w:rsidR="00EE6211" w:rsidRPr="00EE6211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cu </w:t>
      </w:r>
      <w:proofErr w:type="spellStart"/>
      <w:r w:rsidR="00EE6211" w:rsidRPr="00EE6211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>nr</w:t>
      </w:r>
      <w:proofErr w:type="spellEnd"/>
      <w:r w:rsidR="00EE6211" w:rsidRPr="00EE6211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. 4c-13/765 din 27 </w:t>
      </w:r>
      <w:proofErr w:type="spellStart"/>
      <w:r w:rsidR="00EE6211" w:rsidRPr="00EE6211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>septembrie</w:t>
      </w:r>
      <w:proofErr w:type="spellEnd"/>
      <w:r w:rsidR="00EE6211" w:rsidRPr="00EE6211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2022.</w:t>
      </w:r>
    </w:p>
    <w:p w14:paraId="05F20ECC" w14:textId="77777777" w:rsidR="00A21CB7" w:rsidRPr="00EE6211" w:rsidRDefault="00A21CB7" w:rsidP="00F4042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Potrivit </w:t>
      </w:r>
      <w:proofErr w:type="spellStart"/>
      <w:r w:rsidRPr="00EE6211">
        <w:rPr>
          <w:rFonts w:ascii="Times New Roman" w:hAnsi="Times New Roman" w:cs="Times New Roman"/>
          <w:sz w:val="28"/>
          <w:szCs w:val="28"/>
          <w:lang w:val="ro-RO"/>
        </w:rPr>
        <w:t>dispoziţiilor</w:t>
      </w:r>
      <w:proofErr w:type="spellEnd"/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 art. 75 din </w:t>
      </w:r>
      <w:proofErr w:type="spellStart"/>
      <w:r w:rsidRPr="00EE6211">
        <w:rPr>
          <w:rFonts w:ascii="Times New Roman" w:hAnsi="Times New Roman" w:cs="Times New Roman"/>
          <w:sz w:val="28"/>
          <w:szCs w:val="28"/>
          <w:lang w:val="ro-RO"/>
        </w:rPr>
        <w:t>Constituţia</w:t>
      </w:r>
      <w:proofErr w:type="spellEnd"/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 României, republicată, </w:t>
      </w:r>
      <w:proofErr w:type="spellStart"/>
      <w:r w:rsidRPr="00EE6211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 ale art. 92 alin. (9) din Regulamentul Camerei </w:t>
      </w:r>
      <w:proofErr w:type="spellStart"/>
      <w:r w:rsidRPr="00EE6211">
        <w:rPr>
          <w:rFonts w:ascii="Times New Roman" w:hAnsi="Times New Roman" w:cs="Times New Roman"/>
          <w:sz w:val="28"/>
          <w:szCs w:val="28"/>
          <w:lang w:val="ro-RO"/>
        </w:rPr>
        <w:t>Deputaţilor</w:t>
      </w:r>
      <w:proofErr w:type="spellEnd"/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, republicat, Camera </w:t>
      </w:r>
      <w:proofErr w:type="spellStart"/>
      <w:r w:rsidRPr="00EE6211">
        <w:rPr>
          <w:rFonts w:ascii="Times New Roman" w:hAnsi="Times New Roman" w:cs="Times New Roman"/>
          <w:sz w:val="28"/>
          <w:szCs w:val="28"/>
          <w:lang w:val="ro-RO"/>
        </w:rPr>
        <w:t>Deputaţilor</w:t>
      </w:r>
      <w:proofErr w:type="spellEnd"/>
      <w:r w:rsidRPr="00EE621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EE6211">
        <w:rPr>
          <w:rFonts w:ascii="Times New Roman" w:hAnsi="Times New Roman" w:cs="Times New Roman"/>
          <w:sz w:val="28"/>
          <w:szCs w:val="28"/>
          <w:lang w:val="ro-RO"/>
        </w:rPr>
        <w:t>este</w:t>
      </w:r>
      <w:r w:rsidRPr="00EE621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Cameră decizională.</w:t>
      </w:r>
    </w:p>
    <w:p w14:paraId="322E6780" w14:textId="6CA8D376" w:rsidR="00A21CB7" w:rsidRPr="00EE6211" w:rsidRDefault="00A21CB7" w:rsidP="00F4042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Potrivit prevederilor art. 63 din Regulamentul Camerei </w:t>
      </w:r>
      <w:proofErr w:type="spellStart"/>
      <w:r w:rsidRPr="00EE6211">
        <w:rPr>
          <w:rFonts w:ascii="Times New Roman" w:hAnsi="Times New Roman" w:cs="Times New Roman"/>
          <w:sz w:val="28"/>
          <w:szCs w:val="28"/>
          <w:lang w:val="ro-RO"/>
        </w:rPr>
        <w:t>Deputaţilor</w:t>
      </w:r>
      <w:proofErr w:type="spellEnd"/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, republicat, cu modificările și completările ulterioare, Comisia juridică, de disciplină </w:t>
      </w:r>
      <w:proofErr w:type="spellStart"/>
      <w:r w:rsidRPr="00EE6211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EE6211">
        <w:rPr>
          <w:rFonts w:ascii="Times New Roman" w:hAnsi="Times New Roman" w:cs="Times New Roman"/>
          <w:sz w:val="28"/>
          <w:szCs w:val="28"/>
          <w:lang w:val="ro-RO"/>
        </w:rPr>
        <w:t>imunităţi</w:t>
      </w:r>
      <w:proofErr w:type="spellEnd"/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 a dezbătut proiectul de lege în </w:t>
      </w:r>
      <w:proofErr w:type="spellStart"/>
      <w:r w:rsidRPr="00EE6211">
        <w:rPr>
          <w:rFonts w:ascii="Times New Roman" w:hAnsi="Times New Roman" w:cs="Times New Roman"/>
          <w:sz w:val="28"/>
          <w:szCs w:val="28"/>
          <w:lang w:val="ro-RO"/>
        </w:rPr>
        <w:t>şedinţa</w:t>
      </w:r>
      <w:proofErr w:type="spellEnd"/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 din </w:t>
      </w:r>
      <w:r w:rsidR="00EE6211" w:rsidRPr="00EE6211">
        <w:rPr>
          <w:rFonts w:ascii="Times New Roman" w:hAnsi="Times New Roman" w:cs="Times New Roman"/>
          <w:b/>
          <w:sz w:val="28"/>
          <w:szCs w:val="28"/>
          <w:lang w:val="ro-RO"/>
        </w:rPr>
        <w:t>2 noiembrie</w:t>
      </w:r>
      <w:r w:rsidRPr="00EE621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2022</w:t>
      </w:r>
      <w:r w:rsidRPr="00EE6211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3945669A" w14:textId="7F1AB3E8" w:rsidR="00A21CB7" w:rsidRPr="00EE6211" w:rsidRDefault="00A21CB7" w:rsidP="00F4042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EE6211">
        <w:rPr>
          <w:rFonts w:ascii="Times New Roman" w:hAnsi="Times New Roman" w:cs="Times New Roman"/>
          <w:sz w:val="28"/>
          <w:szCs w:val="28"/>
          <w:lang w:val="ro-RO"/>
        </w:rPr>
        <w:t>Membrii Comisiei au examinat proiectul de lege supu</w:t>
      </w:r>
      <w:r w:rsidR="00F40429"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s avizării, expunerea de </w:t>
      </w:r>
      <w:proofErr w:type="spellStart"/>
      <w:r w:rsidR="00F40429" w:rsidRPr="00EE6211">
        <w:rPr>
          <w:rFonts w:ascii="Times New Roman" w:hAnsi="Times New Roman" w:cs="Times New Roman"/>
          <w:sz w:val="28"/>
          <w:szCs w:val="28"/>
          <w:lang w:val="ro-RO"/>
        </w:rPr>
        <w:t>motive,</w:t>
      </w:r>
      <w:r w:rsidRPr="00EE6211">
        <w:rPr>
          <w:rFonts w:ascii="Times New Roman" w:hAnsi="Times New Roman" w:cs="Times New Roman"/>
          <w:sz w:val="28"/>
          <w:szCs w:val="28"/>
          <w:lang w:val="ro-RO"/>
        </w:rPr>
        <w:t>avizul</w:t>
      </w:r>
      <w:proofErr w:type="spellEnd"/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 favor</w:t>
      </w:r>
      <w:r w:rsidR="00F40429" w:rsidRPr="00EE6211">
        <w:rPr>
          <w:rFonts w:ascii="Times New Roman" w:hAnsi="Times New Roman" w:cs="Times New Roman"/>
          <w:sz w:val="28"/>
          <w:szCs w:val="28"/>
          <w:lang w:val="ro-RO"/>
        </w:rPr>
        <w:t>abil al Consiliu</w:t>
      </w:r>
      <w:r w:rsidR="00EE6211" w:rsidRPr="00EE6211">
        <w:rPr>
          <w:rFonts w:ascii="Times New Roman" w:hAnsi="Times New Roman" w:cs="Times New Roman"/>
          <w:sz w:val="28"/>
          <w:szCs w:val="28"/>
          <w:lang w:val="ro-RO"/>
        </w:rPr>
        <w:t>lui Legislativ și avizul favorab</w:t>
      </w:r>
      <w:r w:rsidR="00F40429" w:rsidRPr="00EE6211">
        <w:rPr>
          <w:rFonts w:ascii="Times New Roman" w:hAnsi="Times New Roman" w:cs="Times New Roman"/>
          <w:sz w:val="28"/>
          <w:szCs w:val="28"/>
          <w:lang w:val="ro-RO"/>
        </w:rPr>
        <w:t>il al Consiliului Economic și Social.</w:t>
      </w:r>
    </w:p>
    <w:p w14:paraId="367DF843" w14:textId="20C0270E" w:rsidR="00A21CB7" w:rsidRPr="00EE6211" w:rsidRDefault="00A21CB7" w:rsidP="00F4042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În urma dezbaterilor s-a hotărât, cu </w:t>
      </w:r>
      <w:r w:rsidR="00F40429" w:rsidRPr="00EE6211">
        <w:rPr>
          <w:rFonts w:ascii="Times New Roman" w:hAnsi="Times New Roman" w:cs="Times New Roman"/>
          <w:b/>
          <w:sz w:val="28"/>
          <w:szCs w:val="28"/>
          <w:lang w:val="ro-RO"/>
        </w:rPr>
        <w:t>unanimitate</w:t>
      </w:r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 de voturi, avizarea </w:t>
      </w:r>
      <w:r w:rsidRPr="00EE6211">
        <w:rPr>
          <w:rFonts w:ascii="Times New Roman" w:hAnsi="Times New Roman" w:cs="Times New Roman"/>
          <w:b/>
          <w:bCs/>
          <w:sz w:val="28"/>
          <w:szCs w:val="28"/>
          <w:lang w:val="ro-RO"/>
        </w:rPr>
        <w:t>favorabilă</w:t>
      </w:r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 a proiectului de lege, în forma transmisă Comisiei juridice, de disciplină </w:t>
      </w:r>
      <w:proofErr w:type="spellStart"/>
      <w:r w:rsidRPr="00EE6211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EE6211">
        <w:rPr>
          <w:rFonts w:ascii="Times New Roman" w:hAnsi="Times New Roman" w:cs="Times New Roman"/>
          <w:sz w:val="28"/>
          <w:szCs w:val="28"/>
          <w:lang w:val="ro-RO"/>
        </w:rPr>
        <w:t>imunităţi</w:t>
      </w:r>
      <w:proofErr w:type="spellEnd"/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 de către Biroul Permanent. </w:t>
      </w:r>
    </w:p>
    <w:p w14:paraId="19AA05C6" w14:textId="6D2F1E58" w:rsidR="00A21CB7" w:rsidRPr="00EE6211" w:rsidRDefault="00A21CB7" w:rsidP="00F4042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EE6211">
        <w:rPr>
          <w:rFonts w:ascii="Times New Roman" w:hAnsi="Times New Roman" w:cs="Times New Roman"/>
          <w:sz w:val="28"/>
          <w:szCs w:val="28"/>
          <w:lang w:val="ro-RO"/>
        </w:rPr>
        <w:t>Proiectul de lege face parte din categoria legilor or</w:t>
      </w:r>
      <w:r w:rsidR="00314D06" w:rsidRPr="00EE6211">
        <w:rPr>
          <w:rFonts w:ascii="Times New Roman" w:hAnsi="Times New Roman" w:cs="Times New Roman"/>
          <w:sz w:val="28"/>
          <w:szCs w:val="28"/>
          <w:lang w:val="ro-RO"/>
        </w:rPr>
        <w:t>dinare</w:t>
      </w:r>
      <w:r w:rsidRPr="00EE6211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742F437A" w14:textId="5467647E" w:rsidR="00F40429" w:rsidRPr="00F40429" w:rsidRDefault="00F40429" w:rsidP="00A21CB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0074FF" w14:textId="7E084356" w:rsidR="00A21CB7" w:rsidRPr="00EE6211" w:rsidRDefault="00F40429" w:rsidP="00EE621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A21CB7" w:rsidRPr="00A71A98"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gramStart"/>
      <w:r w:rsidR="00A21CB7" w:rsidRPr="00EE6211">
        <w:rPr>
          <w:rFonts w:ascii="Times New Roman" w:hAnsi="Times New Roman" w:cs="Times New Roman"/>
          <w:b/>
          <w:sz w:val="24"/>
          <w:szCs w:val="24"/>
        </w:rPr>
        <w:t xml:space="preserve">PREŞEDINTE,   </w:t>
      </w:r>
      <w:proofErr w:type="gramEnd"/>
      <w:r w:rsidR="00A21CB7" w:rsidRPr="00EE6211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A21CB7" w:rsidRPr="00EE6211">
        <w:rPr>
          <w:rFonts w:ascii="Times New Roman" w:hAnsi="Times New Roman" w:cs="Times New Roman"/>
          <w:b/>
          <w:sz w:val="24"/>
          <w:szCs w:val="24"/>
        </w:rPr>
        <w:tab/>
      </w:r>
      <w:r w:rsidR="00A21CB7" w:rsidRPr="00EE6211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SECRETAR,</w:t>
      </w:r>
    </w:p>
    <w:p w14:paraId="4B953274" w14:textId="6F521BDF" w:rsidR="00A21CB7" w:rsidRPr="00EE6211" w:rsidRDefault="00A21CB7" w:rsidP="00EE621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621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40429" w:rsidRPr="00EE6211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EE621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40429" w:rsidRPr="00EE6211">
        <w:rPr>
          <w:rFonts w:ascii="Times New Roman" w:hAnsi="Times New Roman" w:cs="Times New Roman"/>
          <w:b/>
          <w:sz w:val="24"/>
          <w:szCs w:val="24"/>
        </w:rPr>
        <w:t>Laura</w:t>
      </w:r>
      <w:r w:rsidRPr="00EE621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F40429" w:rsidRPr="00EE6211">
        <w:rPr>
          <w:rFonts w:ascii="Times New Roman" w:hAnsi="Times New Roman" w:cs="Times New Roman"/>
          <w:b/>
          <w:sz w:val="24"/>
          <w:szCs w:val="24"/>
        </w:rPr>
        <w:t xml:space="preserve">VICOL  </w:t>
      </w:r>
      <w:r w:rsidRPr="00EE6211">
        <w:rPr>
          <w:rFonts w:ascii="Times New Roman" w:hAnsi="Times New Roman" w:cs="Times New Roman"/>
          <w:b/>
          <w:sz w:val="24"/>
          <w:szCs w:val="24"/>
        </w:rPr>
        <w:tab/>
      </w:r>
      <w:proofErr w:type="gramEnd"/>
      <w:r w:rsidRPr="00EE6211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F40429" w:rsidRPr="00EE621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Pr="00EE62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6211">
        <w:rPr>
          <w:rFonts w:ascii="Times New Roman" w:hAnsi="Times New Roman" w:cs="Times New Roman"/>
          <w:b/>
          <w:bCs/>
          <w:noProof/>
          <w:kern w:val="36"/>
          <w:sz w:val="24"/>
          <w:szCs w:val="24"/>
        </w:rPr>
        <w:t>László-Zsolt LADÁNYI</w:t>
      </w:r>
    </w:p>
    <w:p w14:paraId="05772CFB" w14:textId="2899A927" w:rsidR="00F40429" w:rsidRDefault="00F40429" w:rsidP="00A21CB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B09130" w14:textId="77777777" w:rsidR="00EE6211" w:rsidRPr="00F40429" w:rsidRDefault="00EE6211" w:rsidP="00EE621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40429">
        <w:rPr>
          <w:rFonts w:ascii="Times New Roman" w:hAnsi="Times New Roman" w:cs="Times New Roman"/>
          <w:i/>
          <w:sz w:val="24"/>
          <w:szCs w:val="24"/>
        </w:rPr>
        <w:t>Consilier</w:t>
      </w:r>
      <w:proofErr w:type="spellEnd"/>
      <w:r w:rsidRPr="00F4042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40429">
        <w:rPr>
          <w:rFonts w:ascii="Times New Roman" w:hAnsi="Times New Roman" w:cs="Times New Roman"/>
          <w:i/>
          <w:sz w:val="24"/>
          <w:szCs w:val="24"/>
        </w:rPr>
        <w:t>parlamentar</w:t>
      </w:r>
      <w:proofErr w:type="spellEnd"/>
      <w:r w:rsidRPr="00F40429">
        <w:rPr>
          <w:rFonts w:ascii="Times New Roman" w:hAnsi="Times New Roman" w:cs="Times New Roman"/>
          <w:i/>
          <w:sz w:val="24"/>
          <w:szCs w:val="24"/>
        </w:rPr>
        <w:t>,</w:t>
      </w:r>
    </w:p>
    <w:p w14:paraId="37F71346" w14:textId="5C68AC84" w:rsidR="00935A28" w:rsidRPr="00E07A73" w:rsidRDefault="00EE6211" w:rsidP="00E07A73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F40429">
        <w:rPr>
          <w:rFonts w:ascii="Times New Roman" w:hAnsi="Times New Roman" w:cs="Times New Roman"/>
          <w:i/>
          <w:sz w:val="24"/>
          <w:szCs w:val="24"/>
        </w:rPr>
        <w:t>Andrada</w:t>
      </w:r>
      <w:proofErr w:type="spellEnd"/>
      <w:r w:rsidRPr="00F4042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40429">
        <w:rPr>
          <w:rFonts w:ascii="Times New Roman" w:hAnsi="Times New Roman" w:cs="Times New Roman"/>
          <w:i/>
          <w:sz w:val="24"/>
          <w:szCs w:val="24"/>
        </w:rPr>
        <w:t>Armencea</w:t>
      </w:r>
      <w:bookmarkStart w:id="0" w:name="_GoBack"/>
      <w:bookmarkEnd w:id="0"/>
      <w:proofErr w:type="spellEnd"/>
    </w:p>
    <w:sectPr w:rsidR="00935A28" w:rsidRPr="00E07A73" w:rsidSect="00F40119">
      <w:pgSz w:w="11907" w:h="16840" w:code="9"/>
      <w:pgMar w:top="680" w:right="1134" w:bottom="450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E29"/>
    <w:rsid w:val="00296752"/>
    <w:rsid w:val="00314D06"/>
    <w:rsid w:val="004F46F8"/>
    <w:rsid w:val="00935A28"/>
    <w:rsid w:val="009D17BD"/>
    <w:rsid w:val="00A21CB7"/>
    <w:rsid w:val="00A92F97"/>
    <w:rsid w:val="00AA6E29"/>
    <w:rsid w:val="00BA1951"/>
    <w:rsid w:val="00E07A73"/>
    <w:rsid w:val="00EE6211"/>
    <w:rsid w:val="00F40429"/>
    <w:rsid w:val="00F93D1E"/>
    <w:rsid w:val="00FB3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38CE1"/>
  <w15:chartTrackingRefBased/>
  <w15:docId w15:val="{0D8AE0CD-6657-4FB5-BD96-F2AFBBA74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1CB7"/>
    <w:pPr>
      <w:spacing w:after="200" w:line="276" w:lineRule="auto"/>
    </w:pPr>
    <w:rPr>
      <w:rFonts w:eastAsiaTheme="minorEastAsi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21CB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A21CB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62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6211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0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 Hayder</dc:creator>
  <cp:keywords/>
  <dc:description/>
  <cp:lastModifiedBy>Florica Manole</cp:lastModifiedBy>
  <cp:revision>2</cp:revision>
  <cp:lastPrinted>2022-11-07T09:59:00Z</cp:lastPrinted>
  <dcterms:created xsi:type="dcterms:W3CDTF">2022-11-07T12:12:00Z</dcterms:created>
  <dcterms:modified xsi:type="dcterms:W3CDTF">2022-11-07T12:12:00Z</dcterms:modified>
</cp:coreProperties>
</file>