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56" w:type="dxa"/>
        <w:jc w:val="center"/>
        <w:tblLayout w:type="fixed"/>
        <w:tblCellMar>
          <w:left w:w="107" w:type="dxa"/>
          <w:right w:w="107" w:type="dxa"/>
        </w:tblCellMar>
        <w:tblLook w:val="0000" w:firstRow="0" w:lastRow="0" w:firstColumn="0" w:lastColumn="0" w:noHBand="0" w:noVBand="0"/>
      </w:tblPr>
      <w:tblGrid>
        <w:gridCol w:w="9556"/>
      </w:tblGrid>
      <w:tr w:rsidR="00A06565" w:rsidRPr="00BE5DDE" w:rsidTr="00891B38">
        <w:trPr>
          <w:trHeight w:val="893"/>
          <w:jc w:val="center"/>
        </w:trPr>
        <w:tc>
          <w:tcPr>
            <w:tcW w:w="9556" w:type="dxa"/>
          </w:tcPr>
          <w:p w:rsidR="00A06565" w:rsidRDefault="00A06565" w:rsidP="00904189">
            <w:pPr>
              <w:jc w:val="center"/>
              <w:rPr>
                <w:b/>
                <w:i/>
                <w:sz w:val="32"/>
                <w:szCs w:val="32"/>
                <w:lang w:val="ro-RO"/>
              </w:rPr>
            </w:pPr>
            <w:r>
              <w:rPr>
                <w:b/>
                <w:noProof/>
                <w:szCs w:val="28"/>
              </w:rPr>
              <w:drawing>
                <wp:inline distT="0" distB="0" distL="0" distR="0">
                  <wp:extent cx="828675" cy="1000125"/>
                  <wp:effectExtent l="19050" t="0" r="9525" b="0"/>
                  <wp:docPr id="3"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rsidR="00A06565" w:rsidRPr="003349EF" w:rsidRDefault="003349EF" w:rsidP="00904189">
            <w:pPr>
              <w:jc w:val="center"/>
              <w:rPr>
                <w:sz w:val="28"/>
                <w:szCs w:val="28"/>
                <w:lang w:val="ro-RO"/>
              </w:rPr>
            </w:pPr>
            <w:r w:rsidRPr="003349EF">
              <w:rPr>
                <w:b/>
                <w:sz w:val="28"/>
                <w:szCs w:val="28"/>
                <w:lang w:val="ro-RO"/>
              </w:rPr>
              <w:t>PARLAMENTUL ROMÂNIEI</w:t>
            </w:r>
            <w:r w:rsidRPr="003349EF">
              <w:rPr>
                <w:sz w:val="28"/>
                <w:szCs w:val="28"/>
                <w:lang w:val="ro-RO"/>
              </w:rPr>
              <w:t xml:space="preserve">   </w:t>
            </w:r>
          </w:p>
          <w:p w:rsidR="00A06565" w:rsidRDefault="003349EF" w:rsidP="00904189">
            <w:pPr>
              <w:jc w:val="center"/>
              <w:rPr>
                <w:b/>
                <w:sz w:val="28"/>
                <w:szCs w:val="28"/>
                <w:lang w:val="ro-RO"/>
              </w:rPr>
            </w:pPr>
            <w:r w:rsidRPr="003349EF">
              <w:rPr>
                <w:b/>
                <w:sz w:val="28"/>
                <w:szCs w:val="28"/>
                <w:lang w:val="ro-RO"/>
              </w:rPr>
              <w:t xml:space="preserve">CAMERA DEPUTAŢILOR </w:t>
            </w:r>
          </w:p>
          <w:p w:rsidR="00904189" w:rsidRDefault="00904189" w:rsidP="00904189">
            <w:pPr>
              <w:jc w:val="center"/>
              <w:rPr>
                <w:b/>
                <w:sz w:val="28"/>
                <w:szCs w:val="28"/>
                <w:lang w:val="ro-RO"/>
              </w:rPr>
            </w:pPr>
          </w:p>
          <w:p w:rsidR="00904189" w:rsidRDefault="00904189" w:rsidP="00904189">
            <w:pPr>
              <w:jc w:val="center"/>
              <w:rPr>
                <w:b/>
                <w:sz w:val="28"/>
                <w:szCs w:val="28"/>
                <w:lang w:val="ro-RO"/>
              </w:rPr>
            </w:pPr>
          </w:p>
          <w:tbl>
            <w:tblPr>
              <w:tblW w:w="9891" w:type="dxa"/>
              <w:jc w:val="right"/>
              <w:tblLayout w:type="fixed"/>
              <w:tblLook w:val="01E0" w:firstRow="1" w:lastRow="1" w:firstColumn="1" w:lastColumn="1" w:noHBand="0" w:noVBand="0"/>
            </w:tblPr>
            <w:tblGrid>
              <w:gridCol w:w="4867"/>
              <w:gridCol w:w="5024"/>
            </w:tblGrid>
            <w:tr w:rsidR="00904189" w:rsidRPr="00A06565" w:rsidTr="00891B38">
              <w:trPr>
                <w:trHeight w:val="1180"/>
                <w:jc w:val="right"/>
              </w:trPr>
              <w:tc>
                <w:tcPr>
                  <w:tcW w:w="4867" w:type="dxa"/>
                  <w:shd w:val="clear" w:color="auto" w:fill="auto"/>
                </w:tcPr>
                <w:p w:rsidR="00904189" w:rsidRDefault="00904189" w:rsidP="00904189">
                  <w:pPr>
                    <w:spacing w:line="276" w:lineRule="auto"/>
                    <w:jc w:val="center"/>
                    <w:rPr>
                      <w:b/>
                      <w:sz w:val="28"/>
                      <w:szCs w:val="28"/>
                      <w:lang w:val="ro-RO"/>
                    </w:rPr>
                  </w:pPr>
                  <w:r w:rsidRPr="00A06565">
                    <w:rPr>
                      <w:b/>
                      <w:sz w:val="28"/>
                      <w:szCs w:val="28"/>
                      <w:lang w:val="ro-RO"/>
                    </w:rPr>
                    <w:t>COMISIA JURIDICĂ,</w:t>
                  </w:r>
                </w:p>
                <w:p w:rsidR="00904189" w:rsidRDefault="00904189" w:rsidP="00904189">
                  <w:pPr>
                    <w:spacing w:line="276" w:lineRule="auto"/>
                    <w:jc w:val="center"/>
                    <w:rPr>
                      <w:b/>
                      <w:sz w:val="28"/>
                      <w:szCs w:val="28"/>
                      <w:lang w:val="ro-RO"/>
                    </w:rPr>
                  </w:pPr>
                  <w:r w:rsidRPr="00A06565">
                    <w:rPr>
                      <w:b/>
                      <w:sz w:val="28"/>
                      <w:szCs w:val="28"/>
                      <w:lang w:val="ro-RO"/>
                    </w:rPr>
                    <w:t xml:space="preserve"> DE DISCIPLINĂ </w:t>
                  </w:r>
                </w:p>
                <w:p w:rsidR="00904189" w:rsidRPr="00A06565" w:rsidRDefault="00904189" w:rsidP="00904189">
                  <w:pPr>
                    <w:spacing w:line="276" w:lineRule="auto"/>
                    <w:jc w:val="center"/>
                    <w:rPr>
                      <w:b/>
                      <w:sz w:val="28"/>
                      <w:szCs w:val="28"/>
                      <w:lang w:val="ro-RO"/>
                    </w:rPr>
                  </w:pPr>
                  <w:r w:rsidRPr="00A06565">
                    <w:rPr>
                      <w:b/>
                      <w:sz w:val="28"/>
                      <w:szCs w:val="28"/>
                      <w:lang w:val="ro-RO"/>
                    </w:rPr>
                    <w:t>ȘI IMUNITĂȚI</w:t>
                  </w:r>
                  <w:r w:rsidRPr="00A06565">
                    <w:rPr>
                      <w:b/>
                      <w:caps/>
                      <w:sz w:val="28"/>
                      <w:szCs w:val="28"/>
                      <w:lang w:val="ro-RO"/>
                    </w:rPr>
                    <w:t xml:space="preserve"> </w:t>
                  </w:r>
                </w:p>
              </w:tc>
              <w:tc>
                <w:tcPr>
                  <w:tcW w:w="5024" w:type="dxa"/>
                  <w:tcBorders>
                    <w:left w:val="nil"/>
                  </w:tcBorders>
                  <w:shd w:val="clear" w:color="auto" w:fill="auto"/>
                </w:tcPr>
                <w:p w:rsidR="00904189" w:rsidRPr="00A06565" w:rsidRDefault="00904189" w:rsidP="00891B38">
                  <w:pPr>
                    <w:spacing w:line="276" w:lineRule="auto"/>
                    <w:jc w:val="center"/>
                    <w:rPr>
                      <w:b/>
                      <w:sz w:val="28"/>
                      <w:szCs w:val="28"/>
                      <w:lang w:val="ro-RO"/>
                    </w:rPr>
                  </w:pPr>
                  <w:r w:rsidRPr="00A06565">
                    <w:rPr>
                      <w:b/>
                      <w:caps/>
                      <w:sz w:val="28"/>
                      <w:szCs w:val="28"/>
                      <w:lang w:val="ro-RO"/>
                    </w:rPr>
                    <w:t xml:space="preserve">Comisia pentru </w:t>
                  </w:r>
                  <w:r w:rsidR="00935E04" w:rsidRPr="00935E04">
                    <w:rPr>
                      <w:b/>
                      <w:caps/>
                      <w:sz w:val="28"/>
                      <w:szCs w:val="28"/>
                      <w:lang w:val="ro-RO"/>
                    </w:rPr>
                    <w:t>agricultură, silvicultură, industrie alimentară şi servicii specifice</w:t>
                  </w:r>
                </w:p>
              </w:tc>
            </w:tr>
            <w:tr w:rsidR="00904189" w:rsidRPr="00A06565" w:rsidTr="00891B38">
              <w:trPr>
                <w:trHeight w:val="590"/>
                <w:jc w:val="right"/>
              </w:trPr>
              <w:tc>
                <w:tcPr>
                  <w:tcW w:w="4867" w:type="dxa"/>
                  <w:shd w:val="clear" w:color="auto" w:fill="auto"/>
                </w:tcPr>
                <w:p w:rsidR="00904189" w:rsidRPr="00A06565" w:rsidRDefault="00891B38" w:rsidP="00904189">
                  <w:pPr>
                    <w:spacing w:line="276" w:lineRule="auto"/>
                    <w:rPr>
                      <w:b/>
                      <w:sz w:val="28"/>
                      <w:szCs w:val="28"/>
                      <w:lang w:val="ro-RO"/>
                    </w:rPr>
                  </w:pPr>
                  <w:r>
                    <w:rPr>
                      <w:b/>
                      <w:sz w:val="28"/>
                      <w:szCs w:val="28"/>
                      <w:lang w:val="ro-RO"/>
                    </w:rPr>
                    <w:t xml:space="preserve">                  </w:t>
                  </w:r>
                  <w:r w:rsidR="003E6FE4" w:rsidRPr="003E6FE4">
                    <w:rPr>
                      <w:b/>
                      <w:sz w:val="28"/>
                      <w:szCs w:val="28"/>
                      <w:lang w:val="ro-RO"/>
                    </w:rPr>
                    <w:t>Nr.4c-13/145/2021</w:t>
                  </w:r>
                </w:p>
                <w:p w:rsidR="00904189" w:rsidRPr="00A06565" w:rsidRDefault="00904189" w:rsidP="00904189">
                  <w:pPr>
                    <w:spacing w:line="276" w:lineRule="auto"/>
                    <w:rPr>
                      <w:b/>
                      <w:sz w:val="28"/>
                      <w:szCs w:val="28"/>
                      <w:lang w:val="ro-RO"/>
                    </w:rPr>
                  </w:pPr>
                </w:p>
              </w:tc>
              <w:tc>
                <w:tcPr>
                  <w:tcW w:w="5024" w:type="dxa"/>
                  <w:shd w:val="clear" w:color="auto" w:fill="auto"/>
                </w:tcPr>
                <w:p w:rsidR="00904189" w:rsidRPr="00A06565" w:rsidRDefault="00904189" w:rsidP="00904189">
                  <w:pPr>
                    <w:tabs>
                      <w:tab w:val="left" w:pos="965"/>
                      <w:tab w:val="left" w:pos="1055"/>
                    </w:tabs>
                    <w:spacing w:line="276" w:lineRule="auto"/>
                    <w:rPr>
                      <w:b/>
                      <w:sz w:val="28"/>
                      <w:szCs w:val="28"/>
                      <w:lang w:val="ro-RO"/>
                    </w:rPr>
                  </w:pPr>
                  <w:r w:rsidRPr="00A06565">
                    <w:rPr>
                      <w:b/>
                      <w:sz w:val="28"/>
                      <w:szCs w:val="28"/>
                      <w:lang w:val="ro-RO"/>
                    </w:rPr>
                    <w:t xml:space="preserve">          </w:t>
                  </w:r>
                  <w:r w:rsidR="00891B38">
                    <w:rPr>
                      <w:b/>
                      <w:sz w:val="28"/>
                      <w:szCs w:val="28"/>
                      <w:lang w:val="ro-RO"/>
                    </w:rPr>
                    <w:t xml:space="preserve">          </w:t>
                  </w:r>
                  <w:r w:rsidRPr="00935E04">
                    <w:rPr>
                      <w:b/>
                      <w:sz w:val="28"/>
                      <w:szCs w:val="28"/>
                      <w:lang w:val="ro-RO"/>
                    </w:rPr>
                    <w:t>Nr.4c-</w:t>
                  </w:r>
                  <w:r w:rsidR="00935E04" w:rsidRPr="00935E04">
                    <w:rPr>
                      <w:b/>
                      <w:sz w:val="28"/>
                      <w:szCs w:val="28"/>
                      <w:lang w:val="ro-RO"/>
                    </w:rPr>
                    <w:t>5</w:t>
                  </w:r>
                  <w:r w:rsidRPr="00935E04">
                    <w:rPr>
                      <w:b/>
                      <w:sz w:val="28"/>
                      <w:szCs w:val="28"/>
                      <w:lang w:val="ro-RO"/>
                    </w:rPr>
                    <w:t>/</w:t>
                  </w:r>
                  <w:r w:rsidR="00935E04" w:rsidRPr="00935E04">
                    <w:rPr>
                      <w:b/>
                      <w:sz w:val="28"/>
                      <w:szCs w:val="28"/>
                      <w:lang w:val="ro-RO"/>
                    </w:rPr>
                    <w:t>2</w:t>
                  </w:r>
                  <w:r w:rsidR="00234887">
                    <w:rPr>
                      <w:b/>
                      <w:sz w:val="28"/>
                      <w:szCs w:val="28"/>
                      <w:lang w:val="ro-RO"/>
                    </w:rPr>
                    <w:t>29</w:t>
                  </w:r>
                  <w:r w:rsidR="009A6D30" w:rsidRPr="00935E04">
                    <w:rPr>
                      <w:b/>
                      <w:sz w:val="28"/>
                      <w:szCs w:val="28"/>
                      <w:lang w:val="ro-RO"/>
                    </w:rPr>
                    <w:t>/202</w:t>
                  </w:r>
                  <w:r w:rsidR="00935E04" w:rsidRPr="00935E04">
                    <w:rPr>
                      <w:b/>
                      <w:sz w:val="28"/>
                      <w:szCs w:val="28"/>
                      <w:lang w:val="ro-RO"/>
                    </w:rPr>
                    <w:t>1</w:t>
                  </w:r>
                </w:p>
                <w:p w:rsidR="00904189" w:rsidRPr="00A06565" w:rsidRDefault="00904189" w:rsidP="00904189">
                  <w:pPr>
                    <w:spacing w:line="276" w:lineRule="auto"/>
                    <w:rPr>
                      <w:b/>
                      <w:sz w:val="28"/>
                      <w:szCs w:val="28"/>
                      <w:lang w:val="ro-RO"/>
                    </w:rPr>
                  </w:pPr>
                  <w:r w:rsidRPr="00A06565">
                    <w:rPr>
                      <w:b/>
                      <w:sz w:val="28"/>
                      <w:szCs w:val="28"/>
                      <w:lang w:val="ro-RO"/>
                    </w:rPr>
                    <w:t xml:space="preserve">                         </w:t>
                  </w:r>
                </w:p>
              </w:tc>
            </w:tr>
          </w:tbl>
          <w:p w:rsidR="00A06565" w:rsidRPr="00BE5DDE" w:rsidRDefault="00A06565" w:rsidP="00904189">
            <w:pPr>
              <w:jc w:val="center"/>
              <w:rPr>
                <w:b/>
                <w:szCs w:val="28"/>
                <w:lang w:val="ro-RO"/>
              </w:rPr>
            </w:pPr>
          </w:p>
        </w:tc>
      </w:tr>
    </w:tbl>
    <w:p w:rsidR="00A06565" w:rsidRPr="00602D8D" w:rsidRDefault="00A06565" w:rsidP="00A06565">
      <w:pPr>
        <w:rPr>
          <w:vanish/>
        </w:rPr>
      </w:pPr>
    </w:p>
    <w:p w:rsidR="00A06565" w:rsidRPr="00A06565" w:rsidRDefault="00A06565" w:rsidP="00A06565">
      <w:pPr>
        <w:spacing w:line="276" w:lineRule="auto"/>
        <w:jc w:val="right"/>
        <w:rPr>
          <w:sz w:val="28"/>
          <w:szCs w:val="28"/>
          <w:lang w:val="ro-RO"/>
        </w:rPr>
      </w:pPr>
      <w:r w:rsidRPr="00A06565">
        <w:rPr>
          <w:b/>
          <w:sz w:val="28"/>
          <w:szCs w:val="28"/>
          <w:lang w:val="ro-RO"/>
        </w:rPr>
        <w:t xml:space="preserve">Bucureşti, </w:t>
      </w:r>
      <w:r w:rsidR="00935E04">
        <w:rPr>
          <w:b/>
          <w:sz w:val="28"/>
          <w:szCs w:val="28"/>
          <w:lang w:val="ro-RO"/>
        </w:rPr>
        <w:t>12.04</w:t>
      </w:r>
      <w:r>
        <w:rPr>
          <w:b/>
          <w:sz w:val="28"/>
          <w:szCs w:val="28"/>
          <w:lang w:val="ro-RO"/>
        </w:rPr>
        <w:t>.2022</w:t>
      </w:r>
    </w:p>
    <w:p w:rsidR="00A06565" w:rsidRPr="00A06565" w:rsidRDefault="00A06565" w:rsidP="00A06565">
      <w:pPr>
        <w:spacing w:line="276" w:lineRule="auto"/>
        <w:jc w:val="center"/>
        <w:rPr>
          <w:sz w:val="28"/>
          <w:szCs w:val="28"/>
          <w:lang w:val="ro-RO"/>
        </w:rPr>
      </w:pPr>
    </w:p>
    <w:p w:rsidR="00A06565" w:rsidRPr="00A06565" w:rsidRDefault="00A06565" w:rsidP="00A06565">
      <w:pPr>
        <w:spacing w:line="276" w:lineRule="auto"/>
        <w:jc w:val="both"/>
        <w:rPr>
          <w:b/>
          <w:sz w:val="28"/>
          <w:szCs w:val="28"/>
          <w:lang w:val="ro-RO"/>
        </w:rPr>
      </w:pPr>
      <w:r w:rsidRPr="00A06565">
        <w:rPr>
          <w:sz w:val="28"/>
          <w:szCs w:val="28"/>
          <w:lang w:val="ro-RO"/>
        </w:rPr>
        <w:tab/>
      </w:r>
      <w:r w:rsidRPr="00A06565">
        <w:rPr>
          <w:sz w:val="28"/>
          <w:szCs w:val="28"/>
          <w:lang w:val="ro-RO"/>
        </w:rPr>
        <w:tab/>
      </w:r>
    </w:p>
    <w:p w:rsidR="00A06565" w:rsidRPr="00A06565" w:rsidRDefault="00A06565" w:rsidP="00A06565">
      <w:pPr>
        <w:spacing w:line="276" w:lineRule="auto"/>
        <w:ind w:firstLine="708"/>
        <w:rPr>
          <w:b/>
          <w:sz w:val="28"/>
          <w:szCs w:val="28"/>
        </w:rPr>
      </w:pPr>
      <w:r w:rsidRPr="00A06565">
        <w:rPr>
          <w:b/>
          <w:sz w:val="28"/>
          <w:szCs w:val="28"/>
        </w:rPr>
        <w:tab/>
      </w:r>
      <w:r w:rsidRPr="00A06565">
        <w:rPr>
          <w:b/>
          <w:sz w:val="28"/>
          <w:szCs w:val="28"/>
        </w:rPr>
        <w:tab/>
      </w:r>
      <w:r w:rsidRPr="00A06565">
        <w:rPr>
          <w:b/>
          <w:sz w:val="28"/>
          <w:szCs w:val="28"/>
        </w:rPr>
        <w:tab/>
        <w:t xml:space="preserve">Către, </w:t>
      </w:r>
    </w:p>
    <w:p w:rsidR="00A06565" w:rsidRPr="00A06565" w:rsidRDefault="00A06565" w:rsidP="00A06565">
      <w:pPr>
        <w:spacing w:line="276" w:lineRule="auto"/>
        <w:jc w:val="center"/>
        <w:rPr>
          <w:b/>
          <w:sz w:val="28"/>
          <w:szCs w:val="28"/>
        </w:rPr>
      </w:pPr>
      <w:r w:rsidRPr="00A06565">
        <w:rPr>
          <w:b/>
          <w:sz w:val="28"/>
          <w:szCs w:val="28"/>
        </w:rPr>
        <w:t xml:space="preserve">  BIROUL PERMANENT AL </w:t>
      </w:r>
    </w:p>
    <w:p w:rsidR="00A06565" w:rsidRPr="00A06565" w:rsidRDefault="00A06565" w:rsidP="00A06565">
      <w:pPr>
        <w:spacing w:line="276" w:lineRule="auto"/>
        <w:jc w:val="center"/>
        <w:rPr>
          <w:b/>
          <w:sz w:val="28"/>
          <w:szCs w:val="28"/>
        </w:rPr>
      </w:pPr>
      <w:r w:rsidRPr="00A06565">
        <w:rPr>
          <w:b/>
          <w:sz w:val="28"/>
          <w:szCs w:val="28"/>
        </w:rPr>
        <w:t xml:space="preserve">CAMEREI DEPUTAȚILOR </w:t>
      </w:r>
    </w:p>
    <w:p w:rsidR="00A06565" w:rsidRPr="00A06565" w:rsidRDefault="00A06565" w:rsidP="00A06565">
      <w:pPr>
        <w:spacing w:line="276" w:lineRule="auto"/>
        <w:jc w:val="center"/>
        <w:rPr>
          <w:b/>
          <w:sz w:val="28"/>
          <w:szCs w:val="28"/>
          <w:lang w:val="ro-RO"/>
        </w:rPr>
      </w:pPr>
    </w:p>
    <w:p w:rsidR="00A06565" w:rsidRPr="00A06565" w:rsidRDefault="00A06565" w:rsidP="00A06565">
      <w:pPr>
        <w:spacing w:line="276" w:lineRule="auto"/>
        <w:jc w:val="both"/>
        <w:rPr>
          <w:sz w:val="28"/>
          <w:szCs w:val="28"/>
          <w:lang w:val="ro-RO"/>
        </w:rPr>
      </w:pPr>
      <w:r w:rsidRPr="00A06565">
        <w:rPr>
          <w:b/>
          <w:sz w:val="28"/>
          <w:szCs w:val="28"/>
          <w:lang w:val="ro-RO"/>
        </w:rPr>
        <w:tab/>
      </w:r>
      <w:r w:rsidRPr="00A06565">
        <w:rPr>
          <w:b/>
          <w:sz w:val="28"/>
          <w:szCs w:val="28"/>
          <w:lang w:val="ro-RO"/>
        </w:rPr>
        <w:tab/>
      </w:r>
      <w:r w:rsidRPr="00A06565">
        <w:rPr>
          <w:b/>
          <w:sz w:val="28"/>
          <w:szCs w:val="28"/>
          <w:lang w:val="ro-RO"/>
        </w:rPr>
        <w:tab/>
      </w:r>
    </w:p>
    <w:p w:rsidR="00A06565" w:rsidRPr="00A06565" w:rsidRDefault="00A06565" w:rsidP="00891B38">
      <w:pPr>
        <w:spacing w:line="276" w:lineRule="auto"/>
        <w:ind w:left="-270"/>
        <w:jc w:val="both"/>
        <w:outlineLvl w:val="1"/>
        <w:rPr>
          <w:sz w:val="28"/>
          <w:szCs w:val="28"/>
          <w:lang w:val="ro-RO"/>
        </w:rPr>
      </w:pPr>
      <w:r w:rsidRPr="00A06565">
        <w:rPr>
          <w:sz w:val="28"/>
          <w:szCs w:val="28"/>
          <w:lang w:val="ro-RO"/>
        </w:rPr>
        <w:tab/>
        <w:t xml:space="preserve">Vă înaintăm, alăturat, </w:t>
      </w:r>
      <w:r w:rsidRPr="00A06565">
        <w:rPr>
          <w:b/>
          <w:sz w:val="28"/>
          <w:szCs w:val="28"/>
          <w:lang w:val="ro-RO"/>
        </w:rPr>
        <w:t>raportul</w:t>
      </w:r>
      <w:r w:rsidRPr="00A06565">
        <w:rPr>
          <w:sz w:val="28"/>
          <w:szCs w:val="28"/>
          <w:lang w:val="ro-RO"/>
        </w:rPr>
        <w:t xml:space="preserve"> </w:t>
      </w:r>
      <w:r w:rsidRPr="00A06565">
        <w:rPr>
          <w:b/>
          <w:sz w:val="28"/>
          <w:szCs w:val="28"/>
          <w:lang w:val="ro-RO"/>
        </w:rPr>
        <w:t>comun</w:t>
      </w:r>
      <w:r w:rsidRPr="00A06565">
        <w:rPr>
          <w:sz w:val="28"/>
          <w:szCs w:val="28"/>
          <w:lang w:val="ro-RO"/>
        </w:rPr>
        <w:t xml:space="preserve"> asupra </w:t>
      </w:r>
      <w:r w:rsidR="00537157" w:rsidRPr="00537157">
        <w:rPr>
          <w:b/>
          <w:i/>
          <w:sz w:val="28"/>
          <w:szCs w:val="28"/>
          <w:lang w:val="ro-RO"/>
        </w:rPr>
        <w:t xml:space="preserve">Proiectului de Lege </w:t>
      </w:r>
      <w:r w:rsidR="00935E04" w:rsidRPr="00935E04">
        <w:rPr>
          <w:b/>
          <w:i/>
          <w:sz w:val="28"/>
          <w:szCs w:val="28"/>
          <w:lang w:val="ro-RO"/>
        </w:rPr>
        <w:t>pentru modificarea art.34 din Legea îmbunătăţirilor funciare nr.138/2004</w:t>
      </w:r>
      <w:r w:rsidRPr="00A06565">
        <w:rPr>
          <w:i/>
          <w:sz w:val="28"/>
          <w:szCs w:val="28"/>
          <w:lang w:val="ro-RO"/>
        </w:rPr>
        <w:t xml:space="preserve">, </w:t>
      </w:r>
      <w:r w:rsidRPr="00A06565">
        <w:rPr>
          <w:sz w:val="28"/>
          <w:szCs w:val="28"/>
          <w:lang w:val="ro-RO"/>
        </w:rPr>
        <w:t xml:space="preserve">trimis </w:t>
      </w:r>
      <w:r w:rsidR="00537157" w:rsidRPr="00A06565">
        <w:rPr>
          <w:sz w:val="28"/>
          <w:szCs w:val="28"/>
          <w:lang w:val="ro-RO"/>
        </w:rPr>
        <w:t xml:space="preserve">Comisiei juridice, de disciplină și imunități </w:t>
      </w:r>
      <w:r w:rsidR="00537157">
        <w:rPr>
          <w:sz w:val="28"/>
          <w:szCs w:val="28"/>
          <w:lang w:val="ro-RO"/>
        </w:rPr>
        <w:t xml:space="preserve">și </w:t>
      </w:r>
      <w:r w:rsidRPr="00A06565">
        <w:rPr>
          <w:sz w:val="28"/>
          <w:szCs w:val="28"/>
          <w:lang w:val="ro-RO"/>
        </w:rPr>
        <w:t xml:space="preserve">Comisiei pentru </w:t>
      </w:r>
      <w:r w:rsidR="00935E04" w:rsidRPr="00935E04">
        <w:rPr>
          <w:sz w:val="28"/>
          <w:szCs w:val="28"/>
          <w:lang w:val="ro-RO"/>
        </w:rPr>
        <w:t>agricultură, silvicultură, industrie alimentară şi servicii specifice</w:t>
      </w:r>
      <w:r w:rsidR="00537157">
        <w:rPr>
          <w:sz w:val="28"/>
          <w:szCs w:val="28"/>
          <w:lang w:val="ro-RO"/>
        </w:rPr>
        <w:t xml:space="preserve"> </w:t>
      </w:r>
      <w:r w:rsidRPr="00A06565">
        <w:rPr>
          <w:sz w:val="28"/>
          <w:szCs w:val="28"/>
          <w:lang w:val="ro-RO"/>
        </w:rPr>
        <w:t xml:space="preserve">pentru examinare în fond, cu adresa nr. </w:t>
      </w:r>
      <w:r w:rsidRPr="00A06565">
        <w:rPr>
          <w:b/>
          <w:sz w:val="28"/>
          <w:szCs w:val="28"/>
          <w:lang w:val="ro-RO"/>
        </w:rPr>
        <w:t>PL</w:t>
      </w:r>
      <w:r>
        <w:rPr>
          <w:b/>
          <w:sz w:val="28"/>
          <w:szCs w:val="28"/>
          <w:lang w:val="ro-RO"/>
        </w:rPr>
        <w:t>-</w:t>
      </w:r>
      <w:r w:rsidR="00537157">
        <w:rPr>
          <w:b/>
          <w:sz w:val="28"/>
          <w:szCs w:val="28"/>
          <w:lang w:val="ro-RO"/>
        </w:rPr>
        <w:t xml:space="preserve">x </w:t>
      </w:r>
      <w:r w:rsidR="00935E04">
        <w:rPr>
          <w:b/>
          <w:sz w:val="28"/>
          <w:szCs w:val="28"/>
          <w:lang w:val="ro-RO"/>
        </w:rPr>
        <w:t>76</w:t>
      </w:r>
      <w:r w:rsidRPr="00A06565">
        <w:rPr>
          <w:b/>
          <w:sz w:val="28"/>
          <w:szCs w:val="28"/>
          <w:lang w:val="ro-RO"/>
        </w:rPr>
        <w:t>/202</w:t>
      </w:r>
      <w:r w:rsidR="00935E04">
        <w:rPr>
          <w:b/>
          <w:sz w:val="28"/>
          <w:szCs w:val="28"/>
          <w:lang w:val="ro-RO"/>
        </w:rPr>
        <w:t>1</w:t>
      </w:r>
      <w:r w:rsidRPr="00A06565">
        <w:rPr>
          <w:sz w:val="28"/>
          <w:szCs w:val="28"/>
          <w:lang w:val="ro-RO"/>
        </w:rPr>
        <w:t xml:space="preserve"> din </w:t>
      </w:r>
      <w:r w:rsidR="00935E04">
        <w:rPr>
          <w:sz w:val="28"/>
          <w:szCs w:val="28"/>
          <w:lang w:val="ro-RO"/>
        </w:rPr>
        <w:t>1</w:t>
      </w:r>
      <w:r w:rsidR="00537157">
        <w:rPr>
          <w:sz w:val="28"/>
          <w:szCs w:val="28"/>
          <w:lang w:val="ro-RO"/>
        </w:rPr>
        <w:t xml:space="preserve"> februarie</w:t>
      </w:r>
      <w:r w:rsidRPr="00A06565">
        <w:rPr>
          <w:sz w:val="28"/>
          <w:szCs w:val="28"/>
          <w:lang w:val="ro-RO"/>
        </w:rPr>
        <w:t xml:space="preserve"> 202</w:t>
      </w:r>
      <w:r w:rsidR="00935E04">
        <w:rPr>
          <w:sz w:val="28"/>
          <w:szCs w:val="28"/>
          <w:lang w:val="ro-RO"/>
        </w:rPr>
        <w:t>1</w:t>
      </w:r>
      <w:r w:rsidRPr="00A06565">
        <w:rPr>
          <w:sz w:val="28"/>
          <w:szCs w:val="28"/>
          <w:lang w:val="ro-RO"/>
        </w:rPr>
        <w:t>.</w:t>
      </w:r>
    </w:p>
    <w:p w:rsidR="00A06565" w:rsidRDefault="00A06565" w:rsidP="00A06565">
      <w:pPr>
        <w:spacing w:line="276" w:lineRule="auto"/>
        <w:ind w:left="851" w:right="-311" w:firstLine="851"/>
        <w:jc w:val="both"/>
        <w:rPr>
          <w:sz w:val="28"/>
          <w:szCs w:val="28"/>
          <w:lang w:val="ro-RO"/>
        </w:rPr>
      </w:pPr>
    </w:p>
    <w:p w:rsidR="00A06565" w:rsidRDefault="00A06565" w:rsidP="00A06565">
      <w:pPr>
        <w:spacing w:line="276" w:lineRule="auto"/>
        <w:ind w:left="851" w:right="-311" w:firstLine="851"/>
        <w:jc w:val="both"/>
        <w:rPr>
          <w:sz w:val="28"/>
          <w:szCs w:val="28"/>
          <w:lang w:val="ro-RO"/>
        </w:rPr>
      </w:pPr>
    </w:p>
    <w:tbl>
      <w:tblPr>
        <w:tblW w:w="10092" w:type="dxa"/>
        <w:jc w:val="center"/>
        <w:tblLook w:val="01E0" w:firstRow="1" w:lastRow="1" w:firstColumn="1" w:lastColumn="1" w:noHBand="0" w:noVBand="0"/>
      </w:tblPr>
      <w:tblGrid>
        <w:gridCol w:w="5046"/>
        <w:gridCol w:w="5046"/>
      </w:tblGrid>
      <w:tr w:rsidR="00A06565" w:rsidRPr="00A06565" w:rsidTr="00891B38">
        <w:trPr>
          <w:trHeight w:val="840"/>
          <w:jc w:val="center"/>
        </w:trPr>
        <w:tc>
          <w:tcPr>
            <w:tcW w:w="5046" w:type="dxa"/>
            <w:shd w:val="clear" w:color="auto" w:fill="auto"/>
          </w:tcPr>
          <w:p w:rsidR="00A06565" w:rsidRPr="00A06565" w:rsidRDefault="00A06565" w:rsidP="00A06565">
            <w:pPr>
              <w:spacing w:line="276" w:lineRule="auto"/>
              <w:jc w:val="center"/>
              <w:rPr>
                <w:b/>
                <w:sz w:val="28"/>
                <w:szCs w:val="28"/>
                <w:lang w:val="ro-RO"/>
              </w:rPr>
            </w:pPr>
            <w:r>
              <w:rPr>
                <w:b/>
                <w:sz w:val="28"/>
                <w:szCs w:val="28"/>
                <w:lang w:val="ro-RO"/>
              </w:rPr>
              <w:t>PREŞEDINTE</w:t>
            </w:r>
          </w:p>
          <w:p w:rsidR="00A06565" w:rsidRPr="00A06565" w:rsidRDefault="00A06565" w:rsidP="00A06565">
            <w:pPr>
              <w:spacing w:line="276" w:lineRule="auto"/>
              <w:ind w:right="-311"/>
              <w:jc w:val="both"/>
              <w:rPr>
                <w:sz w:val="28"/>
                <w:szCs w:val="28"/>
                <w:lang w:val="ro-RO"/>
              </w:rPr>
            </w:pPr>
          </w:p>
        </w:tc>
        <w:tc>
          <w:tcPr>
            <w:tcW w:w="5046" w:type="dxa"/>
            <w:shd w:val="clear" w:color="auto" w:fill="auto"/>
          </w:tcPr>
          <w:p w:rsidR="00A06565" w:rsidRPr="00A06565" w:rsidRDefault="00A06565" w:rsidP="00A06565">
            <w:pPr>
              <w:spacing w:line="276" w:lineRule="auto"/>
              <w:ind w:left="141"/>
              <w:jc w:val="center"/>
              <w:rPr>
                <w:b/>
                <w:sz w:val="28"/>
                <w:szCs w:val="28"/>
                <w:lang w:val="ro-RO"/>
              </w:rPr>
            </w:pPr>
            <w:r>
              <w:rPr>
                <w:b/>
                <w:sz w:val="28"/>
                <w:szCs w:val="28"/>
                <w:lang w:val="ro-RO"/>
              </w:rPr>
              <w:t>PREŞEDINTE</w:t>
            </w:r>
          </w:p>
          <w:p w:rsidR="00A06565" w:rsidRPr="00A06565" w:rsidRDefault="00A06565" w:rsidP="00A06565">
            <w:pPr>
              <w:spacing w:line="276" w:lineRule="auto"/>
              <w:ind w:right="-311"/>
              <w:jc w:val="both"/>
              <w:rPr>
                <w:sz w:val="28"/>
                <w:szCs w:val="28"/>
                <w:lang w:val="ro-RO"/>
              </w:rPr>
            </w:pPr>
          </w:p>
        </w:tc>
      </w:tr>
      <w:tr w:rsidR="00A06565" w:rsidRPr="00A06565" w:rsidTr="00891B38">
        <w:trPr>
          <w:trHeight w:val="840"/>
          <w:jc w:val="center"/>
        </w:trPr>
        <w:tc>
          <w:tcPr>
            <w:tcW w:w="5046" w:type="dxa"/>
            <w:shd w:val="clear" w:color="auto" w:fill="auto"/>
          </w:tcPr>
          <w:p w:rsidR="00A06565" w:rsidRPr="00A06565" w:rsidRDefault="00A06565" w:rsidP="00A06565">
            <w:pPr>
              <w:spacing w:line="276" w:lineRule="auto"/>
              <w:rPr>
                <w:b/>
                <w:sz w:val="28"/>
                <w:szCs w:val="28"/>
                <w:lang w:val="ro-RO"/>
              </w:rPr>
            </w:pPr>
            <w:r>
              <w:rPr>
                <w:b/>
                <w:sz w:val="28"/>
                <w:szCs w:val="28"/>
              </w:rPr>
              <w:t xml:space="preserve">     </w:t>
            </w:r>
            <w:r w:rsidRPr="00A06565">
              <w:rPr>
                <w:b/>
                <w:sz w:val="28"/>
                <w:szCs w:val="28"/>
              </w:rPr>
              <w:t xml:space="preserve"> </w:t>
            </w:r>
            <w:r w:rsidR="00537157" w:rsidRPr="00A06565">
              <w:rPr>
                <w:b/>
                <w:sz w:val="28"/>
                <w:szCs w:val="28"/>
                <w:lang w:val="ro-RO"/>
              </w:rPr>
              <w:t>Laura-Cătălina VICOL-CIORBĂ</w:t>
            </w:r>
            <w:r>
              <w:rPr>
                <w:b/>
                <w:sz w:val="28"/>
                <w:szCs w:val="28"/>
                <w:lang w:val="ro-RO"/>
              </w:rPr>
              <w:t xml:space="preserve">      </w:t>
            </w:r>
          </w:p>
          <w:p w:rsidR="00A06565" w:rsidRPr="00A06565" w:rsidRDefault="00A06565" w:rsidP="00A06565">
            <w:pPr>
              <w:spacing w:line="276" w:lineRule="auto"/>
              <w:ind w:right="-311"/>
              <w:rPr>
                <w:sz w:val="28"/>
                <w:szCs w:val="28"/>
                <w:lang w:val="ro-RO"/>
              </w:rPr>
            </w:pPr>
          </w:p>
        </w:tc>
        <w:tc>
          <w:tcPr>
            <w:tcW w:w="5046" w:type="dxa"/>
            <w:shd w:val="clear" w:color="auto" w:fill="auto"/>
          </w:tcPr>
          <w:p w:rsidR="00A06565" w:rsidRPr="00A06565" w:rsidRDefault="00537157" w:rsidP="00935E04">
            <w:pPr>
              <w:spacing w:line="276" w:lineRule="auto"/>
              <w:jc w:val="center"/>
              <w:rPr>
                <w:b/>
                <w:sz w:val="28"/>
                <w:szCs w:val="28"/>
                <w:lang w:val="ro-RO"/>
              </w:rPr>
            </w:pPr>
            <w:r>
              <w:rPr>
                <w:b/>
                <w:sz w:val="28"/>
                <w:szCs w:val="28"/>
              </w:rPr>
              <w:t xml:space="preserve">      </w:t>
            </w:r>
            <w:r w:rsidR="00935E04" w:rsidRPr="00935E04">
              <w:rPr>
                <w:b/>
                <w:sz w:val="28"/>
                <w:szCs w:val="28"/>
              </w:rPr>
              <w:t>Florin-Ionuţ BARBU</w:t>
            </w:r>
          </w:p>
        </w:tc>
      </w:tr>
    </w:tbl>
    <w:p w:rsidR="00A06565" w:rsidRPr="00A06565" w:rsidRDefault="00A06565" w:rsidP="00A06565">
      <w:pPr>
        <w:spacing w:line="276" w:lineRule="auto"/>
        <w:ind w:left="851" w:right="-311" w:firstLine="851"/>
        <w:jc w:val="both"/>
        <w:rPr>
          <w:sz w:val="24"/>
          <w:szCs w:val="24"/>
          <w:lang w:val="ro-RO"/>
        </w:rPr>
      </w:pPr>
    </w:p>
    <w:p w:rsidR="00A06565" w:rsidRPr="00A06565" w:rsidRDefault="00A06565" w:rsidP="00A06565">
      <w:pPr>
        <w:spacing w:line="276" w:lineRule="auto"/>
        <w:ind w:left="851"/>
        <w:jc w:val="center"/>
        <w:rPr>
          <w:sz w:val="24"/>
          <w:szCs w:val="24"/>
          <w:lang w:val="ro-RO"/>
        </w:rPr>
      </w:pPr>
    </w:p>
    <w:p w:rsidR="00A06565" w:rsidRPr="00A06565" w:rsidRDefault="00A06565" w:rsidP="00A06565">
      <w:pPr>
        <w:spacing w:line="276" w:lineRule="auto"/>
        <w:jc w:val="center"/>
        <w:rPr>
          <w:sz w:val="24"/>
          <w:szCs w:val="24"/>
          <w:lang w:val="ro-RO"/>
        </w:rPr>
      </w:pPr>
    </w:p>
    <w:p w:rsidR="00A06565" w:rsidRPr="00A06565" w:rsidRDefault="00A06565" w:rsidP="00A06565">
      <w:pPr>
        <w:pStyle w:val="Footer"/>
        <w:spacing w:line="276" w:lineRule="auto"/>
        <w:ind w:right="360"/>
        <w:jc w:val="center"/>
        <w:sectPr w:rsidR="00A06565" w:rsidRPr="00A06565" w:rsidSect="00C47BDC">
          <w:headerReference w:type="even" r:id="rId9"/>
          <w:footerReference w:type="even" r:id="rId10"/>
          <w:footerReference w:type="default" r:id="rId11"/>
          <w:footerReference w:type="first" r:id="rId12"/>
          <w:pgSz w:w="11907" w:h="16840" w:code="9"/>
          <w:pgMar w:top="709" w:right="907" w:bottom="737" w:left="1418" w:header="720" w:footer="488" w:gutter="0"/>
          <w:cols w:space="720"/>
          <w:titlePg/>
          <w:docGrid w:linePitch="272"/>
        </w:sectPr>
      </w:pPr>
    </w:p>
    <w:p w:rsidR="00A06565" w:rsidRPr="00A06565" w:rsidRDefault="00A06565" w:rsidP="00A06565">
      <w:pPr>
        <w:spacing w:line="276" w:lineRule="auto"/>
        <w:rPr>
          <w:vanish/>
          <w:sz w:val="24"/>
          <w:szCs w:val="24"/>
        </w:rPr>
      </w:pPr>
    </w:p>
    <w:tbl>
      <w:tblPr>
        <w:tblW w:w="0" w:type="auto"/>
        <w:jc w:val="right"/>
        <w:tblLook w:val="01E0" w:firstRow="1" w:lastRow="1" w:firstColumn="1" w:lastColumn="1" w:noHBand="0" w:noVBand="0"/>
      </w:tblPr>
      <w:tblGrid>
        <w:gridCol w:w="9936"/>
      </w:tblGrid>
      <w:tr w:rsidR="00A06565" w:rsidRPr="00A06565" w:rsidTr="00A06565">
        <w:trPr>
          <w:trHeight w:val="4475"/>
          <w:jc w:val="right"/>
        </w:trPr>
        <w:tc>
          <w:tcPr>
            <w:tcW w:w="9981" w:type="dxa"/>
            <w:shd w:val="clear" w:color="auto" w:fill="auto"/>
          </w:tcPr>
          <w:tbl>
            <w:tblPr>
              <w:tblW w:w="9657" w:type="dxa"/>
              <w:tblInd w:w="108" w:type="dxa"/>
              <w:tblCellMar>
                <w:left w:w="107" w:type="dxa"/>
                <w:right w:w="107" w:type="dxa"/>
              </w:tblCellMar>
              <w:tblLook w:val="0000" w:firstRow="0" w:lastRow="0" w:firstColumn="0" w:lastColumn="0" w:noHBand="0" w:noVBand="0"/>
            </w:tblPr>
            <w:tblGrid>
              <w:gridCol w:w="9657"/>
            </w:tblGrid>
            <w:tr w:rsidR="00A06565" w:rsidRPr="00A06565" w:rsidTr="00904189">
              <w:trPr>
                <w:trHeight w:val="817"/>
              </w:trPr>
              <w:tc>
                <w:tcPr>
                  <w:tcW w:w="9657" w:type="dxa"/>
                </w:tcPr>
                <w:p w:rsidR="00A06565" w:rsidRPr="00A06565" w:rsidRDefault="00A06565" w:rsidP="00A06565">
                  <w:pPr>
                    <w:spacing w:line="276" w:lineRule="auto"/>
                    <w:jc w:val="center"/>
                    <w:rPr>
                      <w:b/>
                      <w:i/>
                      <w:sz w:val="28"/>
                      <w:szCs w:val="28"/>
                      <w:lang w:val="ro-RO"/>
                    </w:rPr>
                  </w:pPr>
                  <w:r w:rsidRPr="00A06565">
                    <w:rPr>
                      <w:b/>
                      <w:noProof/>
                      <w:sz w:val="28"/>
                      <w:szCs w:val="28"/>
                    </w:rPr>
                    <w:drawing>
                      <wp:inline distT="0" distB="0" distL="0" distR="0">
                        <wp:extent cx="828675" cy="1000125"/>
                        <wp:effectExtent l="19050" t="0" r="9525" b="0"/>
                        <wp:docPr id="4"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rsidR="00A06565" w:rsidRPr="003349EF" w:rsidRDefault="00904189" w:rsidP="00A06565">
                  <w:pPr>
                    <w:spacing w:line="276" w:lineRule="auto"/>
                    <w:jc w:val="center"/>
                    <w:rPr>
                      <w:b/>
                      <w:sz w:val="28"/>
                      <w:szCs w:val="28"/>
                      <w:lang w:val="ro-RO"/>
                    </w:rPr>
                  </w:pPr>
                  <w:r w:rsidRPr="003349EF">
                    <w:rPr>
                      <w:b/>
                      <w:sz w:val="28"/>
                      <w:szCs w:val="28"/>
                      <w:lang w:val="ro-RO"/>
                    </w:rPr>
                    <w:t xml:space="preserve">PARLAMENTUL ROMÂNIEI   </w:t>
                  </w:r>
                </w:p>
                <w:p w:rsidR="00A06565" w:rsidRPr="003349EF" w:rsidRDefault="00904189" w:rsidP="00A06565">
                  <w:pPr>
                    <w:spacing w:line="276" w:lineRule="auto"/>
                    <w:jc w:val="center"/>
                    <w:rPr>
                      <w:b/>
                      <w:caps/>
                      <w:sz w:val="28"/>
                      <w:szCs w:val="28"/>
                      <w:lang w:val="ro-RO"/>
                    </w:rPr>
                  </w:pPr>
                  <w:r w:rsidRPr="003349EF">
                    <w:rPr>
                      <w:b/>
                      <w:sz w:val="28"/>
                      <w:szCs w:val="28"/>
                      <w:lang w:val="ro-RO"/>
                    </w:rPr>
                    <w:t xml:space="preserve">CAMERA DEPUTAŢILOR </w:t>
                  </w:r>
                </w:p>
                <w:p w:rsidR="00A06565" w:rsidRPr="00A06565" w:rsidRDefault="00A06565" w:rsidP="00A06565">
                  <w:pPr>
                    <w:spacing w:line="276" w:lineRule="auto"/>
                    <w:jc w:val="center"/>
                    <w:rPr>
                      <w:b/>
                      <w:caps/>
                      <w:sz w:val="28"/>
                      <w:szCs w:val="28"/>
                      <w:lang w:val="ro-RO"/>
                    </w:rPr>
                  </w:pPr>
                </w:p>
                <w:p w:rsidR="00A06565" w:rsidRPr="00A06565" w:rsidRDefault="00A06565" w:rsidP="00A06565">
                  <w:pPr>
                    <w:spacing w:line="276" w:lineRule="auto"/>
                    <w:jc w:val="center"/>
                    <w:rPr>
                      <w:b/>
                      <w:sz w:val="28"/>
                      <w:szCs w:val="28"/>
                      <w:lang w:val="ro-RO"/>
                    </w:rPr>
                  </w:pPr>
                </w:p>
              </w:tc>
            </w:tr>
          </w:tbl>
          <w:p w:rsidR="00A06565" w:rsidRPr="00A06565" w:rsidRDefault="00A06565" w:rsidP="00A06565">
            <w:pPr>
              <w:spacing w:line="276" w:lineRule="auto"/>
              <w:rPr>
                <w:b/>
                <w:vanish/>
                <w:sz w:val="28"/>
                <w:szCs w:val="28"/>
              </w:rPr>
            </w:pPr>
          </w:p>
          <w:tbl>
            <w:tblPr>
              <w:tblW w:w="0" w:type="auto"/>
              <w:jc w:val="right"/>
              <w:tblLook w:val="01E0" w:firstRow="1" w:lastRow="1" w:firstColumn="1" w:lastColumn="1" w:noHBand="0" w:noVBand="0"/>
            </w:tblPr>
            <w:tblGrid>
              <w:gridCol w:w="4694"/>
              <w:gridCol w:w="5026"/>
            </w:tblGrid>
            <w:tr w:rsidR="00A06565" w:rsidRPr="00A06565" w:rsidTr="00A06565">
              <w:trPr>
                <w:trHeight w:val="1180"/>
                <w:jc w:val="right"/>
              </w:trPr>
              <w:tc>
                <w:tcPr>
                  <w:tcW w:w="4701" w:type="dxa"/>
                  <w:shd w:val="clear" w:color="auto" w:fill="auto"/>
                </w:tcPr>
                <w:p w:rsidR="003349EF" w:rsidRDefault="00A06565" w:rsidP="003349EF">
                  <w:pPr>
                    <w:spacing w:line="276" w:lineRule="auto"/>
                    <w:jc w:val="center"/>
                    <w:rPr>
                      <w:b/>
                      <w:sz w:val="28"/>
                      <w:szCs w:val="28"/>
                      <w:lang w:val="ro-RO"/>
                    </w:rPr>
                  </w:pPr>
                  <w:r w:rsidRPr="00A06565">
                    <w:rPr>
                      <w:b/>
                      <w:sz w:val="28"/>
                      <w:szCs w:val="28"/>
                      <w:lang w:val="ro-RO"/>
                    </w:rPr>
                    <w:t xml:space="preserve">COMISIA </w:t>
                  </w:r>
                  <w:r w:rsidR="003349EF" w:rsidRPr="00A06565">
                    <w:rPr>
                      <w:b/>
                      <w:sz w:val="28"/>
                      <w:szCs w:val="28"/>
                      <w:lang w:val="ro-RO"/>
                    </w:rPr>
                    <w:t>JURIDICĂ,</w:t>
                  </w:r>
                </w:p>
                <w:p w:rsidR="003349EF" w:rsidRDefault="003349EF" w:rsidP="003349EF">
                  <w:pPr>
                    <w:spacing w:line="276" w:lineRule="auto"/>
                    <w:jc w:val="center"/>
                    <w:rPr>
                      <w:b/>
                      <w:sz w:val="28"/>
                      <w:szCs w:val="28"/>
                      <w:lang w:val="ro-RO"/>
                    </w:rPr>
                  </w:pPr>
                  <w:r w:rsidRPr="00A06565">
                    <w:rPr>
                      <w:b/>
                      <w:sz w:val="28"/>
                      <w:szCs w:val="28"/>
                      <w:lang w:val="ro-RO"/>
                    </w:rPr>
                    <w:t xml:space="preserve"> DE DISCIPLINĂ </w:t>
                  </w:r>
                </w:p>
                <w:p w:rsidR="00A06565" w:rsidRPr="00A06565" w:rsidRDefault="003349EF" w:rsidP="003349EF">
                  <w:pPr>
                    <w:spacing w:line="276" w:lineRule="auto"/>
                    <w:jc w:val="center"/>
                    <w:rPr>
                      <w:b/>
                      <w:sz w:val="28"/>
                      <w:szCs w:val="28"/>
                      <w:lang w:val="ro-RO"/>
                    </w:rPr>
                  </w:pPr>
                  <w:r w:rsidRPr="00A06565">
                    <w:rPr>
                      <w:b/>
                      <w:sz w:val="28"/>
                      <w:szCs w:val="28"/>
                      <w:lang w:val="ro-RO"/>
                    </w:rPr>
                    <w:t>ȘI IMUNITĂȚI</w:t>
                  </w:r>
                  <w:r w:rsidRPr="00A06565">
                    <w:rPr>
                      <w:b/>
                      <w:caps/>
                      <w:sz w:val="28"/>
                      <w:szCs w:val="28"/>
                      <w:lang w:val="ro-RO"/>
                    </w:rPr>
                    <w:t xml:space="preserve"> </w:t>
                  </w:r>
                </w:p>
              </w:tc>
              <w:tc>
                <w:tcPr>
                  <w:tcW w:w="5033" w:type="dxa"/>
                  <w:tcBorders>
                    <w:left w:val="nil"/>
                  </w:tcBorders>
                  <w:shd w:val="clear" w:color="auto" w:fill="auto"/>
                </w:tcPr>
                <w:p w:rsidR="00A06565" w:rsidRPr="00A06565" w:rsidRDefault="00935E04" w:rsidP="00A06565">
                  <w:pPr>
                    <w:spacing w:line="276" w:lineRule="auto"/>
                    <w:jc w:val="center"/>
                    <w:rPr>
                      <w:b/>
                      <w:sz w:val="28"/>
                      <w:szCs w:val="28"/>
                      <w:lang w:val="ro-RO"/>
                    </w:rPr>
                  </w:pPr>
                  <w:r w:rsidRPr="00935E04">
                    <w:rPr>
                      <w:b/>
                      <w:caps/>
                      <w:sz w:val="28"/>
                      <w:szCs w:val="28"/>
                      <w:lang w:val="ro-RO"/>
                    </w:rPr>
                    <w:t>COMISIA PENTRU AGRICULTURĂ, SILVICULTURĂ, INDUSTRIE ALIMENTARĂ ŞI SERVICII SPECIFICE</w:t>
                  </w:r>
                </w:p>
              </w:tc>
            </w:tr>
            <w:tr w:rsidR="00A06565" w:rsidRPr="00A06565" w:rsidTr="00A06565">
              <w:trPr>
                <w:trHeight w:val="590"/>
                <w:jc w:val="right"/>
              </w:trPr>
              <w:tc>
                <w:tcPr>
                  <w:tcW w:w="4701" w:type="dxa"/>
                  <w:shd w:val="clear" w:color="auto" w:fill="auto"/>
                </w:tcPr>
                <w:p w:rsidR="00A06565" w:rsidRPr="00A06565" w:rsidRDefault="00234887" w:rsidP="00A06565">
                  <w:pPr>
                    <w:spacing w:line="276" w:lineRule="auto"/>
                    <w:rPr>
                      <w:b/>
                      <w:sz w:val="28"/>
                      <w:szCs w:val="28"/>
                      <w:lang w:val="ro-RO"/>
                    </w:rPr>
                  </w:pPr>
                  <w:r>
                    <w:rPr>
                      <w:b/>
                      <w:sz w:val="28"/>
                      <w:szCs w:val="28"/>
                      <w:lang w:val="ro-RO"/>
                    </w:rPr>
                    <w:t xml:space="preserve">                </w:t>
                  </w:r>
                  <w:r w:rsidR="003349EF" w:rsidRPr="003E6FE4">
                    <w:rPr>
                      <w:b/>
                      <w:sz w:val="28"/>
                      <w:szCs w:val="28"/>
                      <w:lang w:val="ro-RO"/>
                    </w:rPr>
                    <w:t>Nr.4c-13/</w:t>
                  </w:r>
                  <w:r w:rsidR="003E6FE4" w:rsidRPr="003E6FE4">
                    <w:rPr>
                      <w:b/>
                      <w:sz w:val="28"/>
                      <w:szCs w:val="28"/>
                      <w:lang w:val="ro-RO"/>
                    </w:rPr>
                    <w:t>145</w:t>
                  </w:r>
                  <w:r w:rsidR="009A6D30" w:rsidRPr="003E6FE4">
                    <w:rPr>
                      <w:b/>
                      <w:sz w:val="28"/>
                      <w:szCs w:val="28"/>
                      <w:lang w:val="ro-RO"/>
                    </w:rPr>
                    <w:t>/202</w:t>
                  </w:r>
                  <w:r w:rsidR="003E6FE4" w:rsidRPr="003E6FE4">
                    <w:rPr>
                      <w:b/>
                      <w:sz w:val="28"/>
                      <w:szCs w:val="28"/>
                      <w:lang w:val="ro-RO"/>
                    </w:rPr>
                    <w:t>1</w:t>
                  </w:r>
                </w:p>
                <w:p w:rsidR="00A06565" w:rsidRPr="00A06565" w:rsidRDefault="00A06565" w:rsidP="00A06565">
                  <w:pPr>
                    <w:spacing w:line="276" w:lineRule="auto"/>
                    <w:rPr>
                      <w:b/>
                      <w:sz w:val="28"/>
                      <w:szCs w:val="28"/>
                      <w:lang w:val="ro-RO"/>
                    </w:rPr>
                  </w:pPr>
                </w:p>
              </w:tc>
              <w:tc>
                <w:tcPr>
                  <w:tcW w:w="5033" w:type="dxa"/>
                  <w:shd w:val="clear" w:color="auto" w:fill="auto"/>
                </w:tcPr>
                <w:p w:rsidR="00A06565" w:rsidRPr="00A06565" w:rsidRDefault="00A06565" w:rsidP="00A06565">
                  <w:pPr>
                    <w:tabs>
                      <w:tab w:val="left" w:pos="965"/>
                      <w:tab w:val="left" w:pos="1055"/>
                    </w:tabs>
                    <w:spacing w:line="276" w:lineRule="auto"/>
                    <w:rPr>
                      <w:b/>
                      <w:sz w:val="28"/>
                      <w:szCs w:val="28"/>
                      <w:lang w:val="ro-RO"/>
                    </w:rPr>
                  </w:pPr>
                  <w:r w:rsidRPr="00A06565">
                    <w:rPr>
                      <w:b/>
                      <w:sz w:val="28"/>
                      <w:szCs w:val="28"/>
                      <w:lang w:val="ro-RO"/>
                    </w:rPr>
                    <w:t xml:space="preserve">          </w:t>
                  </w:r>
                  <w:r w:rsidR="003349EF">
                    <w:rPr>
                      <w:b/>
                      <w:sz w:val="28"/>
                      <w:szCs w:val="28"/>
                      <w:lang w:val="ro-RO"/>
                    </w:rPr>
                    <w:t xml:space="preserve">             Nr.4c-</w:t>
                  </w:r>
                  <w:r w:rsidR="00935E04">
                    <w:rPr>
                      <w:b/>
                      <w:sz w:val="28"/>
                      <w:szCs w:val="28"/>
                      <w:lang w:val="ro-RO"/>
                    </w:rPr>
                    <w:t>5</w:t>
                  </w:r>
                  <w:r w:rsidR="003349EF">
                    <w:rPr>
                      <w:b/>
                      <w:sz w:val="28"/>
                      <w:szCs w:val="28"/>
                      <w:lang w:val="ro-RO"/>
                    </w:rPr>
                    <w:t>/</w:t>
                  </w:r>
                  <w:r w:rsidR="00935E04">
                    <w:rPr>
                      <w:b/>
                      <w:sz w:val="28"/>
                      <w:szCs w:val="28"/>
                      <w:lang w:val="ro-RO"/>
                    </w:rPr>
                    <w:t>2</w:t>
                  </w:r>
                  <w:r w:rsidR="00234887">
                    <w:rPr>
                      <w:b/>
                      <w:sz w:val="28"/>
                      <w:szCs w:val="28"/>
                      <w:lang w:val="ro-RO"/>
                    </w:rPr>
                    <w:t>29</w:t>
                  </w:r>
                  <w:r w:rsidR="009A6D30">
                    <w:rPr>
                      <w:b/>
                      <w:sz w:val="28"/>
                      <w:szCs w:val="28"/>
                      <w:lang w:val="ro-RO"/>
                    </w:rPr>
                    <w:t>/202</w:t>
                  </w:r>
                  <w:r w:rsidR="00935E04">
                    <w:rPr>
                      <w:b/>
                      <w:sz w:val="28"/>
                      <w:szCs w:val="28"/>
                      <w:lang w:val="ro-RO"/>
                    </w:rPr>
                    <w:t>1</w:t>
                  </w:r>
                </w:p>
                <w:p w:rsidR="00A06565" w:rsidRPr="00A06565" w:rsidRDefault="00A06565" w:rsidP="00A06565">
                  <w:pPr>
                    <w:spacing w:line="276" w:lineRule="auto"/>
                    <w:rPr>
                      <w:b/>
                      <w:sz w:val="28"/>
                      <w:szCs w:val="28"/>
                      <w:lang w:val="ro-RO"/>
                    </w:rPr>
                  </w:pPr>
                  <w:r w:rsidRPr="00A06565">
                    <w:rPr>
                      <w:b/>
                      <w:sz w:val="28"/>
                      <w:szCs w:val="28"/>
                      <w:lang w:val="ro-RO"/>
                    </w:rPr>
                    <w:t xml:space="preserve">                         </w:t>
                  </w:r>
                </w:p>
              </w:tc>
            </w:tr>
          </w:tbl>
          <w:p w:rsidR="00A06565" w:rsidRPr="00A06565" w:rsidRDefault="00A06565" w:rsidP="00A06565">
            <w:pPr>
              <w:spacing w:line="276" w:lineRule="auto"/>
              <w:jc w:val="center"/>
              <w:rPr>
                <w:b/>
                <w:sz w:val="28"/>
                <w:szCs w:val="28"/>
                <w:lang w:val="ro-RO"/>
              </w:rPr>
            </w:pPr>
          </w:p>
        </w:tc>
      </w:tr>
      <w:tr w:rsidR="00A06565" w:rsidRPr="00A06565" w:rsidTr="00904189">
        <w:trPr>
          <w:trHeight w:val="275"/>
          <w:jc w:val="right"/>
        </w:trPr>
        <w:tc>
          <w:tcPr>
            <w:tcW w:w="9981" w:type="dxa"/>
            <w:shd w:val="clear" w:color="auto" w:fill="auto"/>
          </w:tcPr>
          <w:p w:rsidR="00A06565" w:rsidRPr="00A06565" w:rsidRDefault="00A06565" w:rsidP="00935E04">
            <w:pPr>
              <w:spacing w:line="276" w:lineRule="auto"/>
              <w:jc w:val="right"/>
              <w:rPr>
                <w:sz w:val="28"/>
                <w:szCs w:val="28"/>
                <w:lang w:val="ro-RO"/>
              </w:rPr>
            </w:pPr>
            <w:r w:rsidRPr="00A06565">
              <w:rPr>
                <w:b/>
                <w:sz w:val="28"/>
                <w:szCs w:val="28"/>
                <w:lang w:val="ro-RO"/>
              </w:rPr>
              <w:t xml:space="preserve">Bucureşti, </w:t>
            </w:r>
            <w:r w:rsidR="00935E04">
              <w:rPr>
                <w:b/>
                <w:sz w:val="28"/>
                <w:szCs w:val="28"/>
                <w:lang w:val="ro-RO"/>
              </w:rPr>
              <w:t>12</w:t>
            </w:r>
            <w:r>
              <w:rPr>
                <w:b/>
                <w:sz w:val="28"/>
                <w:szCs w:val="28"/>
                <w:lang w:val="ro-RO"/>
              </w:rPr>
              <w:t>.0</w:t>
            </w:r>
            <w:r w:rsidR="00935E04">
              <w:rPr>
                <w:b/>
                <w:sz w:val="28"/>
                <w:szCs w:val="28"/>
                <w:lang w:val="ro-RO"/>
              </w:rPr>
              <w:t>4</w:t>
            </w:r>
            <w:r>
              <w:rPr>
                <w:b/>
                <w:sz w:val="28"/>
                <w:szCs w:val="28"/>
                <w:lang w:val="ro-RO"/>
              </w:rPr>
              <w:t>.2022</w:t>
            </w:r>
          </w:p>
        </w:tc>
      </w:tr>
    </w:tbl>
    <w:p w:rsidR="00A06565" w:rsidRPr="00A06565" w:rsidRDefault="00A06565" w:rsidP="00A06565">
      <w:pPr>
        <w:spacing w:line="276" w:lineRule="auto"/>
        <w:jc w:val="right"/>
        <w:rPr>
          <w:b/>
          <w:sz w:val="28"/>
          <w:szCs w:val="28"/>
          <w:lang w:val="ro-RO"/>
        </w:rPr>
      </w:pPr>
      <w:r w:rsidRPr="00A06565">
        <w:rPr>
          <w:b/>
          <w:sz w:val="28"/>
          <w:szCs w:val="28"/>
          <w:lang w:val="ro-RO"/>
        </w:rPr>
        <w:t>PL</w:t>
      </w:r>
      <w:r>
        <w:rPr>
          <w:b/>
          <w:sz w:val="28"/>
          <w:szCs w:val="28"/>
          <w:lang w:val="ro-RO"/>
        </w:rPr>
        <w:t>-</w:t>
      </w:r>
      <w:r w:rsidRPr="00A06565">
        <w:rPr>
          <w:b/>
          <w:sz w:val="28"/>
          <w:szCs w:val="28"/>
          <w:lang w:val="ro-RO"/>
        </w:rPr>
        <w:t xml:space="preserve">x </w:t>
      </w:r>
      <w:r w:rsidR="00935E04">
        <w:rPr>
          <w:b/>
          <w:sz w:val="28"/>
          <w:szCs w:val="28"/>
          <w:lang w:val="ro-RO"/>
        </w:rPr>
        <w:t>76</w:t>
      </w:r>
      <w:r>
        <w:rPr>
          <w:b/>
          <w:sz w:val="28"/>
          <w:szCs w:val="28"/>
          <w:lang w:val="ro-RO"/>
        </w:rPr>
        <w:t>/202</w:t>
      </w:r>
      <w:r w:rsidR="00935E04">
        <w:rPr>
          <w:b/>
          <w:sz w:val="28"/>
          <w:szCs w:val="28"/>
          <w:lang w:val="ro-RO"/>
        </w:rPr>
        <w:t>1</w:t>
      </w:r>
    </w:p>
    <w:p w:rsidR="00A06565" w:rsidRPr="00A06565" w:rsidRDefault="00A06565" w:rsidP="00A06565">
      <w:pPr>
        <w:spacing w:line="276" w:lineRule="auto"/>
        <w:jc w:val="center"/>
        <w:rPr>
          <w:b/>
          <w:sz w:val="28"/>
          <w:szCs w:val="28"/>
          <w:lang w:val="ro-RO"/>
        </w:rPr>
      </w:pPr>
    </w:p>
    <w:p w:rsidR="003349EF" w:rsidRDefault="003349EF" w:rsidP="003349EF">
      <w:pPr>
        <w:spacing w:line="276" w:lineRule="auto"/>
        <w:jc w:val="center"/>
        <w:rPr>
          <w:b/>
          <w:sz w:val="28"/>
          <w:szCs w:val="28"/>
        </w:rPr>
      </w:pPr>
      <w:r>
        <w:rPr>
          <w:b/>
          <w:sz w:val="28"/>
          <w:szCs w:val="28"/>
        </w:rPr>
        <w:t>RAPORT COMUN</w:t>
      </w:r>
    </w:p>
    <w:p w:rsidR="00A06565" w:rsidRPr="003349EF" w:rsidRDefault="003349EF" w:rsidP="003349EF">
      <w:pPr>
        <w:spacing w:line="276" w:lineRule="auto"/>
        <w:jc w:val="center"/>
        <w:rPr>
          <w:sz w:val="28"/>
          <w:szCs w:val="28"/>
          <w:lang w:val="ro-RO"/>
        </w:rPr>
      </w:pPr>
      <w:r w:rsidRPr="003349EF">
        <w:rPr>
          <w:sz w:val="28"/>
          <w:szCs w:val="28"/>
          <w:lang w:val="ro-RO"/>
        </w:rPr>
        <w:t>asupra</w:t>
      </w:r>
    </w:p>
    <w:p w:rsidR="00A06565" w:rsidRPr="00904189" w:rsidRDefault="00537157" w:rsidP="00A06565">
      <w:pPr>
        <w:pStyle w:val="BodyText0"/>
        <w:spacing w:line="276" w:lineRule="auto"/>
        <w:rPr>
          <w:b/>
          <w:lang w:val="ro-RO"/>
        </w:rPr>
      </w:pPr>
      <w:r w:rsidRPr="00904189">
        <w:rPr>
          <w:b/>
          <w:lang w:val="ro-RO"/>
        </w:rPr>
        <w:t xml:space="preserve">Proiectului de Lege  </w:t>
      </w:r>
      <w:r w:rsidR="00935E04" w:rsidRPr="00935E04">
        <w:rPr>
          <w:b/>
          <w:lang w:val="ro-RO"/>
        </w:rPr>
        <w:t>pentru modificarea art.34 din Legea îmbunătăţirilor funciare nr.138/2004</w:t>
      </w:r>
      <w:r w:rsidR="00A06565" w:rsidRPr="00904189">
        <w:rPr>
          <w:b/>
          <w:lang w:val="ro-RO"/>
        </w:rPr>
        <w:tab/>
      </w:r>
    </w:p>
    <w:p w:rsidR="00A06565" w:rsidRPr="003349EF" w:rsidRDefault="00A06565" w:rsidP="00A06565">
      <w:pPr>
        <w:pStyle w:val="BodyText0"/>
        <w:tabs>
          <w:tab w:val="left" w:pos="7770"/>
        </w:tabs>
        <w:spacing w:line="276" w:lineRule="auto"/>
        <w:jc w:val="left"/>
        <w:rPr>
          <w:b/>
          <w:i/>
          <w:lang w:val="ro-RO"/>
        </w:rPr>
      </w:pPr>
    </w:p>
    <w:p w:rsidR="00A06565" w:rsidRPr="003349EF" w:rsidRDefault="00A06565" w:rsidP="00A06565">
      <w:pPr>
        <w:spacing w:line="360" w:lineRule="auto"/>
        <w:ind w:firstLine="720"/>
        <w:jc w:val="both"/>
        <w:rPr>
          <w:i/>
          <w:sz w:val="28"/>
          <w:szCs w:val="28"/>
          <w:lang w:val="ro-RO"/>
        </w:rPr>
      </w:pPr>
      <w:r w:rsidRPr="003349EF">
        <w:rPr>
          <w:sz w:val="28"/>
          <w:szCs w:val="28"/>
          <w:lang w:val="ro-RO"/>
        </w:rPr>
        <w:t xml:space="preserve">În conformitate cu prevederile art.95 din </w:t>
      </w:r>
      <w:r w:rsidRPr="00891B38">
        <w:rPr>
          <w:i/>
          <w:sz w:val="28"/>
          <w:szCs w:val="28"/>
          <w:lang w:val="ro-RO"/>
        </w:rPr>
        <w:t>Regulamentul Camerei Deputaţilor</w:t>
      </w:r>
      <w:r w:rsidRPr="003349EF">
        <w:rPr>
          <w:sz w:val="28"/>
          <w:szCs w:val="28"/>
          <w:lang w:val="ro-RO"/>
        </w:rPr>
        <w:t xml:space="preserve">, republicat, </w:t>
      </w:r>
      <w:r w:rsidR="0026244C" w:rsidRPr="003349EF">
        <w:rPr>
          <w:sz w:val="28"/>
          <w:szCs w:val="28"/>
          <w:lang w:val="ro-RO"/>
        </w:rPr>
        <w:t xml:space="preserve">cu modificările și completările ulterioare, </w:t>
      </w:r>
      <w:r w:rsidRPr="003349EF">
        <w:rPr>
          <w:sz w:val="28"/>
          <w:szCs w:val="28"/>
          <w:lang w:val="ro-RO"/>
        </w:rPr>
        <w:t xml:space="preserve">Comisia </w:t>
      </w:r>
      <w:r w:rsidR="0026244C" w:rsidRPr="003349EF">
        <w:rPr>
          <w:sz w:val="28"/>
          <w:szCs w:val="28"/>
          <w:lang w:val="ro-RO"/>
        </w:rPr>
        <w:t xml:space="preserve">juridică, de disciplină și imunități </w:t>
      </w:r>
      <w:r w:rsidR="00891B38" w:rsidRPr="003349EF">
        <w:rPr>
          <w:sz w:val="28"/>
          <w:szCs w:val="28"/>
          <w:lang w:val="ro-RO"/>
        </w:rPr>
        <w:t xml:space="preserve">și Comisia pentru </w:t>
      </w:r>
      <w:r w:rsidR="00891B38" w:rsidRPr="00935E04">
        <w:rPr>
          <w:sz w:val="28"/>
          <w:szCs w:val="28"/>
          <w:lang w:val="ro-RO"/>
        </w:rPr>
        <w:t>agricultură, silvicultură, industrie alimentară şi servicii specifice</w:t>
      </w:r>
      <w:r w:rsidR="00891B38" w:rsidRPr="003349EF">
        <w:rPr>
          <w:sz w:val="28"/>
          <w:szCs w:val="28"/>
          <w:lang w:val="ro-RO"/>
        </w:rPr>
        <w:t xml:space="preserve"> </w:t>
      </w:r>
      <w:r w:rsidRPr="003349EF">
        <w:rPr>
          <w:sz w:val="28"/>
          <w:szCs w:val="28"/>
          <w:lang w:val="ro-RO"/>
        </w:rPr>
        <w:t xml:space="preserve">au fost sesizate, cu dezbaterea în fond, </w:t>
      </w:r>
      <w:r w:rsidR="0026244C" w:rsidRPr="003349EF">
        <w:rPr>
          <w:sz w:val="28"/>
          <w:szCs w:val="28"/>
          <w:lang w:val="ro-RO"/>
        </w:rPr>
        <w:t>a</w:t>
      </w:r>
      <w:r w:rsidRPr="003349EF">
        <w:rPr>
          <w:sz w:val="28"/>
          <w:szCs w:val="28"/>
          <w:lang w:val="ro-RO"/>
        </w:rPr>
        <w:t xml:space="preserve"> </w:t>
      </w:r>
      <w:r w:rsidR="00537157" w:rsidRPr="003349EF">
        <w:rPr>
          <w:i/>
          <w:sz w:val="28"/>
          <w:szCs w:val="28"/>
          <w:lang w:val="ro-RO"/>
        </w:rPr>
        <w:t xml:space="preserve">Proiectului de </w:t>
      </w:r>
      <w:r w:rsidR="00234887">
        <w:rPr>
          <w:i/>
          <w:sz w:val="28"/>
          <w:szCs w:val="28"/>
          <w:lang w:val="ro-RO"/>
        </w:rPr>
        <w:t xml:space="preserve">Lege </w:t>
      </w:r>
      <w:r w:rsidR="00935E04" w:rsidRPr="00935E04">
        <w:rPr>
          <w:i/>
          <w:sz w:val="28"/>
          <w:szCs w:val="28"/>
          <w:lang w:val="ro-RO"/>
        </w:rPr>
        <w:t>pentru modificarea art.34 din Legea îmbunătăţirilor funciare nr.138/2004</w:t>
      </w:r>
      <w:r w:rsidR="0026244C" w:rsidRPr="003349EF">
        <w:rPr>
          <w:sz w:val="28"/>
          <w:szCs w:val="28"/>
          <w:lang w:val="ro-RO"/>
        </w:rPr>
        <w:t>,</w:t>
      </w:r>
      <w:r w:rsidRPr="003349EF">
        <w:rPr>
          <w:sz w:val="28"/>
          <w:szCs w:val="28"/>
          <w:lang w:val="ro-RO"/>
        </w:rPr>
        <w:t xml:space="preserve"> </w:t>
      </w:r>
      <w:r w:rsidR="0026244C" w:rsidRPr="003349EF">
        <w:rPr>
          <w:sz w:val="28"/>
          <w:szCs w:val="28"/>
          <w:lang w:val="ro-RO"/>
        </w:rPr>
        <w:t xml:space="preserve">prin adresa nr. </w:t>
      </w:r>
      <w:r w:rsidR="00891B38" w:rsidRPr="00A06565">
        <w:rPr>
          <w:b/>
          <w:sz w:val="28"/>
          <w:szCs w:val="28"/>
          <w:lang w:val="ro-RO"/>
        </w:rPr>
        <w:t>PL</w:t>
      </w:r>
      <w:r w:rsidR="00891B38">
        <w:rPr>
          <w:b/>
          <w:sz w:val="28"/>
          <w:szCs w:val="28"/>
          <w:lang w:val="ro-RO"/>
        </w:rPr>
        <w:t>-x 76</w:t>
      </w:r>
      <w:r w:rsidR="00891B38" w:rsidRPr="00A06565">
        <w:rPr>
          <w:b/>
          <w:sz w:val="28"/>
          <w:szCs w:val="28"/>
          <w:lang w:val="ro-RO"/>
        </w:rPr>
        <w:t>/202</w:t>
      </w:r>
      <w:r w:rsidR="00891B38">
        <w:rPr>
          <w:b/>
          <w:sz w:val="28"/>
          <w:szCs w:val="28"/>
          <w:lang w:val="ro-RO"/>
        </w:rPr>
        <w:t>1</w:t>
      </w:r>
      <w:r w:rsidR="00891B38" w:rsidRPr="00A06565">
        <w:rPr>
          <w:sz w:val="28"/>
          <w:szCs w:val="28"/>
          <w:lang w:val="ro-RO"/>
        </w:rPr>
        <w:t xml:space="preserve"> din </w:t>
      </w:r>
      <w:r w:rsidR="00891B38">
        <w:rPr>
          <w:sz w:val="28"/>
          <w:szCs w:val="28"/>
          <w:lang w:val="ro-RO"/>
        </w:rPr>
        <w:t>1 februarie</w:t>
      </w:r>
      <w:r w:rsidR="00891B38" w:rsidRPr="00A06565">
        <w:rPr>
          <w:sz w:val="28"/>
          <w:szCs w:val="28"/>
          <w:lang w:val="ro-RO"/>
        </w:rPr>
        <w:t xml:space="preserve"> 202</w:t>
      </w:r>
      <w:r w:rsidR="00891B38">
        <w:rPr>
          <w:sz w:val="28"/>
          <w:szCs w:val="28"/>
          <w:lang w:val="ro-RO"/>
        </w:rPr>
        <w:t>1</w:t>
      </w:r>
      <w:r w:rsidR="0026244C" w:rsidRPr="003349EF">
        <w:rPr>
          <w:sz w:val="28"/>
          <w:szCs w:val="28"/>
          <w:lang w:val="ro-RO"/>
        </w:rPr>
        <w:t>.</w:t>
      </w:r>
    </w:p>
    <w:p w:rsidR="00A06565" w:rsidRPr="003349EF" w:rsidRDefault="00A06565" w:rsidP="00A06565">
      <w:pPr>
        <w:spacing w:line="360" w:lineRule="auto"/>
        <w:ind w:firstLine="720"/>
        <w:jc w:val="both"/>
        <w:rPr>
          <w:sz w:val="28"/>
          <w:szCs w:val="28"/>
          <w:lang w:val="ro-RO"/>
        </w:rPr>
      </w:pPr>
      <w:r w:rsidRPr="003349EF">
        <w:rPr>
          <w:b/>
          <w:sz w:val="28"/>
          <w:szCs w:val="28"/>
          <w:lang w:val="ro-RO"/>
        </w:rPr>
        <w:t>Senatul</w:t>
      </w:r>
      <w:r w:rsidRPr="003349EF">
        <w:rPr>
          <w:sz w:val="28"/>
          <w:szCs w:val="28"/>
          <w:lang w:val="ro-RO"/>
        </w:rPr>
        <w:t xml:space="preserve">, în calitate de </w:t>
      </w:r>
      <w:r w:rsidRPr="003349EF">
        <w:rPr>
          <w:b/>
          <w:sz w:val="28"/>
          <w:szCs w:val="28"/>
          <w:lang w:val="ro-RO"/>
        </w:rPr>
        <w:t>primă Cameră sesizată</w:t>
      </w:r>
      <w:r w:rsidRPr="003349EF">
        <w:rPr>
          <w:sz w:val="28"/>
          <w:szCs w:val="28"/>
          <w:lang w:val="ro-RO"/>
        </w:rPr>
        <w:t xml:space="preserve">, </w:t>
      </w:r>
      <w:r w:rsidR="00537157" w:rsidRPr="003349EF">
        <w:rPr>
          <w:sz w:val="28"/>
          <w:szCs w:val="28"/>
          <w:lang w:val="ro-RO"/>
        </w:rPr>
        <w:t xml:space="preserve">a </w:t>
      </w:r>
      <w:r w:rsidR="00537157" w:rsidRPr="003349EF">
        <w:rPr>
          <w:rFonts w:eastAsia="MS Mincho"/>
          <w:b/>
          <w:sz w:val="28"/>
          <w:szCs w:val="28"/>
          <w:lang w:val="ro-RO"/>
        </w:rPr>
        <w:t xml:space="preserve">adoptat </w:t>
      </w:r>
      <w:r w:rsidR="00537157" w:rsidRPr="003349EF">
        <w:rPr>
          <w:rFonts w:eastAsia="MS Mincho"/>
          <w:sz w:val="28"/>
          <w:szCs w:val="28"/>
          <w:lang w:val="ro-RO"/>
        </w:rPr>
        <w:t xml:space="preserve">proiectul de lege în ședința din </w:t>
      </w:r>
      <w:r w:rsidR="00935E04">
        <w:rPr>
          <w:rFonts w:eastAsia="MS Mincho"/>
          <w:b/>
          <w:sz w:val="28"/>
          <w:szCs w:val="28"/>
          <w:lang w:val="ro-RO"/>
        </w:rPr>
        <w:t>28 decembrie</w:t>
      </w:r>
      <w:r w:rsidR="00537157" w:rsidRPr="003349EF">
        <w:rPr>
          <w:rFonts w:eastAsia="MS Mincho"/>
          <w:b/>
          <w:sz w:val="28"/>
          <w:szCs w:val="28"/>
          <w:lang w:val="ro-RO"/>
        </w:rPr>
        <w:t xml:space="preserve"> 2020</w:t>
      </w:r>
      <w:r w:rsidR="00B646D0">
        <w:rPr>
          <w:rFonts w:eastAsia="MS Mincho"/>
          <w:b/>
          <w:sz w:val="28"/>
          <w:szCs w:val="28"/>
          <w:lang w:val="ro-RO"/>
        </w:rPr>
        <w:t xml:space="preserve">, </w:t>
      </w:r>
      <w:r w:rsidR="00B646D0" w:rsidRPr="00B646D0">
        <w:rPr>
          <w:rFonts w:eastAsia="MS Mincho"/>
          <w:sz w:val="28"/>
          <w:szCs w:val="28"/>
          <w:lang w:val="ro-RO"/>
        </w:rPr>
        <w:t>ca urmare a dep</w:t>
      </w:r>
      <w:r w:rsidR="00B646D0">
        <w:rPr>
          <w:rFonts w:eastAsia="MS Mincho"/>
          <w:sz w:val="28"/>
          <w:szCs w:val="28"/>
          <w:lang w:val="ro-RO"/>
        </w:rPr>
        <w:t>ă</w:t>
      </w:r>
      <w:r w:rsidR="00B646D0" w:rsidRPr="00B646D0">
        <w:rPr>
          <w:rFonts w:eastAsia="MS Mincho"/>
          <w:sz w:val="28"/>
          <w:szCs w:val="28"/>
          <w:lang w:val="ro-RO"/>
        </w:rPr>
        <w:t xml:space="preserve">șirii termenului de adoptare, potrivit art.75 alin.(2) teza a III-a din </w:t>
      </w:r>
      <w:r w:rsidR="00B646D0">
        <w:rPr>
          <w:rFonts w:eastAsia="MS Mincho"/>
          <w:sz w:val="28"/>
          <w:szCs w:val="28"/>
          <w:lang w:val="ro-RO"/>
        </w:rPr>
        <w:t>Constituția României republicată</w:t>
      </w:r>
      <w:r w:rsidRPr="003349EF">
        <w:rPr>
          <w:sz w:val="28"/>
          <w:szCs w:val="28"/>
          <w:lang w:val="ro-RO"/>
        </w:rPr>
        <w:t>.</w:t>
      </w:r>
    </w:p>
    <w:p w:rsidR="00537157" w:rsidRPr="003349EF" w:rsidRDefault="00537157" w:rsidP="00537157">
      <w:pPr>
        <w:spacing w:line="360" w:lineRule="auto"/>
        <w:ind w:firstLine="720"/>
        <w:jc w:val="both"/>
        <w:rPr>
          <w:sz w:val="28"/>
          <w:szCs w:val="28"/>
        </w:rPr>
      </w:pPr>
      <w:r w:rsidRPr="003349EF">
        <w:rPr>
          <w:b/>
          <w:sz w:val="28"/>
          <w:szCs w:val="28"/>
        </w:rPr>
        <w:t>Consiliul Legislativ</w:t>
      </w:r>
      <w:r w:rsidRPr="003349EF">
        <w:rPr>
          <w:sz w:val="28"/>
          <w:szCs w:val="28"/>
        </w:rPr>
        <w:t xml:space="preserve"> a avizat</w:t>
      </w:r>
      <w:r w:rsidRPr="003349EF">
        <w:rPr>
          <w:b/>
          <w:sz w:val="28"/>
          <w:szCs w:val="28"/>
        </w:rPr>
        <w:t xml:space="preserve"> favorabil </w:t>
      </w:r>
      <w:r w:rsidRPr="003349EF">
        <w:rPr>
          <w:sz w:val="28"/>
          <w:szCs w:val="28"/>
        </w:rPr>
        <w:t xml:space="preserve">proiectul de lege cu observații și propuneri, conform avizului nr. </w:t>
      </w:r>
      <w:r w:rsidR="00935E04">
        <w:rPr>
          <w:sz w:val="28"/>
          <w:szCs w:val="28"/>
        </w:rPr>
        <w:t>1064</w:t>
      </w:r>
      <w:r w:rsidRPr="003349EF">
        <w:rPr>
          <w:sz w:val="28"/>
          <w:szCs w:val="28"/>
        </w:rPr>
        <w:t xml:space="preserve"> din </w:t>
      </w:r>
      <w:r w:rsidR="00935E04">
        <w:rPr>
          <w:sz w:val="28"/>
          <w:szCs w:val="28"/>
        </w:rPr>
        <w:t>16</w:t>
      </w:r>
      <w:r w:rsidRPr="003349EF">
        <w:rPr>
          <w:sz w:val="28"/>
          <w:szCs w:val="28"/>
        </w:rPr>
        <w:t xml:space="preserve"> </w:t>
      </w:r>
      <w:r w:rsidR="00935E04">
        <w:rPr>
          <w:sz w:val="28"/>
          <w:szCs w:val="28"/>
        </w:rPr>
        <w:t>octombr</w:t>
      </w:r>
      <w:r w:rsidR="00935E04" w:rsidRPr="003349EF">
        <w:rPr>
          <w:sz w:val="28"/>
          <w:szCs w:val="28"/>
        </w:rPr>
        <w:t xml:space="preserve">ie </w:t>
      </w:r>
      <w:r w:rsidRPr="003349EF">
        <w:rPr>
          <w:sz w:val="28"/>
          <w:szCs w:val="28"/>
        </w:rPr>
        <w:t>2020.</w:t>
      </w:r>
    </w:p>
    <w:p w:rsidR="00537157" w:rsidRPr="003349EF" w:rsidRDefault="00537157" w:rsidP="00537157">
      <w:pPr>
        <w:spacing w:line="360" w:lineRule="auto"/>
        <w:ind w:firstLine="720"/>
        <w:jc w:val="both"/>
        <w:rPr>
          <w:sz w:val="28"/>
          <w:szCs w:val="28"/>
        </w:rPr>
      </w:pPr>
      <w:r w:rsidRPr="003349EF">
        <w:rPr>
          <w:b/>
          <w:sz w:val="28"/>
          <w:szCs w:val="28"/>
        </w:rPr>
        <w:t xml:space="preserve">Consiliul Economic și Social a </w:t>
      </w:r>
      <w:r w:rsidRPr="003349EF">
        <w:rPr>
          <w:sz w:val="28"/>
          <w:szCs w:val="28"/>
        </w:rPr>
        <w:t>avizat</w:t>
      </w:r>
      <w:r w:rsidRPr="003349EF">
        <w:rPr>
          <w:b/>
          <w:sz w:val="28"/>
          <w:szCs w:val="28"/>
        </w:rPr>
        <w:t xml:space="preserve"> favorabil</w:t>
      </w:r>
      <w:r w:rsidRPr="003349EF">
        <w:rPr>
          <w:sz w:val="28"/>
          <w:szCs w:val="28"/>
        </w:rPr>
        <w:t xml:space="preserve"> </w:t>
      </w:r>
      <w:r w:rsidR="00891B38">
        <w:rPr>
          <w:sz w:val="28"/>
          <w:szCs w:val="28"/>
        </w:rPr>
        <w:t>inițiativa legislativă</w:t>
      </w:r>
      <w:r w:rsidRPr="003349EF">
        <w:rPr>
          <w:sz w:val="28"/>
          <w:szCs w:val="28"/>
        </w:rPr>
        <w:t xml:space="preserve">, conform avizului nr. </w:t>
      </w:r>
      <w:r w:rsidR="00935E04">
        <w:rPr>
          <w:sz w:val="28"/>
          <w:szCs w:val="28"/>
        </w:rPr>
        <w:t>10088</w:t>
      </w:r>
      <w:r w:rsidRPr="003349EF">
        <w:rPr>
          <w:sz w:val="28"/>
          <w:szCs w:val="28"/>
        </w:rPr>
        <w:t xml:space="preserve"> din 2</w:t>
      </w:r>
      <w:r w:rsidR="00935E04">
        <w:rPr>
          <w:sz w:val="28"/>
          <w:szCs w:val="28"/>
        </w:rPr>
        <w:t>2</w:t>
      </w:r>
      <w:r w:rsidRPr="003349EF">
        <w:rPr>
          <w:sz w:val="28"/>
          <w:szCs w:val="28"/>
        </w:rPr>
        <w:t xml:space="preserve"> </w:t>
      </w:r>
      <w:r w:rsidR="00935E04">
        <w:rPr>
          <w:sz w:val="28"/>
          <w:szCs w:val="28"/>
        </w:rPr>
        <w:t>octombr</w:t>
      </w:r>
      <w:r w:rsidRPr="003349EF">
        <w:rPr>
          <w:sz w:val="28"/>
          <w:szCs w:val="28"/>
        </w:rPr>
        <w:t>ie 2020.</w:t>
      </w:r>
    </w:p>
    <w:p w:rsidR="00537157" w:rsidRPr="003349EF" w:rsidRDefault="00537157" w:rsidP="00537157">
      <w:pPr>
        <w:spacing w:line="360" w:lineRule="auto"/>
        <w:ind w:firstLine="720"/>
        <w:jc w:val="both"/>
        <w:rPr>
          <w:sz w:val="28"/>
          <w:szCs w:val="28"/>
        </w:rPr>
      </w:pPr>
      <w:r w:rsidRPr="003349EF">
        <w:rPr>
          <w:b/>
          <w:sz w:val="28"/>
          <w:szCs w:val="28"/>
        </w:rPr>
        <w:t xml:space="preserve">Comisia </w:t>
      </w:r>
      <w:r w:rsidR="00023507" w:rsidRPr="00023507">
        <w:rPr>
          <w:b/>
          <w:sz w:val="28"/>
          <w:szCs w:val="28"/>
        </w:rPr>
        <w:t xml:space="preserve">pentru industrii şi servicii </w:t>
      </w:r>
      <w:r w:rsidRPr="003349EF">
        <w:rPr>
          <w:sz w:val="28"/>
          <w:szCs w:val="28"/>
        </w:rPr>
        <w:t>a avizat</w:t>
      </w:r>
      <w:r w:rsidRPr="003349EF">
        <w:rPr>
          <w:b/>
          <w:sz w:val="28"/>
          <w:szCs w:val="28"/>
        </w:rPr>
        <w:t xml:space="preserve"> favorabil </w:t>
      </w:r>
      <w:r w:rsidRPr="003349EF">
        <w:rPr>
          <w:sz w:val="28"/>
          <w:szCs w:val="28"/>
        </w:rPr>
        <w:t>proiectul de</w:t>
      </w:r>
      <w:r w:rsidR="00023507">
        <w:rPr>
          <w:sz w:val="28"/>
          <w:szCs w:val="28"/>
        </w:rPr>
        <w:t xml:space="preserve"> lege, conform avizului nr. 4c-3</w:t>
      </w:r>
      <w:r w:rsidRPr="003349EF">
        <w:rPr>
          <w:sz w:val="28"/>
          <w:szCs w:val="28"/>
        </w:rPr>
        <w:t>/</w:t>
      </w:r>
      <w:r w:rsidR="00023507">
        <w:rPr>
          <w:sz w:val="28"/>
          <w:szCs w:val="28"/>
        </w:rPr>
        <w:t>79/2021</w:t>
      </w:r>
      <w:r w:rsidRPr="003349EF">
        <w:rPr>
          <w:sz w:val="28"/>
          <w:szCs w:val="28"/>
        </w:rPr>
        <w:t>.</w:t>
      </w:r>
    </w:p>
    <w:p w:rsidR="00537157" w:rsidRPr="003349EF" w:rsidRDefault="00537157" w:rsidP="00537157">
      <w:pPr>
        <w:spacing w:line="360" w:lineRule="auto"/>
        <w:ind w:firstLine="720"/>
        <w:jc w:val="both"/>
        <w:rPr>
          <w:sz w:val="28"/>
          <w:szCs w:val="28"/>
        </w:rPr>
      </w:pPr>
      <w:r w:rsidRPr="003349EF">
        <w:rPr>
          <w:b/>
          <w:sz w:val="28"/>
          <w:szCs w:val="28"/>
        </w:rPr>
        <w:t xml:space="preserve">Comisia pentru </w:t>
      </w:r>
      <w:r w:rsidR="00023507" w:rsidRPr="00023507">
        <w:rPr>
          <w:b/>
          <w:sz w:val="28"/>
          <w:szCs w:val="28"/>
        </w:rPr>
        <w:t xml:space="preserve">administraţie publică şi amenajarea teritoriului </w:t>
      </w:r>
      <w:r w:rsidRPr="003349EF">
        <w:rPr>
          <w:sz w:val="28"/>
          <w:szCs w:val="28"/>
        </w:rPr>
        <w:t>a avizat</w:t>
      </w:r>
      <w:r w:rsidRPr="003349EF">
        <w:rPr>
          <w:b/>
          <w:sz w:val="28"/>
          <w:szCs w:val="28"/>
        </w:rPr>
        <w:t xml:space="preserve"> </w:t>
      </w:r>
      <w:r w:rsidR="00023507">
        <w:rPr>
          <w:b/>
          <w:sz w:val="28"/>
          <w:szCs w:val="28"/>
        </w:rPr>
        <w:t>negativ</w:t>
      </w:r>
      <w:r w:rsidRPr="003349EF">
        <w:rPr>
          <w:b/>
          <w:sz w:val="28"/>
          <w:szCs w:val="28"/>
        </w:rPr>
        <w:t xml:space="preserve"> </w:t>
      </w:r>
      <w:r w:rsidR="00891B38">
        <w:rPr>
          <w:sz w:val="28"/>
          <w:szCs w:val="28"/>
        </w:rPr>
        <w:t>inițiativa legislativă</w:t>
      </w:r>
      <w:r w:rsidRPr="003349EF">
        <w:rPr>
          <w:sz w:val="28"/>
          <w:szCs w:val="28"/>
        </w:rPr>
        <w:t>, conform avizului nr. 4c-7/</w:t>
      </w:r>
      <w:r w:rsidR="00023507">
        <w:rPr>
          <w:sz w:val="28"/>
          <w:szCs w:val="28"/>
        </w:rPr>
        <w:t>46/</w:t>
      </w:r>
      <w:r w:rsidRPr="003349EF">
        <w:rPr>
          <w:sz w:val="28"/>
          <w:szCs w:val="28"/>
        </w:rPr>
        <w:t>202</w:t>
      </w:r>
      <w:r w:rsidR="00023507">
        <w:rPr>
          <w:sz w:val="28"/>
          <w:szCs w:val="28"/>
        </w:rPr>
        <w:t>1</w:t>
      </w:r>
      <w:r w:rsidRPr="003349EF">
        <w:rPr>
          <w:sz w:val="28"/>
          <w:szCs w:val="28"/>
        </w:rPr>
        <w:t>.</w:t>
      </w:r>
    </w:p>
    <w:p w:rsidR="00A06565" w:rsidRPr="003349EF" w:rsidRDefault="00A06565" w:rsidP="00A06565">
      <w:pPr>
        <w:spacing w:line="360" w:lineRule="auto"/>
        <w:ind w:firstLine="720"/>
        <w:jc w:val="both"/>
        <w:rPr>
          <w:sz w:val="28"/>
          <w:szCs w:val="28"/>
          <w:lang w:val="ro-RO"/>
        </w:rPr>
      </w:pPr>
      <w:r w:rsidRPr="003349EF">
        <w:rPr>
          <w:sz w:val="28"/>
          <w:szCs w:val="28"/>
          <w:lang w:val="ro-RO"/>
        </w:rPr>
        <w:t>Pro</w:t>
      </w:r>
      <w:r w:rsidR="00537157" w:rsidRPr="003349EF">
        <w:rPr>
          <w:sz w:val="28"/>
          <w:szCs w:val="28"/>
          <w:lang w:val="ro-RO"/>
        </w:rPr>
        <w:t xml:space="preserve">iectul de lege </w:t>
      </w:r>
      <w:r w:rsidRPr="003349EF">
        <w:rPr>
          <w:sz w:val="28"/>
          <w:szCs w:val="28"/>
          <w:lang w:val="ro-RO"/>
        </w:rPr>
        <w:t xml:space="preserve">are ca </w:t>
      </w:r>
      <w:r w:rsidRPr="003349EF">
        <w:rPr>
          <w:b/>
          <w:sz w:val="28"/>
          <w:szCs w:val="28"/>
          <w:lang w:val="ro-RO"/>
        </w:rPr>
        <w:t>obiect de reglementare</w:t>
      </w:r>
      <w:r w:rsidRPr="003349EF">
        <w:rPr>
          <w:sz w:val="28"/>
          <w:szCs w:val="28"/>
          <w:lang w:val="ro-RO"/>
        </w:rPr>
        <w:t xml:space="preserve"> </w:t>
      </w:r>
      <w:r w:rsidR="00935E04" w:rsidRPr="00935E04">
        <w:rPr>
          <w:sz w:val="28"/>
          <w:szCs w:val="28"/>
          <w:lang w:val="ro-RO"/>
        </w:rPr>
        <w:t>modificarea art. 34 din Legea nr.138/2004, cu modificările și completările ulterioare, intervenția legislativă vizând, potrivit expunerii de motive, să se înlocuiască „acordul scris al proprietarilor întrucât sunt multe situații când investițiile sunt îngreunate sau blocate din cauza faptului că proprietarii nu pot fi i</w:t>
      </w:r>
      <w:r w:rsidR="00935E04">
        <w:rPr>
          <w:sz w:val="28"/>
          <w:szCs w:val="28"/>
          <w:lang w:val="ro-RO"/>
        </w:rPr>
        <w:t>dentificați”</w:t>
      </w:r>
      <w:r w:rsidRPr="003349EF">
        <w:rPr>
          <w:sz w:val="28"/>
          <w:szCs w:val="28"/>
          <w:lang w:val="ro-RO"/>
        </w:rPr>
        <w:t>.</w:t>
      </w:r>
    </w:p>
    <w:p w:rsidR="005D3FD0" w:rsidRPr="003349EF" w:rsidRDefault="00A06565" w:rsidP="00935E04">
      <w:pPr>
        <w:spacing w:line="360" w:lineRule="auto"/>
        <w:ind w:firstLine="708"/>
        <w:jc w:val="both"/>
        <w:rPr>
          <w:sz w:val="28"/>
          <w:szCs w:val="28"/>
          <w:lang w:val="ro-RO"/>
        </w:rPr>
      </w:pPr>
      <w:r w:rsidRPr="003349EF">
        <w:rPr>
          <w:sz w:val="28"/>
          <w:szCs w:val="28"/>
          <w:lang w:val="ro-RO"/>
        </w:rPr>
        <w:t>În conformitate cu prevederile art. 62</w:t>
      </w:r>
      <w:r w:rsidR="005D3FD0" w:rsidRPr="003349EF">
        <w:rPr>
          <w:sz w:val="28"/>
          <w:szCs w:val="28"/>
          <w:lang w:val="ro-RO"/>
        </w:rPr>
        <w:t xml:space="preserve"> și</w:t>
      </w:r>
      <w:r w:rsidRPr="003349EF">
        <w:rPr>
          <w:sz w:val="28"/>
          <w:szCs w:val="28"/>
          <w:lang w:val="ro-RO"/>
        </w:rPr>
        <w:t xml:space="preserve"> 64 din Regulamentul Camerei Deputaților, republicat, </w:t>
      </w:r>
      <w:r w:rsidR="005D3FD0" w:rsidRPr="003349EF">
        <w:rPr>
          <w:sz w:val="28"/>
          <w:szCs w:val="28"/>
          <w:lang w:val="ro-RO"/>
        </w:rPr>
        <w:t xml:space="preserve">cu modificările și completările ulterioare, comisiile au examinat </w:t>
      </w:r>
      <w:r w:rsidR="003349EF" w:rsidRPr="003349EF">
        <w:rPr>
          <w:sz w:val="28"/>
          <w:szCs w:val="28"/>
          <w:lang w:val="ro-RO"/>
        </w:rPr>
        <w:t xml:space="preserve">inițiativa </w:t>
      </w:r>
      <w:r w:rsidR="005D3FD0" w:rsidRPr="003349EF">
        <w:rPr>
          <w:sz w:val="28"/>
          <w:szCs w:val="28"/>
          <w:lang w:val="ro-RO"/>
        </w:rPr>
        <w:t>legislativă în ședințe separate.</w:t>
      </w:r>
    </w:p>
    <w:p w:rsidR="00935E04" w:rsidRPr="00935E04" w:rsidRDefault="00935E04" w:rsidP="00935E04">
      <w:pPr>
        <w:spacing w:line="360" w:lineRule="auto"/>
        <w:ind w:firstLine="720"/>
        <w:jc w:val="both"/>
        <w:rPr>
          <w:sz w:val="28"/>
          <w:szCs w:val="28"/>
          <w:lang w:val="ro-RO"/>
        </w:rPr>
      </w:pPr>
      <w:r w:rsidRPr="00935E04">
        <w:rPr>
          <w:noProof/>
          <w:sz w:val="28"/>
          <w:szCs w:val="28"/>
          <w:lang w:val="ro-RO"/>
        </w:rPr>
        <w:t xml:space="preserve">Membrii Comisiei pentru agricultură, silvicultură, industrie alimentară și servicii specifice au examinat proiectul de lege sus menționat în ședința din </w:t>
      </w:r>
      <w:r w:rsidRPr="00935E04">
        <w:rPr>
          <w:b/>
          <w:noProof/>
          <w:sz w:val="28"/>
          <w:szCs w:val="28"/>
          <w:lang w:val="ro-RO"/>
        </w:rPr>
        <w:t>5 aprilie 2022</w:t>
      </w:r>
      <w:r w:rsidRPr="00935E04">
        <w:rPr>
          <w:noProof/>
          <w:sz w:val="28"/>
          <w:szCs w:val="28"/>
          <w:lang w:val="ro-RO"/>
        </w:rPr>
        <w:t xml:space="preserve">. </w:t>
      </w:r>
      <w:r w:rsidRPr="00935E04">
        <w:rPr>
          <w:sz w:val="28"/>
          <w:szCs w:val="28"/>
          <w:lang w:val="ro-RO"/>
        </w:rPr>
        <w:t>La lucrările Comisiei membrii acesteia au fost prezenţi conform listei de prezenţă.</w:t>
      </w:r>
    </w:p>
    <w:p w:rsidR="00935E04" w:rsidRPr="00935E04" w:rsidRDefault="00935E04" w:rsidP="00935E04">
      <w:pPr>
        <w:spacing w:line="360" w:lineRule="auto"/>
        <w:ind w:firstLine="720"/>
        <w:jc w:val="both"/>
        <w:rPr>
          <w:sz w:val="28"/>
          <w:szCs w:val="28"/>
          <w:lang w:val="ro-RO"/>
        </w:rPr>
      </w:pPr>
      <w:r w:rsidRPr="00935E04">
        <w:rPr>
          <w:noProof/>
          <w:sz w:val="28"/>
          <w:szCs w:val="28"/>
          <w:lang w:val="ro-RO"/>
        </w:rPr>
        <w:t>La dezbateri au participat ca invitați, în conformitate cu prevederile art. 55 din Regulamentul Camerei Deputaţilor, domnul Iulian Bucur, secretar de stat și doamna Elena Filip, director în cadrul Ministerului Agriculturii și Dezvoltării Rurale.</w:t>
      </w:r>
    </w:p>
    <w:p w:rsidR="00023507" w:rsidRDefault="00935E04" w:rsidP="00935E04">
      <w:pPr>
        <w:spacing w:line="360" w:lineRule="auto"/>
        <w:ind w:firstLine="720"/>
        <w:jc w:val="both"/>
        <w:rPr>
          <w:noProof/>
          <w:snapToGrid w:val="0"/>
          <w:sz w:val="28"/>
          <w:szCs w:val="28"/>
          <w:lang w:val="ro-RO"/>
        </w:rPr>
      </w:pPr>
      <w:r w:rsidRPr="00935E04">
        <w:rPr>
          <w:noProof/>
          <w:sz w:val="28"/>
          <w:szCs w:val="28"/>
          <w:lang w:val="ro-RO"/>
        </w:rPr>
        <w:t>În urma examinării proiectului de lege şi a opiniilor exprimate de către membrii comisiei, s-a hotărât cu unanimitate</w:t>
      </w:r>
      <w:r w:rsidRPr="00935E04">
        <w:rPr>
          <w:noProof/>
          <w:color w:val="FF0000"/>
          <w:sz w:val="28"/>
          <w:szCs w:val="28"/>
          <w:lang w:val="ro-RO"/>
        </w:rPr>
        <w:t xml:space="preserve"> </w:t>
      </w:r>
      <w:r w:rsidRPr="00935E04">
        <w:rPr>
          <w:noProof/>
          <w:sz w:val="28"/>
          <w:szCs w:val="28"/>
          <w:lang w:val="ro-RO"/>
        </w:rPr>
        <w:t xml:space="preserve">de voturi, să </w:t>
      </w:r>
      <w:r w:rsidR="00367D7B">
        <w:rPr>
          <w:noProof/>
          <w:sz w:val="28"/>
          <w:szCs w:val="28"/>
          <w:lang w:val="ro-RO"/>
        </w:rPr>
        <w:t>transmită Comisiei juridice, de disciplină și imunități</w:t>
      </w:r>
      <w:r w:rsidRPr="00935E04">
        <w:rPr>
          <w:noProof/>
          <w:sz w:val="28"/>
          <w:szCs w:val="28"/>
          <w:lang w:val="ro-RO"/>
        </w:rPr>
        <w:t xml:space="preserve"> </w:t>
      </w:r>
      <w:r w:rsidR="00367D7B">
        <w:rPr>
          <w:noProof/>
          <w:sz w:val="28"/>
          <w:szCs w:val="28"/>
          <w:lang w:val="ro-RO"/>
        </w:rPr>
        <w:t>un raport preliminar</w:t>
      </w:r>
      <w:r w:rsidR="00234887">
        <w:rPr>
          <w:noProof/>
          <w:sz w:val="28"/>
          <w:szCs w:val="28"/>
          <w:lang w:val="ro-RO"/>
        </w:rPr>
        <w:t xml:space="preserve"> de</w:t>
      </w:r>
      <w:r w:rsidR="00367D7B">
        <w:rPr>
          <w:noProof/>
          <w:sz w:val="28"/>
          <w:szCs w:val="28"/>
          <w:lang w:val="ro-RO"/>
        </w:rPr>
        <w:t xml:space="preserve"> </w:t>
      </w:r>
      <w:r w:rsidRPr="00935E04">
        <w:rPr>
          <w:b/>
          <w:noProof/>
          <w:sz w:val="28"/>
          <w:szCs w:val="28"/>
          <w:lang w:val="ro-RO"/>
        </w:rPr>
        <w:t xml:space="preserve">adoptare </w:t>
      </w:r>
      <w:r w:rsidR="00367D7B">
        <w:rPr>
          <w:b/>
          <w:noProof/>
          <w:sz w:val="28"/>
          <w:szCs w:val="28"/>
          <w:lang w:val="ro-RO"/>
        </w:rPr>
        <w:t xml:space="preserve">a </w:t>
      </w:r>
      <w:r w:rsidRPr="00935E04">
        <w:rPr>
          <w:b/>
          <w:noProof/>
          <w:sz w:val="28"/>
          <w:szCs w:val="28"/>
          <w:lang w:val="ro-RO"/>
        </w:rPr>
        <w:t>proiectul</w:t>
      </w:r>
      <w:r w:rsidR="00367D7B">
        <w:rPr>
          <w:b/>
          <w:noProof/>
          <w:sz w:val="28"/>
          <w:szCs w:val="28"/>
          <w:lang w:val="ro-RO"/>
        </w:rPr>
        <w:t>ui</w:t>
      </w:r>
      <w:r w:rsidRPr="00935E04">
        <w:rPr>
          <w:b/>
          <w:noProof/>
          <w:sz w:val="28"/>
          <w:szCs w:val="28"/>
          <w:lang w:val="ro-RO"/>
        </w:rPr>
        <w:t xml:space="preserve"> de Lege pentru modificarea </w:t>
      </w:r>
      <w:r w:rsidRPr="00935E04">
        <w:rPr>
          <w:b/>
          <w:sz w:val="28"/>
          <w:szCs w:val="28"/>
          <w:lang w:val="ro-RO"/>
        </w:rPr>
        <w:t>art.34 din Legea îmbunătățirilor funciare nr.138/2004</w:t>
      </w:r>
      <w:r w:rsidRPr="00935E04">
        <w:rPr>
          <w:b/>
          <w:noProof/>
          <w:sz w:val="28"/>
          <w:szCs w:val="28"/>
          <w:lang w:val="ro-RO"/>
        </w:rPr>
        <w:t xml:space="preserve">, </w:t>
      </w:r>
      <w:r w:rsidRPr="00935E04">
        <w:rPr>
          <w:noProof/>
          <w:snapToGrid w:val="0"/>
          <w:sz w:val="28"/>
          <w:szCs w:val="28"/>
          <w:lang w:val="ro-RO"/>
        </w:rPr>
        <w:t xml:space="preserve">cu </w:t>
      </w:r>
      <w:r w:rsidRPr="00935E04">
        <w:rPr>
          <w:b/>
          <w:noProof/>
          <w:snapToGrid w:val="0"/>
          <w:sz w:val="28"/>
          <w:szCs w:val="28"/>
          <w:lang w:val="ro-RO"/>
        </w:rPr>
        <w:t>amendamentele admise</w:t>
      </w:r>
      <w:r w:rsidRPr="00935E04">
        <w:rPr>
          <w:noProof/>
          <w:snapToGrid w:val="0"/>
          <w:sz w:val="28"/>
          <w:szCs w:val="28"/>
          <w:lang w:val="ro-RO"/>
        </w:rPr>
        <w:t xml:space="preserve"> redate în anexa care face parte integrantă din prezentul raport.</w:t>
      </w:r>
    </w:p>
    <w:p w:rsidR="004545BF" w:rsidRPr="003349EF" w:rsidRDefault="003349EF" w:rsidP="00935E04">
      <w:pPr>
        <w:spacing w:line="360" w:lineRule="auto"/>
        <w:ind w:firstLine="720"/>
        <w:jc w:val="both"/>
        <w:rPr>
          <w:sz w:val="28"/>
          <w:szCs w:val="28"/>
          <w:lang w:val="ro-RO"/>
        </w:rPr>
      </w:pPr>
      <w:r w:rsidRPr="003349EF">
        <w:rPr>
          <w:b/>
          <w:sz w:val="28"/>
          <w:szCs w:val="28"/>
          <w:lang w:val="ro-RO"/>
        </w:rPr>
        <w:t>M</w:t>
      </w:r>
      <w:r w:rsidR="004545BF" w:rsidRPr="003349EF">
        <w:rPr>
          <w:b/>
          <w:sz w:val="28"/>
          <w:szCs w:val="28"/>
          <w:lang w:val="ro-RO"/>
        </w:rPr>
        <w:t>embrii Comisiei juridice, de disciplină și imunități</w:t>
      </w:r>
      <w:r w:rsidR="004545BF" w:rsidRPr="003349EF">
        <w:rPr>
          <w:sz w:val="28"/>
          <w:szCs w:val="28"/>
          <w:lang w:val="ro-RO"/>
        </w:rPr>
        <w:t xml:space="preserve"> au examinat inițiativa legislativă în </w:t>
      </w:r>
      <w:r w:rsidR="004545BF" w:rsidRPr="003349EF">
        <w:rPr>
          <w:b/>
          <w:sz w:val="28"/>
          <w:szCs w:val="28"/>
          <w:lang w:val="ro-RO"/>
        </w:rPr>
        <w:t xml:space="preserve">ședința </w:t>
      </w:r>
      <w:r w:rsidR="004545BF" w:rsidRPr="003349EF">
        <w:rPr>
          <w:sz w:val="28"/>
          <w:szCs w:val="28"/>
          <w:lang w:val="ro-RO"/>
        </w:rPr>
        <w:t>desfășurată în sistem mixt, din</w:t>
      </w:r>
      <w:r w:rsidR="004545BF" w:rsidRPr="003349EF">
        <w:rPr>
          <w:b/>
          <w:sz w:val="28"/>
          <w:szCs w:val="28"/>
          <w:lang w:val="ro-RO"/>
        </w:rPr>
        <w:t xml:space="preserve"> </w:t>
      </w:r>
      <w:r w:rsidR="004545BF" w:rsidRPr="003349EF">
        <w:rPr>
          <w:sz w:val="28"/>
          <w:szCs w:val="28"/>
          <w:lang w:val="ro-RO"/>
        </w:rPr>
        <w:t xml:space="preserve">ziua de </w:t>
      </w:r>
      <w:r w:rsidR="00935E04">
        <w:rPr>
          <w:b/>
          <w:sz w:val="28"/>
          <w:szCs w:val="28"/>
          <w:lang w:val="ro-RO"/>
        </w:rPr>
        <w:t>1</w:t>
      </w:r>
      <w:r w:rsidR="004545BF" w:rsidRPr="003349EF">
        <w:rPr>
          <w:b/>
          <w:sz w:val="28"/>
          <w:szCs w:val="28"/>
          <w:lang w:val="ro-RO"/>
        </w:rPr>
        <w:t xml:space="preserve">2 </w:t>
      </w:r>
      <w:r w:rsidR="00935E04">
        <w:rPr>
          <w:b/>
          <w:sz w:val="28"/>
          <w:szCs w:val="28"/>
          <w:lang w:val="ro-RO"/>
        </w:rPr>
        <w:t>april</w:t>
      </w:r>
      <w:r w:rsidR="004545BF" w:rsidRPr="003349EF">
        <w:rPr>
          <w:b/>
          <w:sz w:val="28"/>
          <w:szCs w:val="28"/>
          <w:lang w:val="ro-RO"/>
        </w:rPr>
        <w:t>ie 2022</w:t>
      </w:r>
      <w:r w:rsidR="004545BF" w:rsidRPr="003349EF">
        <w:rPr>
          <w:sz w:val="28"/>
          <w:szCs w:val="28"/>
          <w:lang w:val="ro-RO"/>
        </w:rPr>
        <w:t>.</w:t>
      </w:r>
    </w:p>
    <w:p w:rsidR="004545BF" w:rsidRPr="003349EF" w:rsidRDefault="004545BF" w:rsidP="004545BF">
      <w:pPr>
        <w:spacing w:line="360" w:lineRule="auto"/>
        <w:ind w:firstLine="720"/>
        <w:jc w:val="both"/>
        <w:rPr>
          <w:sz w:val="28"/>
          <w:szCs w:val="28"/>
          <w:lang w:val="ro-RO"/>
        </w:rPr>
      </w:pPr>
      <w:r w:rsidRPr="003349EF">
        <w:rPr>
          <w:sz w:val="28"/>
          <w:szCs w:val="28"/>
          <w:lang w:val="ro-RO"/>
        </w:rPr>
        <w:t>La ședința Comisiei juridice, de disciplină și imunități deputații au fost prezenți conform listei de prezentă.</w:t>
      </w:r>
    </w:p>
    <w:p w:rsidR="005D3FD0" w:rsidRPr="003349EF" w:rsidRDefault="005D3FD0" w:rsidP="00A06565">
      <w:pPr>
        <w:spacing w:line="360" w:lineRule="auto"/>
        <w:ind w:firstLine="708"/>
        <w:jc w:val="both"/>
        <w:rPr>
          <w:sz w:val="28"/>
          <w:szCs w:val="28"/>
          <w:lang w:val="ro-RO"/>
        </w:rPr>
      </w:pPr>
      <w:r w:rsidRPr="003349EF">
        <w:rPr>
          <w:color w:val="000000" w:themeColor="text1"/>
          <w:sz w:val="28"/>
          <w:szCs w:val="28"/>
          <w:lang w:val="ro-RO"/>
        </w:rPr>
        <w:t xml:space="preserve">În urma examinării </w:t>
      </w:r>
      <w:r w:rsidR="000B1227" w:rsidRPr="003349EF">
        <w:rPr>
          <w:color w:val="000000" w:themeColor="text1"/>
          <w:sz w:val="28"/>
          <w:szCs w:val="28"/>
          <w:lang w:val="ro-RO"/>
        </w:rPr>
        <w:t>inițiativei</w:t>
      </w:r>
      <w:r w:rsidRPr="003349EF">
        <w:rPr>
          <w:color w:val="000000" w:themeColor="text1"/>
          <w:sz w:val="28"/>
          <w:szCs w:val="28"/>
          <w:lang w:val="ro-RO"/>
        </w:rPr>
        <w:t xml:space="preserve"> legislative și a opiniilor exprimate, membrii celor două Comisii sesizate în fond au hotărât, cu </w:t>
      </w:r>
      <w:r w:rsidR="000B1227" w:rsidRPr="00234887">
        <w:rPr>
          <w:b/>
          <w:color w:val="000000" w:themeColor="text1"/>
          <w:sz w:val="28"/>
          <w:szCs w:val="28"/>
          <w:lang w:val="ro-RO"/>
        </w:rPr>
        <w:t>majoritate</w:t>
      </w:r>
      <w:r w:rsidRPr="003349EF">
        <w:rPr>
          <w:color w:val="000000" w:themeColor="text1"/>
          <w:sz w:val="28"/>
          <w:szCs w:val="28"/>
          <w:lang w:val="ro-RO"/>
        </w:rPr>
        <w:t xml:space="preserve"> de voturi</w:t>
      </w:r>
      <w:r w:rsidRPr="003349EF">
        <w:rPr>
          <w:sz w:val="28"/>
          <w:szCs w:val="28"/>
          <w:lang w:val="ro-RO"/>
        </w:rPr>
        <w:t xml:space="preserve">, să </w:t>
      </w:r>
      <w:r w:rsidR="00935E04">
        <w:rPr>
          <w:sz w:val="28"/>
          <w:szCs w:val="28"/>
          <w:lang w:val="ro-RO"/>
        </w:rPr>
        <w:t>supun</w:t>
      </w:r>
      <w:r w:rsidRPr="003349EF">
        <w:rPr>
          <w:sz w:val="28"/>
          <w:szCs w:val="28"/>
          <w:lang w:val="ro-RO"/>
        </w:rPr>
        <w:t xml:space="preserve">ă plenului Camerei Deputaților </w:t>
      </w:r>
      <w:r w:rsidRPr="003349EF">
        <w:rPr>
          <w:b/>
          <w:sz w:val="28"/>
          <w:szCs w:val="28"/>
          <w:lang w:val="ro-RO"/>
        </w:rPr>
        <w:t xml:space="preserve">adoptarea </w:t>
      </w:r>
      <w:r w:rsidR="000B1227" w:rsidRPr="003349EF">
        <w:rPr>
          <w:i/>
          <w:sz w:val="28"/>
          <w:szCs w:val="28"/>
          <w:lang w:val="ro-RO"/>
        </w:rPr>
        <w:t>Proiectului de Lege</w:t>
      </w:r>
      <w:r w:rsidR="000B1227" w:rsidRPr="003349EF">
        <w:rPr>
          <w:b/>
          <w:sz w:val="28"/>
          <w:szCs w:val="28"/>
          <w:lang w:val="ro-RO"/>
        </w:rPr>
        <w:t xml:space="preserve"> </w:t>
      </w:r>
      <w:r w:rsidR="00935E04" w:rsidRPr="00935E04">
        <w:rPr>
          <w:i/>
          <w:sz w:val="28"/>
          <w:szCs w:val="28"/>
          <w:lang w:val="ro-RO"/>
        </w:rPr>
        <w:t>pentru modificarea art.34 din Legea îmbunătăţirilor funciare nr.138/2004</w:t>
      </w:r>
      <w:r w:rsidR="00935E04">
        <w:rPr>
          <w:i/>
          <w:sz w:val="28"/>
          <w:szCs w:val="28"/>
          <w:lang w:val="ro-RO"/>
        </w:rPr>
        <w:t>,</w:t>
      </w:r>
      <w:r w:rsidRPr="003349EF">
        <w:rPr>
          <w:sz w:val="28"/>
          <w:szCs w:val="28"/>
          <w:lang w:val="ro-RO"/>
        </w:rPr>
        <w:t xml:space="preserve"> cu </w:t>
      </w:r>
      <w:r w:rsidRPr="00C511EE">
        <w:rPr>
          <w:b/>
          <w:sz w:val="28"/>
          <w:szCs w:val="28"/>
          <w:lang w:val="ro-RO"/>
        </w:rPr>
        <w:t>amendamente admise</w:t>
      </w:r>
      <w:r w:rsidR="00666984">
        <w:rPr>
          <w:b/>
          <w:sz w:val="28"/>
          <w:szCs w:val="28"/>
          <w:lang w:val="ro-RO"/>
        </w:rPr>
        <w:t xml:space="preserve"> și amendamente respinse</w:t>
      </w:r>
      <w:r w:rsidRPr="003349EF">
        <w:rPr>
          <w:sz w:val="28"/>
          <w:szCs w:val="28"/>
          <w:lang w:val="ro-RO"/>
        </w:rPr>
        <w:t xml:space="preserve"> </w:t>
      </w:r>
      <w:r w:rsidR="00666984" w:rsidRPr="00666984">
        <w:rPr>
          <w:sz w:val="28"/>
          <w:szCs w:val="28"/>
        </w:rPr>
        <w:t>cuprinse în  Anexele nr. 1 și 2, care fac parte integr</w:t>
      </w:r>
      <w:r w:rsidR="009A2BC9">
        <w:rPr>
          <w:sz w:val="28"/>
          <w:szCs w:val="28"/>
        </w:rPr>
        <w:t>antă din prezentul raport comun</w:t>
      </w:r>
      <w:r w:rsidRPr="003349EF">
        <w:rPr>
          <w:sz w:val="28"/>
          <w:szCs w:val="28"/>
          <w:lang w:val="ro-RO"/>
        </w:rPr>
        <w:t>.</w:t>
      </w:r>
    </w:p>
    <w:p w:rsidR="00A06565" w:rsidRPr="003349EF" w:rsidRDefault="00A06565" w:rsidP="00A06565">
      <w:pPr>
        <w:spacing w:line="360" w:lineRule="auto"/>
        <w:ind w:firstLine="708"/>
        <w:jc w:val="both"/>
        <w:rPr>
          <w:sz w:val="28"/>
          <w:szCs w:val="28"/>
          <w:lang w:val="ro-RO"/>
        </w:rPr>
      </w:pPr>
      <w:r w:rsidRPr="003349EF">
        <w:rPr>
          <w:sz w:val="28"/>
          <w:szCs w:val="28"/>
          <w:lang w:val="ro-RO"/>
        </w:rPr>
        <w:tab/>
        <w:t xml:space="preserve">În raport cu obiectul </w:t>
      </w:r>
      <w:r w:rsidRPr="003349EF">
        <w:rPr>
          <w:rFonts w:hint="eastAsia"/>
          <w:sz w:val="28"/>
          <w:szCs w:val="28"/>
          <w:lang w:val="ro-RO"/>
        </w:rPr>
        <w:t>ş</w:t>
      </w:r>
      <w:r w:rsidRPr="003349EF">
        <w:rPr>
          <w:sz w:val="28"/>
          <w:szCs w:val="28"/>
          <w:lang w:val="ro-RO"/>
        </w:rPr>
        <w:t>i con</w:t>
      </w:r>
      <w:r w:rsidRPr="003349EF">
        <w:rPr>
          <w:rFonts w:hint="eastAsia"/>
          <w:sz w:val="28"/>
          <w:szCs w:val="28"/>
          <w:lang w:val="ro-RO"/>
        </w:rPr>
        <w:t>ţ</w:t>
      </w:r>
      <w:r w:rsidRPr="003349EF">
        <w:rPr>
          <w:sz w:val="28"/>
          <w:szCs w:val="28"/>
          <w:lang w:val="ro-RO"/>
        </w:rPr>
        <w:t>inutul reglement</w:t>
      </w:r>
      <w:r w:rsidRPr="003349EF">
        <w:rPr>
          <w:rFonts w:hint="eastAsia"/>
          <w:sz w:val="28"/>
          <w:szCs w:val="28"/>
          <w:lang w:val="ro-RO"/>
        </w:rPr>
        <w:t>ă</w:t>
      </w:r>
      <w:r w:rsidRPr="003349EF">
        <w:rPr>
          <w:sz w:val="28"/>
          <w:szCs w:val="28"/>
          <w:lang w:val="ro-RO"/>
        </w:rPr>
        <w:t xml:space="preserve">rii, </w:t>
      </w:r>
      <w:r w:rsidR="00274E49" w:rsidRPr="003349EF">
        <w:rPr>
          <w:sz w:val="28"/>
          <w:szCs w:val="28"/>
          <w:lang w:val="ro-RO"/>
        </w:rPr>
        <w:t>inițiativa</w:t>
      </w:r>
      <w:r w:rsidR="005D3FD0" w:rsidRPr="003349EF">
        <w:rPr>
          <w:sz w:val="28"/>
          <w:szCs w:val="28"/>
          <w:lang w:val="ro-RO"/>
        </w:rPr>
        <w:t xml:space="preserve"> legislativă</w:t>
      </w:r>
      <w:r w:rsidRPr="003349EF">
        <w:rPr>
          <w:sz w:val="28"/>
          <w:szCs w:val="28"/>
          <w:lang w:val="ro-RO"/>
        </w:rPr>
        <w:t xml:space="preserve"> face parte din categoria </w:t>
      </w:r>
      <w:r w:rsidRPr="003349EF">
        <w:rPr>
          <w:b/>
          <w:sz w:val="28"/>
          <w:szCs w:val="28"/>
          <w:lang w:val="ro-RO"/>
        </w:rPr>
        <w:t>legilor or</w:t>
      </w:r>
      <w:r w:rsidR="00FD7480">
        <w:rPr>
          <w:b/>
          <w:sz w:val="28"/>
          <w:szCs w:val="28"/>
          <w:lang w:val="ro-RO"/>
        </w:rPr>
        <w:t>ganic</w:t>
      </w:r>
      <w:r w:rsidRPr="003349EF">
        <w:rPr>
          <w:b/>
          <w:sz w:val="28"/>
          <w:szCs w:val="28"/>
          <w:lang w:val="ro-RO"/>
        </w:rPr>
        <w:t>e</w:t>
      </w:r>
      <w:r w:rsidRPr="003349EF">
        <w:rPr>
          <w:sz w:val="28"/>
          <w:szCs w:val="28"/>
          <w:lang w:val="ro-RO"/>
        </w:rPr>
        <w:t>.</w:t>
      </w:r>
    </w:p>
    <w:p w:rsidR="00A06565" w:rsidRPr="00A06565" w:rsidRDefault="00A06565" w:rsidP="00A06565">
      <w:pPr>
        <w:pStyle w:val="BodyText1"/>
        <w:shd w:val="clear" w:color="auto" w:fill="auto"/>
        <w:spacing w:before="0" w:after="0" w:line="276" w:lineRule="auto"/>
        <w:ind w:firstLine="680"/>
        <w:rPr>
          <w:b/>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15"/>
        <w:gridCol w:w="221"/>
      </w:tblGrid>
      <w:tr w:rsidR="00A06565" w:rsidRPr="00431549" w:rsidTr="00904189">
        <w:tc>
          <w:tcPr>
            <w:tcW w:w="5147" w:type="dxa"/>
          </w:tcPr>
          <w:tbl>
            <w:tblPr>
              <w:tblW w:w="10624" w:type="dxa"/>
              <w:jc w:val="center"/>
              <w:tblLook w:val="01E0" w:firstRow="1" w:lastRow="1" w:firstColumn="1" w:lastColumn="1" w:noHBand="0" w:noVBand="0"/>
            </w:tblPr>
            <w:tblGrid>
              <w:gridCol w:w="5218"/>
              <w:gridCol w:w="5317"/>
              <w:gridCol w:w="89"/>
            </w:tblGrid>
            <w:tr w:rsidR="005D3FD0" w:rsidRPr="00431549" w:rsidTr="00904189">
              <w:trPr>
                <w:trHeight w:val="176"/>
                <w:jc w:val="center"/>
              </w:trPr>
              <w:tc>
                <w:tcPr>
                  <w:tcW w:w="3387" w:type="dxa"/>
                  <w:shd w:val="clear" w:color="auto" w:fill="auto"/>
                </w:tcPr>
                <w:p w:rsidR="005D3FD0" w:rsidRPr="000B1227" w:rsidRDefault="005D3FD0" w:rsidP="00904189">
                  <w:pPr>
                    <w:jc w:val="center"/>
                    <w:rPr>
                      <w:b/>
                      <w:sz w:val="28"/>
                      <w:szCs w:val="28"/>
                      <w:lang w:val="ro-RO"/>
                    </w:rPr>
                  </w:pPr>
                </w:p>
                <w:p w:rsidR="005D3FD0" w:rsidRPr="000B1227" w:rsidRDefault="00431549" w:rsidP="00904189">
                  <w:pPr>
                    <w:jc w:val="center"/>
                    <w:rPr>
                      <w:b/>
                      <w:sz w:val="28"/>
                      <w:szCs w:val="28"/>
                      <w:lang w:val="ro-RO"/>
                    </w:rPr>
                  </w:pPr>
                  <w:r w:rsidRPr="000B1227">
                    <w:rPr>
                      <w:b/>
                      <w:sz w:val="28"/>
                      <w:szCs w:val="28"/>
                      <w:lang w:val="ro-RO"/>
                    </w:rPr>
                    <w:t xml:space="preserve"> PREŞEDINTE</w:t>
                  </w:r>
                </w:p>
                <w:p w:rsidR="005D3FD0" w:rsidRPr="000B1227" w:rsidRDefault="005D3FD0" w:rsidP="00904189">
                  <w:pPr>
                    <w:jc w:val="center"/>
                    <w:rPr>
                      <w:b/>
                      <w:sz w:val="28"/>
                      <w:szCs w:val="28"/>
                      <w:lang w:val="ro-RO"/>
                    </w:rPr>
                  </w:pPr>
                </w:p>
                <w:p w:rsidR="005D3FD0" w:rsidRPr="000B1227" w:rsidRDefault="006258EB" w:rsidP="00157167">
                  <w:pPr>
                    <w:ind w:left="180"/>
                    <w:jc w:val="center"/>
                    <w:rPr>
                      <w:b/>
                      <w:sz w:val="28"/>
                      <w:szCs w:val="28"/>
                      <w:lang w:val="ro-RO"/>
                    </w:rPr>
                  </w:pPr>
                  <w:hyperlink r:id="rId13" w:history="1">
                    <w:r w:rsidR="000B1227" w:rsidRPr="000B1227">
                      <w:rPr>
                        <w:rStyle w:val="Hyperlink"/>
                        <w:b/>
                        <w:bCs/>
                        <w:color w:val="000000"/>
                        <w:sz w:val="28"/>
                        <w:szCs w:val="28"/>
                        <w:u w:val="none"/>
                      </w:rPr>
                      <w:t>Laura-Cătălina</w:t>
                    </w:r>
                  </w:hyperlink>
                  <w:r w:rsidR="00157167">
                    <w:rPr>
                      <w:rStyle w:val="Hyperlink"/>
                      <w:b/>
                      <w:bCs/>
                      <w:color w:val="000000"/>
                      <w:sz w:val="28"/>
                      <w:szCs w:val="28"/>
                      <w:u w:val="none"/>
                    </w:rPr>
                    <w:t xml:space="preserve"> </w:t>
                  </w:r>
                  <w:r w:rsidR="000B1227" w:rsidRPr="000B1227">
                    <w:rPr>
                      <w:b/>
                      <w:color w:val="000000"/>
                      <w:sz w:val="28"/>
                      <w:szCs w:val="28"/>
                    </w:rPr>
                    <w:t>VICOL-CIORBĂ</w:t>
                  </w:r>
                </w:p>
              </w:tc>
              <w:tc>
                <w:tcPr>
                  <w:tcW w:w="3510" w:type="dxa"/>
                  <w:gridSpan w:val="2"/>
                  <w:shd w:val="clear" w:color="auto" w:fill="auto"/>
                  <w:vAlign w:val="center"/>
                </w:tcPr>
                <w:p w:rsidR="005D3FD0" w:rsidRPr="000B1227" w:rsidRDefault="005D3FD0" w:rsidP="00904189">
                  <w:pPr>
                    <w:jc w:val="center"/>
                    <w:rPr>
                      <w:b/>
                      <w:sz w:val="28"/>
                      <w:szCs w:val="28"/>
                      <w:lang w:val="ro-RO"/>
                    </w:rPr>
                  </w:pPr>
                </w:p>
                <w:p w:rsidR="005D3FD0" w:rsidRPr="000B1227" w:rsidRDefault="00431549" w:rsidP="00904189">
                  <w:pPr>
                    <w:jc w:val="center"/>
                    <w:rPr>
                      <w:b/>
                      <w:sz w:val="28"/>
                      <w:szCs w:val="28"/>
                      <w:lang w:val="ro-RO"/>
                    </w:rPr>
                  </w:pPr>
                  <w:r w:rsidRPr="000B1227">
                    <w:rPr>
                      <w:b/>
                      <w:sz w:val="28"/>
                      <w:szCs w:val="28"/>
                      <w:lang w:val="ro-RO"/>
                    </w:rPr>
                    <w:t>PREŞEDINTE</w:t>
                  </w:r>
                </w:p>
                <w:p w:rsidR="005D3FD0" w:rsidRPr="000B1227" w:rsidRDefault="005D3FD0" w:rsidP="00904189">
                  <w:pPr>
                    <w:ind w:left="-99" w:firstLine="120"/>
                    <w:jc w:val="center"/>
                    <w:rPr>
                      <w:b/>
                      <w:sz w:val="28"/>
                      <w:szCs w:val="28"/>
                      <w:lang w:val="ro-RO"/>
                    </w:rPr>
                  </w:pPr>
                </w:p>
                <w:p w:rsidR="005D3FD0" w:rsidRPr="000B1227" w:rsidRDefault="00935E04" w:rsidP="00904189">
                  <w:pPr>
                    <w:jc w:val="center"/>
                    <w:rPr>
                      <w:b/>
                      <w:color w:val="000000"/>
                      <w:sz w:val="28"/>
                      <w:szCs w:val="28"/>
                    </w:rPr>
                  </w:pPr>
                  <w:r w:rsidRPr="00935E04">
                    <w:rPr>
                      <w:b/>
                      <w:sz w:val="28"/>
                      <w:szCs w:val="28"/>
                    </w:rPr>
                    <w:t>Florin-Ionuţ BARBU</w:t>
                  </w:r>
                  <w:r w:rsidRPr="000B1227">
                    <w:rPr>
                      <w:b/>
                      <w:color w:val="000000"/>
                      <w:sz w:val="28"/>
                      <w:szCs w:val="28"/>
                    </w:rPr>
                    <w:t xml:space="preserve"> </w:t>
                  </w:r>
                </w:p>
                <w:p w:rsidR="005D3FD0" w:rsidRPr="000B1227" w:rsidRDefault="005D3FD0" w:rsidP="00904189">
                  <w:pPr>
                    <w:jc w:val="center"/>
                    <w:rPr>
                      <w:b/>
                      <w:sz w:val="28"/>
                      <w:szCs w:val="28"/>
                    </w:rPr>
                  </w:pPr>
                </w:p>
              </w:tc>
            </w:tr>
            <w:tr w:rsidR="005D3FD0" w:rsidRPr="00431549" w:rsidTr="00904189">
              <w:trPr>
                <w:trHeight w:val="293"/>
                <w:jc w:val="center"/>
              </w:trPr>
              <w:tc>
                <w:tcPr>
                  <w:tcW w:w="3387" w:type="dxa"/>
                  <w:shd w:val="clear" w:color="auto" w:fill="auto"/>
                </w:tcPr>
                <w:p w:rsidR="005D3FD0" w:rsidRPr="000B1227" w:rsidRDefault="005D3FD0" w:rsidP="00904189">
                  <w:pPr>
                    <w:jc w:val="center"/>
                    <w:rPr>
                      <w:b/>
                      <w:sz w:val="28"/>
                      <w:szCs w:val="28"/>
                      <w:lang w:val="ro-RO"/>
                    </w:rPr>
                  </w:pPr>
                </w:p>
              </w:tc>
              <w:tc>
                <w:tcPr>
                  <w:tcW w:w="3510" w:type="dxa"/>
                  <w:gridSpan w:val="2"/>
                  <w:shd w:val="clear" w:color="auto" w:fill="auto"/>
                  <w:vAlign w:val="center"/>
                </w:tcPr>
                <w:p w:rsidR="005D3FD0" w:rsidRPr="000B1227" w:rsidRDefault="005D3FD0" w:rsidP="00904189">
                  <w:pPr>
                    <w:jc w:val="center"/>
                    <w:rPr>
                      <w:b/>
                      <w:sz w:val="28"/>
                      <w:szCs w:val="28"/>
                      <w:lang w:val="ro-RO"/>
                    </w:rPr>
                  </w:pPr>
                </w:p>
              </w:tc>
            </w:tr>
            <w:tr w:rsidR="005D3FD0" w:rsidRPr="00431549" w:rsidTr="00904189">
              <w:trPr>
                <w:trHeight w:val="490"/>
                <w:jc w:val="center"/>
              </w:trPr>
              <w:tc>
                <w:tcPr>
                  <w:tcW w:w="3387" w:type="dxa"/>
                  <w:shd w:val="clear" w:color="auto" w:fill="auto"/>
                </w:tcPr>
                <w:p w:rsidR="005D3FD0" w:rsidRPr="000B1227" w:rsidRDefault="005D3FD0" w:rsidP="00904189">
                  <w:pPr>
                    <w:jc w:val="center"/>
                    <w:rPr>
                      <w:b/>
                      <w:sz w:val="28"/>
                      <w:szCs w:val="28"/>
                      <w:lang w:val="ro-RO"/>
                    </w:rPr>
                  </w:pPr>
                </w:p>
                <w:p w:rsidR="005D3FD0" w:rsidRPr="000B1227" w:rsidRDefault="005D3FD0" w:rsidP="00904189">
                  <w:pPr>
                    <w:jc w:val="center"/>
                    <w:rPr>
                      <w:b/>
                      <w:sz w:val="28"/>
                      <w:szCs w:val="28"/>
                      <w:lang w:val="ro-RO"/>
                    </w:rPr>
                  </w:pPr>
                  <w:r w:rsidRPr="000B1227">
                    <w:rPr>
                      <w:b/>
                      <w:sz w:val="28"/>
                      <w:szCs w:val="28"/>
                      <w:lang w:val="ro-RO"/>
                    </w:rPr>
                    <w:t>SECRETAR,</w:t>
                  </w:r>
                </w:p>
              </w:tc>
              <w:tc>
                <w:tcPr>
                  <w:tcW w:w="3510" w:type="dxa"/>
                  <w:gridSpan w:val="2"/>
                  <w:shd w:val="clear" w:color="auto" w:fill="auto"/>
                  <w:vAlign w:val="center"/>
                </w:tcPr>
                <w:p w:rsidR="005D3FD0" w:rsidRPr="000B1227" w:rsidRDefault="005D3FD0" w:rsidP="00904189">
                  <w:pPr>
                    <w:jc w:val="center"/>
                    <w:rPr>
                      <w:b/>
                      <w:sz w:val="28"/>
                      <w:szCs w:val="28"/>
                      <w:lang w:val="ro-RO"/>
                    </w:rPr>
                  </w:pPr>
                </w:p>
                <w:p w:rsidR="005D3FD0" w:rsidRPr="000B1227" w:rsidRDefault="005D3FD0" w:rsidP="00904189">
                  <w:pPr>
                    <w:jc w:val="center"/>
                    <w:rPr>
                      <w:b/>
                      <w:sz w:val="28"/>
                      <w:szCs w:val="28"/>
                      <w:lang w:val="ro-RO"/>
                    </w:rPr>
                  </w:pPr>
                  <w:r w:rsidRPr="000B1227">
                    <w:rPr>
                      <w:b/>
                      <w:sz w:val="28"/>
                      <w:szCs w:val="28"/>
                      <w:lang w:val="ro-RO"/>
                    </w:rPr>
                    <w:t>SECRETAR,</w:t>
                  </w:r>
                </w:p>
              </w:tc>
            </w:tr>
            <w:tr w:rsidR="005D3FD0" w:rsidRPr="00431549" w:rsidTr="00904189">
              <w:trPr>
                <w:trHeight w:val="499"/>
                <w:jc w:val="center"/>
              </w:trPr>
              <w:tc>
                <w:tcPr>
                  <w:tcW w:w="3387" w:type="dxa"/>
                  <w:shd w:val="clear" w:color="auto" w:fill="auto"/>
                </w:tcPr>
                <w:p w:rsidR="005D3FD0" w:rsidRPr="000B1227" w:rsidRDefault="007864A4" w:rsidP="000B1227">
                  <w:pPr>
                    <w:jc w:val="center"/>
                    <w:rPr>
                      <w:b/>
                      <w:sz w:val="28"/>
                      <w:szCs w:val="28"/>
                      <w:lang w:val="ro-RO"/>
                    </w:rPr>
                  </w:pPr>
                  <w:r w:rsidRPr="00062DD4">
                    <w:rPr>
                      <w:b/>
                      <w:sz w:val="28"/>
                      <w:szCs w:val="28"/>
                    </w:rPr>
                    <w:t>Olivia-Diana</w:t>
                  </w:r>
                  <w:r w:rsidRPr="000B1227">
                    <w:rPr>
                      <w:b/>
                      <w:sz w:val="28"/>
                      <w:szCs w:val="28"/>
                      <w:lang w:val="ro-RO"/>
                    </w:rPr>
                    <w:t xml:space="preserve"> </w:t>
                  </w:r>
                  <w:r w:rsidRPr="00062DD4">
                    <w:rPr>
                      <w:b/>
                      <w:sz w:val="28"/>
                      <w:szCs w:val="28"/>
                    </w:rPr>
                    <w:t>MORAR</w:t>
                  </w:r>
                </w:p>
              </w:tc>
              <w:tc>
                <w:tcPr>
                  <w:tcW w:w="3510" w:type="dxa"/>
                  <w:gridSpan w:val="2"/>
                  <w:shd w:val="clear" w:color="auto" w:fill="auto"/>
                  <w:vAlign w:val="center"/>
                </w:tcPr>
                <w:p w:rsidR="00935E04" w:rsidRPr="00BB7DCD" w:rsidRDefault="00935E04" w:rsidP="00935E04">
                  <w:pPr>
                    <w:autoSpaceDE w:val="0"/>
                    <w:autoSpaceDN w:val="0"/>
                    <w:adjustRightInd w:val="0"/>
                    <w:jc w:val="center"/>
                    <w:rPr>
                      <w:b/>
                      <w:noProof/>
                      <w:sz w:val="28"/>
                      <w:szCs w:val="28"/>
                      <w:lang w:val="ro-RO"/>
                    </w:rPr>
                  </w:pPr>
                  <w:r w:rsidRPr="00BB7DCD">
                    <w:rPr>
                      <w:b/>
                      <w:noProof/>
                      <w:sz w:val="28"/>
                      <w:szCs w:val="28"/>
                      <w:lang w:val="ro-RO"/>
                    </w:rPr>
                    <w:t>Constantin BÎRCĂ</w:t>
                  </w:r>
                </w:p>
                <w:p w:rsidR="005D3FD0" w:rsidRPr="000B1227" w:rsidRDefault="005D3FD0" w:rsidP="000B1227">
                  <w:pPr>
                    <w:jc w:val="center"/>
                    <w:rPr>
                      <w:b/>
                      <w:sz w:val="28"/>
                      <w:szCs w:val="28"/>
                      <w:lang w:val="ro-RO"/>
                    </w:rPr>
                  </w:pPr>
                </w:p>
              </w:tc>
            </w:tr>
            <w:tr w:rsidR="005D3FD0" w:rsidRPr="00431549" w:rsidTr="00904189">
              <w:tblPrEx>
                <w:jc w:val="left"/>
              </w:tblPrEx>
              <w:trPr>
                <w:gridAfter w:val="1"/>
                <w:wAfter w:w="58" w:type="dxa"/>
                <w:trHeight w:val="395"/>
              </w:trPr>
              <w:tc>
                <w:tcPr>
                  <w:tcW w:w="3387" w:type="dxa"/>
                  <w:shd w:val="clear" w:color="auto" w:fill="auto"/>
                </w:tcPr>
                <w:p w:rsidR="005D3FD0" w:rsidRPr="000B1227" w:rsidRDefault="005D3FD0" w:rsidP="00904189">
                  <w:pPr>
                    <w:rPr>
                      <w:lang w:val="ro-RO"/>
                    </w:rPr>
                  </w:pPr>
                </w:p>
                <w:p w:rsidR="005D3FD0" w:rsidRPr="000B1227" w:rsidRDefault="005D3FD0" w:rsidP="00904189">
                  <w:pPr>
                    <w:rPr>
                      <w:lang w:val="ro-RO"/>
                    </w:rPr>
                  </w:pPr>
                </w:p>
                <w:p w:rsidR="005D3FD0" w:rsidRPr="000B1227" w:rsidRDefault="005D3FD0" w:rsidP="00904189">
                  <w:pPr>
                    <w:rPr>
                      <w:lang w:val="ro-RO"/>
                    </w:rPr>
                  </w:pPr>
                </w:p>
                <w:p w:rsidR="005D3FD0" w:rsidRDefault="005D3FD0" w:rsidP="00904189">
                  <w:pPr>
                    <w:rPr>
                      <w:lang w:val="ro-RO"/>
                    </w:rPr>
                  </w:pPr>
                </w:p>
                <w:p w:rsidR="000B1227" w:rsidRDefault="000B1227" w:rsidP="00904189">
                  <w:pPr>
                    <w:rPr>
                      <w:lang w:val="ro-RO"/>
                    </w:rPr>
                  </w:pPr>
                </w:p>
                <w:p w:rsidR="000B1227" w:rsidRDefault="000B1227" w:rsidP="00904189">
                  <w:pPr>
                    <w:rPr>
                      <w:lang w:val="ro-RO"/>
                    </w:rPr>
                  </w:pPr>
                </w:p>
                <w:p w:rsidR="000B1227" w:rsidRPr="000B1227" w:rsidRDefault="000B1227" w:rsidP="00904189">
                  <w:pPr>
                    <w:rPr>
                      <w:lang w:val="ro-RO"/>
                    </w:rPr>
                  </w:pPr>
                </w:p>
                <w:p w:rsidR="000B1227" w:rsidRPr="000B1227" w:rsidRDefault="00935E04" w:rsidP="008037AA">
                  <w:pPr>
                    <w:ind w:left="523"/>
                    <w:rPr>
                      <w:lang w:val="ro-RO"/>
                    </w:rPr>
                  </w:pPr>
                  <w:r>
                    <w:rPr>
                      <w:lang w:val="ro-RO"/>
                    </w:rPr>
                    <w:t xml:space="preserve">  </w:t>
                  </w:r>
                  <w:r w:rsidR="000B1227" w:rsidRPr="000B1227">
                    <w:rPr>
                      <w:lang w:val="ro-RO"/>
                    </w:rPr>
                    <w:t>Consilier parlamentar, Andreea Sârbu</w:t>
                  </w:r>
                </w:p>
                <w:p w:rsidR="005D3FD0" w:rsidRPr="000B1227" w:rsidRDefault="005D3FD0" w:rsidP="00904189">
                  <w:pPr>
                    <w:rPr>
                      <w:lang w:val="ro-RO"/>
                    </w:rPr>
                  </w:pPr>
                </w:p>
                <w:p w:rsidR="005D3FD0" w:rsidRPr="000B1227" w:rsidRDefault="005D3FD0" w:rsidP="00904189">
                  <w:pPr>
                    <w:rPr>
                      <w:lang w:val="ro-RO"/>
                    </w:rPr>
                  </w:pPr>
                </w:p>
              </w:tc>
              <w:tc>
                <w:tcPr>
                  <w:tcW w:w="3452" w:type="dxa"/>
                </w:tcPr>
                <w:p w:rsidR="005D3FD0" w:rsidRPr="000B1227" w:rsidRDefault="005D3FD0" w:rsidP="00904189">
                  <w:pPr>
                    <w:rPr>
                      <w:lang w:val="ro-RO"/>
                    </w:rPr>
                  </w:pPr>
                </w:p>
                <w:p w:rsidR="005D3FD0" w:rsidRPr="000B1227" w:rsidRDefault="005D3FD0" w:rsidP="00904189">
                  <w:pPr>
                    <w:rPr>
                      <w:lang w:val="ro-RO"/>
                    </w:rPr>
                  </w:pPr>
                </w:p>
                <w:p w:rsidR="005D3FD0" w:rsidRPr="000B1227" w:rsidRDefault="005D3FD0" w:rsidP="00904189">
                  <w:pPr>
                    <w:rPr>
                      <w:lang w:val="ro-RO"/>
                    </w:rPr>
                  </w:pPr>
                </w:p>
                <w:p w:rsidR="005D3FD0" w:rsidRDefault="005D3FD0" w:rsidP="00904189">
                  <w:pPr>
                    <w:rPr>
                      <w:lang w:val="ro-RO"/>
                    </w:rPr>
                  </w:pPr>
                </w:p>
                <w:p w:rsidR="000B1227" w:rsidRDefault="000B1227" w:rsidP="00904189">
                  <w:pPr>
                    <w:rPr>
                      <w:lang w:val="ro-RO"/>
                    </w:rPr>
                  </w:pPr>
                </w:p>
                <w:p w:rsidR="000B1227" w:rsidRDefault="000B1227" w:rsidP="00904189">
                  <w:pPr>
                    <w:rPr>
                      <w:lang w:val="ro-RO"/>
                    </w:rPr>
                  </w:pPr>
                </w:p>
                <w:p w:rsidR="000B1227" w:rsidRPr="000B1227" w:rsidRDefault="000B1227" w:rsidP="00904189">
                  <w:pPr>
                    <w:rPr>
                      <w:lang w:val="ro-RO"/>
                    </w:rPr>
                  </w:pPr>
                </w:p>
                <w:p w:rsidR="005D3FD0" w:rsidRPr="000B1227" w:rsidRDefault="00935E04" w:rsidP="00935E04">
                  <w:pPr>
                    <w:rPr>
                      <w:lang w:val="ro-RO"/>
                    </w:rPr>
                  </w:pPr>
                  <w:r>
                    <w:rPr>
                      <w:lang w:val="ro-RO"/>
                    </w:rPr>
                    <w:t xml:space="preserve">         </w:t>
                  </w:r>
                  <w:r w:rsidR="000B1227" w:rsidRPr="000B1227">
                    <w:rPr>
                      <w:lang w:val="ro-RO"/>
                    </w:rPr>
                    <w:t xml:space="preserve">Consilier parlamentar, </w:t>
                  </w:r>
                  <w:r w:rsidRPr="00935E04">
                    <w:t xml:space="preserve">Alexandra Simionel                </w:t>
                  </w:r>
                </w:p>
                <w:p w:rsidR="005D3FD0" w:rsidRPr="000B1227" w:rsidRDefault="005D3FD0" w:rsidP="00904189">
                  <w:pPr>
                    <w:rPr>
                      <w:lang w:val="ro-RO"/>
                    </w:rPr>
                  </w:pPr>
                </w:p>
                <w:p w:rsidR="005D3FD0" w:rsidRPr="000B1227" w:rsidRDefault="005D3FD0" w:rsidP="000B1227">
                  <w:pPr>
                    <w:rPr>
                      <w:lang w:val="ro-RO"/>
                    </w:rPr>
                  </w:pPr>
                </w:p>
              </w:tc>
            </w:tr>
          </w:tbl>
          <w:p w:rsidR="00A06565" w:rsidRPr="00431549" w:rsidRDefault="00A06565" w:rsidP="005D3FD0">
            <w:pPr>
              <w:pStyle w:val="BodyText1"/>
              <w:shd w:val="clear" w:color="auto" w:fill="auto"/>
              <w:spacing w:before="0" w:after="0" w:line="276" w:lineRule="auto"/>
              <w:ind w:firstLine="0"/>
              <w:rPr>
                <w:b/>
                <w:sz w:val="28"/>
                <w:szCs w:val="28"/>
              </w:rPr>
            </w:pPr>
          </w:p>
        </w:tc>
        <w:tc>
          <w:tcPr>
            <w:tcW w:w="5148" w:type="dxa"/>
          </w:tcPr>
          <w:p w:rsidR="00A06565" w:rsidRPr="00431549" w:rsidRDefault="00A06565" w:rsidP="00A06565">
            <w:pPr>
              <w:pStyle w:val="BodyText1"/>
              <w:shd w:val="clear" w:color="auto" w:fill="auto"/>
              <w:spacing w:before="0" w:after="0" w:line="276" w:lineRule="auto"/>
              <w:jc w:val="center"/>
              <w:rPr>
                <w:b/>
                <w:sz w:val="28"/>
                <w:szCs w:val="28"/>
              </w:rPr>
            </w:pPr>
          </w:p>
        </w:tc>
      </w:tr>
      <w:tr w:rsidR="00A06565" w:rsidRPr="00A06565" w:rsidTr="00904189">
        <w:tc>
          <w:tcPr>
            <w:tcW w:w="5147" w:type="dxa"/>
          </w:tcPr>
          <w:p w:rsidR="00A06565" w:rsidRPr="00A06565" w:rsidRDefault="00A06565" w:rsidP="00A06565">
            <w:pPr>
              <w:pStyle w:val="BodyText1"/>
              <w:shd w:val="clear" w:color="auto" w:fill="auto"/>
              <w:spacing w:before="0" w:after="0" w:line="276" w:lineRule="auto"/>
              <w:jc w:val="center"/>
              <w:rPr>
                <w:b/>
                <w:sz w:val="28"/>
                <w:szCs w:val="28"/>
              </w:rPr>
            </w:pPr>
          </w:p>
        </w:tc>
        <w:tc>
          <w:tcPr>
            <w:tcW w:w="5148" w:type="dxa"/>
          </w:tcPr>
          <w:p w:rsidR="00A06565" w:rsidRPr="00A06565" w:rsidRDefault="00A06565" w:rsidP="00A06565">
            <w:pPr>
              <w:pStyle w:val="BodyText1"/>
              <w:shd w:val="clear" w:color="auto" w:fill="auto"/>
              <w:spacing w:before="0" w:after="0" w:line="276" w:lineRule="auto"/>
              <w:jc w:val="center"/>
              <w:rPr>
                <w:b/>
                <w:sz w:val="28"/>
                <w:szCs w:val="28"/>
              </w:rPr>
            </w:pPr>
          </w:p>
        </w:tc>
      </w:tr>
      <w:tr w:rsidR="00A06565" w:rsidRPr="00A06565" w:rsidTr="00904189">
        <w:tc>
          <w:tcPr>
            <w:tcW w:w="5147" w:type="dxa"/>
          </w:tcPr>
          <w:p w:rsidR="00A06565" w:rsidRPr="00A06565" w:rsidRDefault="00A06565" w:rsidP="00A06565">
            <w:pPr>
              <w:pStyle w:val="BodyText1"/>
              <w:shd w:val="clear" w:color="auto" w:fill="auto"/>
              <w:spacing w:before="0" w:after="0" w:line="276" w:lineRule="auto"/>
              <w:rPr>
                <w:b/>
                <w:sz w:val="28"/>
                <w:szCs w:val="28"/>
              </w:rPr>
            </w:pPr>
          </w:p>
        </w:tc>
        <w:tc>
          <w:tcPr>
            <w:tcW w:w="5148" w:type="dxa"/>
          </w:tcPr>
          <w:p w:rsidR="00A06565" w:rsidRPr="00A06565" w:rsidRDefault="00A06565" w:rsidP="00A06565">
            <w:pPr>
              <w:spacing w:line="276" w:lineRule="auto"/>
              <w:rPr>
                <w:sz w:val="28"/>
                <w:szCs w:val="28"/>
              </w:rPr>
            </w:pPr>
          </w:p>
        </w:tc>
      </w:tr>
    </w:tbl>
    <w:p w:rsidR="001A3434" w:rsidRPr="00A06565" w:rsidRDefault="001A3434" w:rsidP="00A06565">
      <w:pPr>
        <w:spacing w:line="276" w:lineRule="auto"/>
        <w:rPr>
          <w:i/>
          <w:sz w:val="24"/>
          <w:szCs w:val="24"/>
          <w:lang w:val="ro-RO"/>
        </w:rPr>
      </w:pPr>
    </w:p>
    <w:p w:rsidR="001A3434" w:rsidRPr="00A06565" w:rsidRDefault="001A3434" w:rsidP="00A06565">
      <w:pPr>
        <w:spacing w:line="276" w:lineRule="auto"/>
        <w:rPr>
          <w:i/>
          <w:sz w:val="24"/>
          <w:szCs w:val="24"/>
          <w:lang w:val="ro-RO"/>
        </w:rPr>
      </w:pPr>
    </w:p>
    <w:p w:rsidR="00431549" w:rsidRDefault="00431549" w:rsidP="008A30CC">
      <w:pPr>
        <w:rPr>
          <w:rFonts w:ascii="Bookman" w:hAnsi="Bookman"/>
          <w:sz w:val="28"/>
        </w:rPr>
        <w:sectPr w:rsidR="00431549" w:rsidSect="008037AA">
          <w:headerReference w:type="even" r:id="rId14"/>
          <w:footerReference w:type="even" r:id="rId15"/>
          <w:footerReference w:type="default" r:id="rId16"/>
          <w:footerReference w:type="first" r:id="rId17"/>
          <w:pgSz w:w="11907" w:h="16840" w:code="9"/>
          <w:pgMar w:top="1350" w:right="1017" w:bottom="1022" w:left="1170" w:header="720" w:footer="720" w:gutter="0"/>
          <w:pgNumType w:start="1"/>
          <w:cols w:space="720"/>
          <w:docGrid w:linePitch="360"/>
        </w:sectPr>
      </w:pPr>
    </w:p>
    <w:p w:rsidR="00904189" w:rsidRPr="00904189" w:rsidRDefault="00904189" w:rsidP="00904189">
      <w:pPr>
        <w:ind w:right="-32"/>
        <w:rPr>
          <w:rFonts w:eastAsia="MS Mincho"/>
          <w:i/>
          <w:sz w:val="16"/>
          <w:szCs w:val="16"/>
          <w:lang w:val="ro-RO"/>
        </w:rPr>
      </w:pPr>
    </w:p>
    <w:p w:rsidR="00904189" w:rsidRPr="00666984" w:rsidRDefault="00904189" w:rsidP="00904189">
      <w:pPr>
        <w:ind w:right="-32"/>
        <w:jc w:val="right"/>
        <w:rPr>
          <w:rFonts w:eastAsia="MS Mincho"/>
          <w:b/>
          <w:sz w:val="28"/>
          <w:szCs w:val="28"/>
          <w:lang w:val="ro-RO"/>
        </w:rPr>
      </w:pPr>
      <w:bookmarkStart w:id="0" w:name="_GoBack"/>
      <w:bookmarkEnd w:id="0"/>
      <w:r w:rsidRPr="00666984">
        <w:rPr>
          <w:rFonts w:eastAsia="MS Mincho"/>
          <w:b/>
          <w:sz w:val="28"/>
          <w:szCs w:val="28"/>
          <w:lang w:val="ro-RO"/>
        </w:rPr>
        <w:t>Anexa</w:t>
      </w:r>
      <w:r w:rsidR="00666984" w:rsidRPr="00666984">
        <w:rPr>
          <w:rFonts w:eastAsia="MS Mincho"/>
          <w:b/>
          <w:sz w:val="28"/>
          <w:szCs w:val="28"/>
          <w:lang w:val="ro-RO"/>
        </w:rPr>
        <w:t xml:space="preserve"> nr.1</w:t>
      </w:r>
    </w:p>
    <w:p w:rsidR="00904189" w:rsidRPr="00904189" w:rsidRDefault="00904189" w:rsidP="00904189">
      <w:pPr>
        <w:ind w:right="-32"/>
        <w:jc w:val="right"/>
        <w:rPr>
          <w:rFonts w:eastAsia="MS Mincho"/>
          <w:sz w:val="28"/>
          <w:szCs w:val="28"/>
          <w:lang w:val="ro-RO"/>
        </w:rPr>
      </w:pPr>
    </w:p>
    <w:p w:rsidR="006258EB" w:rsidRPr="00254921" w:rsidRDefault="006258EB" w:rsidP="006258EB">
      <w:pPr>
        <w:jc w:val="center"/>
        <w:rPr>
          <w:b/>
          <w:sz w:val="24"/>
          <w:szCs w:val="24"/>
          <w:lang w:val="ro-RO"/>
        </w:rPr>
      </w:pPr>
      <w:r w:rsidRPr="00254921">
        <w:rPr>
          <w:b/>
          <w:sz w:val="24"/>
          <w:szCs w:val="24"/>
          <w:lang w:val="ro-RO"/>
        </w:rPr>
        <w:t xml:space="preserve">AMENDAMENTE ADOPTATE -  PLx nr. 76/2021 </w:t>
      </w:r>
    </w:p>
    <w:p w:rsidR="006258EB" w:rsidRPr="00254921" w:rsidRDefault="006258EB" w:rsidP="006258EB">
      <w:pPr>
        <w:jc w:val="center"/>
        <w:rPr>
          <w:b/>
          <w:sz w:val="24"/>
          <w:szCs w:val="24"/>
          <w:lang w:val="ro-RO"/>
        </w:rPr>
      </w:pPr>
    </w:p>
    <w:tbl>
      <w:tblPr>
        <w:tblW w:w="14958" w:type="dxa"/>
        <w:tblInd w:w="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6"/>
        <w:gridCol w:w="3544"/>
        <w:gridCol w:w="3998"/>
        <w:gridCol w:w="3714"/>
        <w:gridCol w:w="2977"/>
      </w:tblGrid>
      <w:tr w:rsidR="006258EB" w:rsidRPr="00254921" w:rsidTr="00472E41">
        <w:trPr>
          <w:trHeight w:val="614"/>
        </w:trPr>
        <w:tc>
          <w:tcPr>
            <w:tcW w:w="709" w:type="dxa"/>
            <w:vAlign w:val="center"/>
          </w:tcPr>
          <w:p w:rsidR="006258EB" w:rsidRPr="00254921" w:rsidRDefault="006258EB" w:rsidP="00472E41">
            <w:pPr>
              <w:jc w:val="center"/>
              <w:rPr>
                <w:b/>
                <w:i/>
                <w:sz w:val="24"/>
                <w:szCs w:val="24"/>
                <w:lang w:val="ro-RO"/>
              </w:rPr>
            </w:pPr>
            <w:r w:rsidRPr="00254921">
              <w:rPr>
                <w:b/>
                <w:i/>
                <w:sz w:val="24"/>
                <w:szCs w:val="24"/>
                <w:lang w:val="ro-RO"/>
              </w:rPr>
              <w:t>Nr.</w:t>
            </w:r>
          </w:p>
          <w:p w:rsidR="006258EB" w:rsidRPr="00254921" w:rsidRDefault="006258EB" w:rsidP="00472E41">
            <w:pPr>
              <w:jc w:val="center"/>
              <w:rPr>
                <w:i/>
                <w:sz w:val="24"/>
                <w:szCs w:val="24"/>
                <w:lang w:val="ro-RO"/>
              </w:rPr>
            </w:pPr>
            <w:r w:rsidRPr="00254921">
              <w:rPr>
                <w:b/>
                <w:i/>
                <w:sz w:val="24"/>
                <w:szCs w:val="24"/>
                <w:lang w:val="ro-RO"/>
              </w:rPr>
              <w:t>Crt.</w:t>
            </w:r>
          </w:p>
        </w:tc>
        <w:tc>
          <w:tcPr>
            <w:tcW w:w="3560" w:type="dxa"/>
            <w:gridSpan w:val="2"/>
          </w:tcPr>
          <w:p w:rsidR="006258EB" w:rsidRPr="00254921" w:rsidRDefault="006258EB" w:rsidP="00472E41">
            <w:pPr>
              <w:jc w:val="center"/>
              <w:rPr>
                <w:i/>
                <w:sz w:val="24"/>
                <w:szCs w:val="24"/>
                <w:lang w:val="ro-RO"/>
              </w:rPr>
            </w:pPr>
            <w:r w:rsidRPr="00254921">
              <w:rPr>
                <w:i/>
                <w:sz w:val="24"/>
                <w:szCs w:val="24"/>
                <w:lang w:val="ro-RO"/>
              </w:rPr>
              <w:t>Text Legea 138/2004 a îmbunătăților funciare</w:t>
            </w:r>
          </w:p>
        </w:tc>
        <w:tc>
          <w:tcPr>
            <w:tcW w:w="3998" w:type="dxa"/>
            <w:vAlign w:val="center"/>
          </w:tcPr>
          <w:p w:rsidR="006258EB" w:rsidRPr="00254921" w:rsidRDefault="006258EB" w:rsidP="00472E41">
            <w:pPr>
              <w:jc w:val="center"/>
              <w:rPr>
                <w:i/>
                <w:sz w:val="24"/>
                <w:szCs w:val="24"/>
                <w:lang w:val="ro-RO"/>
              </w:rPr>
            </w:pPr>
            <w:r w:rsidRPr="00254921">
              <w:rPr>
                <w:i/>
                <w:sz w:val="24"/>
                <w:szCs w:val="24"/>
                <w:lang w:val="ro-RO"/>
              </w:rPr>
              <w:t>Text Senat</w:t>
            </w:r>
          </w:p>
        </w:tc>
        <w:tc>
          <w:tcPr>
            <w:tcW w:w="3714" w:type="dxa"/>
            <w:vAlign w:val="center"/>
          </w:tcPr>
          <w:p w:rsidR="006258EB" w:rsidRPr="00254921" w:rsidRDefault="006258EB" w:rsidP="00472E41">
            <w:pPr>
              <w:jc w:val="center"/>
              <w:rPr>
                <w:i/>
                <w:sz w:val="24"/>
                <w:szCs w:val="24"/>
                <w:lang w:val="ro-RO"/>
              </w:rPr>
            </w:pPr>
            <w:r w:rsidRPr="00254921">
              <w:rPr>
                <w:i/>
                <w:sz w:val="24"/>
                <w:szCs w:val="24"/>
                <w:lang w:val="ro-RO"/>
              </w:rPr>
              <w:t>Text propus de Comisie</w:t>
            </w:r>
          </w:p>
          <w:p w:rsidR="006258EB" w:rsidRPr="00254921" w:rsidRDefault="006258EB" w:rsidP="00472E41">
            <w:pPr>
              <w:jc w:val="center"/>
              <w:rPr>
                <w:i/>
                <w:sz w:val="24"/>
                <w:szCs w:val="24"/>
                <w:lang w:val="ro-RO"/>
              </w:rPr>
            </w:pPr>
            <w:r w:rsidRPr="00254921">
              <w:rPr>
                <w:i/>
                <w:sz w:val="24"/>
                <w:szCs w:val="24"/>
                <w:lang w:val="ro-RO"/>
              </w:rPr>
              <w:t>(autorul amendamentului)</w:t>
            </w:r>
          </w:p>
        </w:tc>
        <w:tc>
          <w:tcPr>
            <w:tcW w:w="2977" w:type="dxa"/>
            <w:vAlign w:val="center"/>
          </w:tcPr>
          <w:p w:rsidR="006258EB" w:rsidRPr="00254921" w:rsidRDefault="006258EB" w:rsidP="00472E41">
            <w:pPr>
              <w:jc w:val="center"/>
              <w:rPr>
                <w:i/>
                <w:lang w:val="ro-RO"/>
              </w:rPr>
            </w:pPr>
            <w:r w:rsidRPr="00254921">
              <w:rPr>
                <w:i/>
                <w:lang w:val="ro-RO"/>
              </w:rPr>
              <w:t>Motivarea amendamentelor</w:t>
            </w:r>
          </w:p>
        </w:tc>
      </w:tr>
      <w:tr w:rsidR="006258EB" w:rsidRPr="00254921" w:rsidTr="00472E41">
        <w:trPr>
          <w:trHeight w:val="266"/>
        </w:trPr>
        <w:tc>
          <w:tcPr>
            <w:tcW w:w="709" w:type="dxa"/>
            <w:vAlign w:val="center"/>
          </w:tcPr>
          <w:p w:rsidR="006258EB" w:rsidRPr="00254921" w:rsidRDefault="006258EB" w:rsidP="00472E41">
            <w:pPr>
              <w:jc w:val="center"/>
              <w:rPr>
                <w:b/>
                <w:i/>
                <w:sz w:val="24"/>
                <w:szCs w:val="24"/>
                <w:lang w:val="ro-RO"/>
              </w:rPr>
            </w:pPr>
            <w:r w:rsidRPr="00254921">
              <w:rPr>
                <w:b/>
                <w:i/>
                <w:sz w:val="24"/>
                <w:szCs w:val="24"/>
                <w:lang w:val="ro-RO"/>
              </w:rPr>
              <w:t>0</w:t>
            </w:r>
          </w:p>
        </w:tc>
        <w:tc>
          <w:tcPr>
            <w:tcW w:w="3560" w:type="dxa"/>
            <w:gridSpan w:val="2"/>
          </w:tcPr>
          <w:p w:rsidR="006258EB" w:rsidRPr="00254921" w:rsidRDefault="006258EB" w:rsidP="00472E41">
            <w:pPr>
              <w:jc w:val="center"/>
              <w:rPr>
                <w:i/>
                <w:sz w:val="24"/>
                <w:szCs w:val="24"/>
                <w:lang w:val="ro-RO"/>
              </w:rPr>
            </w:pPr>
            <w:r w:rsidRPr="00254921">
              <w:rPr>
                <w:i/>
                <w:sz w:val="24"/>
                <w:szCs w:val="24"/>
                <w:lang w:val="ro-RO"/>
              </w:rPr>
              <w:t>1</w:t>
            </w:r>
          </w:p>
        </w:tc>
        <w:tc>
          <w:tcPr>
            <w:tcW w:w="3998" w:type="dxa"/>
            <w:vAlign w:val="center"/>
          </w:tcPr>
          <w:p w:rsidR="006258EB" w:rsidRPr="00254921" w:rsidRDefault="006258EB" w:rsidP="00472E41">
            <w:pPr>
              <w:jc w:val="center"/>
              <w:rPr>
                <w:i/>
                <w:sz w:val="24"/>
                <w:szCs w:val="24"/>
                <w:lang w:val="ro-RO"/>
              </w:rPr>
            </w:pPr>
            <w:r w:rsidRPr="00254921">
              <w:rPr>
                <w:i/>
                <w:sz w:val="24"/>
                <w:szCs w:val="24"/>
                <w:lang w:val="ro-RO"/>
              </w:rPr>
              <w:t>2</w:t>
            </w:r>
          </w:p>
        </w:tc>
        <w:tc>
          <w:tcPr>
            <w:tcW w:w="3714" w:type="dxa"/>
            <w:vAlign w:val="center"/>
          </w:tcPr>
          <w:p w:rsidR="006258EB" w:rsidRPr="00254921" w:rsidRDefault="006258EB" w:rsidP="00472E41">
            <w:pPr>
              <w:jc w:val="center"/>
              <w:rPr>
                <w:i/>
                <w:sz w:val="24"/>
                <w:szCs w:val="24"/>
                <w:lang w:val="ro-RO"/>
              </w:rPr>
            </w:pPr>
            <w:r w:rsidRPr="00254921">
              <w:rPr>
                <w:i/>
                <w:sz w:val="24"/>
                <w:szCs w:val="24"/>
                <w:lang w:val="ro-RO"/>
              </w:rPr>
              <w:t>3</w:t>
            </w:r>
          </w:p>
        </w:tc>
        <w:tc>
          <w:tcPr>
            <w:tcW w:w="2977" w:type="dxa"/>
            <w:vAlign w:val="center"/>
          </w:tcPr>
          <w:p w:rsidR="006258EB" w:rsidRPr="00254921" w:rsidRDefault="006258EB" w:rsidP="00472E41">
            <w:pPr>
              <w:jc w:val="center"/>
              <w:rPr>
                <w:i/>
                <w:lang w:val="ro-RO"/>
              </w:rPr>
            </w:pPr>
            <w:r w:rsidRPr="00254921">
              <w:rPr>
                <w:i/>
                <w:lang w:val="ro-RO"/>
              </w:rPr>
              <w:t>4</w:t>
            </w:r>
          </w:p>
        </w:tc>
      </w:tr>
      <w:tr w:rsidR="006258EB" w:rsidRPr="00254921" w:rsidTr="00472E41">
        <w:trPr>
          <w:trHeight w:val="300"/>
        </w:trPr>
        <w:tc>
          <w:tcPr>
            <w:tcW w:w="725" w:type="dxa"/>
            <w:gridSpan w:val="2"/>
            <w:tcBorders>
              <w:top w:val="single" w:sz="4" w:space="0" w:color="auto"/>
              <w:left w:val="single" w:sz="4" w:space="0" w:color="auto"/>
              <w:bottom w:val="single" w:sz="4" w:space="0" w:color="auto"/>
              <w:right w:val="single" w:sz="4" w:space="0" w:color="auto"/>
            </w:tcBorders>
          </w:tcPr>
          <w:p w:rsidR="006258EB" w:rsidRPr="00254921" w:rsidRDefault="006258EB" w:rsidP="006258EB">
            <w:pPr>
              <w:numPr>
                <w:ilvl w:val="0"/>
                <w:numId w:val="24"/>
              </w:numPr>
              <w:spacing w:after="200" w:line="276" w:lineRule="auto"/>
              <w:ind w:left="644"/>
              <w:contextualSpacing/>
              <w:rPr>
                <w:rFonts w:ascii="Calibri" w:eastAsia="Calibri" w:hAnsi="Calibri"/>
                <w:sz w:val="24"/>
                <w:szCs w:val="24"/>
                <w:lang w:val="ro-RO"/>
              </w:rPr>
            </w:pPr>
          </w:p>
        </w:tc>
        <w:tc>
          <w:tcPr>
            <w:tcW w:w="3544"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center"/>
              <w:rPr>
                <w:b/>
                <w:sz w:val="24"/>
                <w:szCs w:val="24"/>
                <w:lang w:val="ro-RO"/>
              </w:rPr>
            </w:pPr>
          </w:p>
        </w:tc>
        <w:tc>
          <w:tcPr>
            <w:tcW w:w="3998"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center"/>
              <w:rPr>
                <w:b/>
                <w:sz w:val="24"/>
                <w:szCs w:val="24"/>
                <w:lang w:val="ro-RO"/>
              </w:rPr>
            </w:pPr>
            <w:r w:rsidRPr="00254921">
              <w:rPr>
                <w:b/>
                <w:sz w:val="24"/>
                <w:szCs w:val="24"/>
                <w:lang w:val="ro-RO"/>
              </w:rPr>
              <w:t>LEGE</w:t>
            </w:r>
          </w:p>
          <w:p w:rsidR="006258EB" w:rsidRPr="00254921" w:rsidRDefault="006258EB" w:rsidP="00472E41">
            <w:pPr>
              <w:jc w:val="center"/>
              <w:rPr>
                <w:b/>
                <w:sz w:val="24"/>
                <w:szCs w:val="24"/>
                <w:lang w:val="ro-RO"/>
              </w:rPr>
            </w:pPr>
            <w:r w:rsidRPr="00254921">
              <w:rPr>
                <w:b/>
                <w:sz w:val="24"/>
                <w:szCs w:val="24"/>
                <w:lang w:val="ro-RO"/>
              </w:rPr>
              <w:t>pentru  modificarea art.34 din Legea îmbunătăților funciare nr.138/2004</w:t>
            </w:r>
          </w:p>
        </w:tc>
        <w:tc>
          <w:tcPr>
            <w:tcW w:w="3714"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center"/>
              <w:rPr>
                <w:b/>
                <w:sz w:val="24"/>
                <w:szCs w:val="24"/>
                <w:lang w:val="ro-RO"/>
              </w:rPr>
            </w:pPr>
            <w:r w:rsidRPr="00254921">
              <w:rPr>
                <w:b/>
                <w:sz w:val="24"/>
                <w:szCs w:val="24"/>
                <w:lang w:val="ro-RO"/>
              </w:rPr>
              <w:t>LEGE</w:t>
            </w:r>
          </w:p>
          <w:p w:rsidR="006258EB" w:rsidRPr="00254921" w:rsidRDefault="006258EB" w:rsidP="00472E41">
            <w:pPr>
              <w:jc w:val="center"/>
              <w:rPr>
                <w:b/>
                <w:sz w:val="24"/>
                <w:szCs w:val="24"/>
                <w:lang w:val="ro-RO"/>
              </w:rPr>
            </w:pPr>
            <w:r w:rsidRPr="00254921">
              <w:rPr>
                <w:b/>
                <w:sz w:val="24"/>
                <w:szCs w:val="24"/>
                <w:lang w:val="ro-RO"/>
              </w:rPr>
              <w:t>pentru  modificarea și completarea Legii îmbunătăților funciare nr.138/2004</w:t>
            </w:r>
            <w:r>
              <w:rPr>
                <w:b/>
                <w:sz w:val="24"/>
                <w:szCs w:val="24"/>
                <w:lang w:val="ro-RO"/>
              </w:rPr>
              <w:t xml:space="preserve"> și pentru modificarea art. III alin. (1), (1¹) și (3) din </w:t>
            </w:r>
            <w:r w:rsidRPr="00254921">
              <w:rPr>
                <w:b/>
                <w:sz w:val="24"/>
                <w:szCs w:val="24"/>
                <w:lang w:val="ro-RO"/>
              </w:rPr>
              <w:t>Legea nr. 269/2015 privind aprobarea Ordonanței de urgență a Guvernului nr. 4/2015 pentru modificarea Ordonanței de urgență a Guvernului nr. 82/2011 privind unele măsuri de organizare a activității de îmbunătățiri funciare</w:t>
            </w:r>
          </w:p>
        </w:tc>
        <w:tc>
          <w:tcPr>
            <w:tcW w:w="2977"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lang w:val="ro-RO"/>
              </w:rPr>
            </w:pPr>
          </w:p>
        </w:tc>
      </w:tr>
      <w:tr w:rsidR="006258EB" w:rsidRPr="00254921" w:rsidTr="00472E41">
        <w:trPr>
          <w:trHeight w:val="300"/>
        </w:trPr>
        <w:tc>
          <w:tcPr>
            <w:tcW w:w="725" w:type="dxa"/>
            <w:gridSpan w:val="2"/>
            <w:tcBorders>
              <w:top w:val="single" w:sz="4" w:space="0" w:color="auto"/>
              <w:left w:val="single" w:sz="4" w:space="0" w:color="auto"/>
              <w:bottom w:val="single" w:sz="4" w:space="0" w:color="auto"/>
              <w:right w:val="single" w:sz="4" w:space="0" w:color="auto"/>
            </w:tcBorders>
          </w:tcPr>
          <w:p w:rsidR="006258EB" w:rsidRPr="00254921" w:rsidRDefault="006258EB" w:rsidP="006258EB">
            <w:pPr>
              <w:numPr>
                <w:ilvl w:val="0"/>
                <w:numId w:val="24"/>
              </w:numPr>
              <w:spacing w:after="200" w:line="276" w:lineRule="auto"/>
              <w:ind w:left="644"/>
              <w:contextualSpacing/>
              <w:rPr>
                <w:rFonts w:ascii="Calibri" w:eastAsia="Calibri" w:hAnsi="Calibri"/>
                <w:sz w:val="24"/>
                <w:szCs w:val="24"/>
                <w:lang w:val="ro-RO"/>
              </w:rPr>
            </w:pPr>
          </w:p>
        </w:tc>
        <w:tc>
          <w:tcPr>
            <w:tcW w:w="3544"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b/>
                <w:sz w:val="24"/>
                <w:szCs w:val="24"/>
                <w:lang w:val="ro-RO"/>
              </w:rPr>
            </w:pPr>
          </w:p>
        </w:tc>
        <w:tc>
          <w:tcPr>
            <w:tcW w:w="3998" w:type="dxa"/>
            <w:tcBorders>
              <w:top w:val="single" w:sz="4" w:space="0" w:color="auto"/>
              <w:left w:val="single" w:sz="4" w:space="0" w:color="auto"/>
              <w:bottom w:val="single" w:sz="4" w:space="0" w:color="auto"/>
              <w:right w:val="single" w:sz="4" w:space="0" w:color="auto"/>
            </w:tcBorders>
          </w:tcPr>
          <w:p w:rsidR="006258EB" w:rsidRPr="00630B3A" w:rsidRDefault="006258EB" w:rsidP="00472E41">
            <w:pPr>
              <w:jc w:val="both"/>
              <w:rPr>
                <w:sz w:val="24"/>
                <w:szCs w:val="24"/>
                <w:lang w:val="ro-RO"/>
              </w:rPr>
            </w:pPr>
            <w:r w:rsidRPr="00630B3A">
              <w:rPr>
                <w:b/>
                <w:sz w:val="24"/>
                <w:szCs w:val="24"/>
                <w:lang w:val="ro-RO"/>
              </w:rPr>
              <w:t>Art.I.-</w:t>
            </w:r>
            <w:r w:rsidRPr="00630B3A">
              <w:rPr>
                <w:sz w:val="24"/>
                <w:szCs w:val="24"/>
                <w:lang w:val="ro-RO"/>
              </w:rPr>
              <w:t xml:space="preserve"> Legea îmbunătăților funciare nr.138/2004, republicată în Monitorul Oficial al României, Partea I, nr.88 din 13 februarie 2004, cu modificările și completările ulterioare, se modifică și va avea următorul cuprins:</w:t>
            </w:r>
          </w:p>
          <w:p w:rsidR="006258EB" w:rsidRPr="00630B3A" w:rsidRDefault="006258EB" w:rsidP="00472E41">
            <w:pPr>
              <w:jc w:val="both"/>
              <w:rPr>
                <w:b/>
                <w:sz w:val="24"/>
                <w:szCs w:val="24"/>
                <w:lang w:val="ro-RO"/>
              </w:rPr>
            </w:pPr>
          </w:p>
        </w:tc>
        <w:tc>
          <w:tcPr>
            <w:tcW w:w="3714" w:type="dxa"/>
            <w:tcBorders>
              <w:top w:val="single" w:sz="4" w:space="0" w:color="auto"/>
              <w:left w:val="single" w:sz="4" w:space="0" w:color="auto"/>
              <w:bottom w:val="single" w:sz="4" w:space="0" w:color="auto"/>
              <w:right w:val="single" w:sz="4" w:space="0" w:color="auto"/>
            </w:tcBorders>
          </w:tcPr>
          <w:p w:rsidR="006258EB" w:rsidRDefault="006258EB" w:rsidP="00472E41">
            <w:pPr>
              <w:jc w:val="both"/>
              <w:rPr>
                <w:sz w:val="24"/>
                <w:szCs w:val="24"/>
                <w:lang w:val="ro-RO"/>
              </w:rPr>
            </w:pPr>
            <w:r w:rsidRPr="00630B3A">
              <w:rPr>
                <w:b/>
                <w:sz w:val="24"/>
                <w:szCs w:val="24"/>
                <w:lang w:val="ro-RO"/>
              </w:rPr>
              <w:t>Art. I –</w:t>
            </w:r>
            <w:r w:rsidRPr="00630B3A">
              <w:rPr>
                <w:sz w:val="24"/>
                <w:szCs w:val="24"/>
                <w:lang w:val="ro-RO"/>
              </w:rPr>
              <w:t xml:space="preserve"> Legea îmbunătăților funciare nr.138/2004, republicată în Monitorul Oficial al României, Partea I, nr.88 din 13 februarie 2009, cu modificările și completările ulterioare, se modifică și se completează după cum urmează:</w:t>
            </w:r>
          </w:p>
          <w:p w:rsidR="006258EB" w:rsidRPr="00254921" w:rsidRDefault="006258EB" w:rsidP="00472E41">
            <w:pPr>
              <w:jc w:val="both"/>
              <w:rPr>
                <w:b/>
                <w:sz w:val="24"/>
                <w:szCs w:val="24"/>
                <w:lang w:val="ro-RO"/>
              </w:rPr>
            </w:pPr>
          </w:p>
        </w:tc>
        <w:tc>
          <w:tcPr>
            <w:tcW w:w="2977"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lang w:val="ro-RO"/>
              </w:rPr>
            </w:pPr>
          </w:p>
        </w:tc>
      </w:tr>
      <w:tr w:rsidR="006258EB" w:rsidRPr="00254921" w:rsidTr="00472E41">
        <w:trPr>
          <w:trHeight w:val="300"/>
        </w:trPr>
        <w:tc>
          <w:tcPr>
            <w:tcW w:w="725" w:type="dxa"/>
            <w:gridSpan w:val="2"/>
            <w:tcBorders>
              <w:top w:val="single" w:sz="4" w:space="0" w:color="auto"/>
              <w:left w:val="single" w:sz="4" w:space="0" w:color="auto"/>
              <w:bottom w:val="single" w:sz="4" w:space="0" w:color="auto"/>
              <w:right w:val="single" w:sz="4" w:space="0" w:color="auto"/>
            </w:tcBorders>
          </w:tcPr>
          <w:p w:rsidR="006258EB" w:rsidRPr="00630B3A" w:rsidRDefault="006258EB" w:rsidP="006258EB">
            <w:pPr>
              <w:numPr>
                <w:ilvl w:val="0"/>
                <w:numId w:val="24"/>
              </w:numPr>
              <w:spacing w:after="200" w:line="276" w:lineRule="auto"/>
              <w:ind w:left="644"/>
              <w:contextualSpacing/>
              <w:rPr>
                <w:rFonts w:ascii="Calibri" w:eastAsia="Calibri" w:hAnsi="Calibri"/>
                <w:sz w:val="24"/>
                <w:szCs w:val="24"/>
                <w:lang w:val="ro-RO"/>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6258EB" w:rsidRDefault="006258EB" w:rsidP="00472E41">
            <w:pPr>
              <w:jc w:val="both"/>
              <w:rPr>
                <w:rStyle w:val="li"/>
                <w:b/>
                <w:bCs/>
                <w:sz w:val="24"/>
                <w:szCs w:val="24"/>
                <w:lang w:val="ro-RO"/>
              </w:rPr>
            </w:pPr>
            <w:r>
              <w:rPr>
                <w:rStyle w:val="li"/>
                <w:b/>
                <w:bCs/>
                <w:sz w:val="24"/>
                <w:szCs w:val="24"/>
                <w:lang w:val="ro-RO"/>
              </w:rPr>
              <w:t>Art.33 alin.(1)-</w:t>
            </w:r>
          </w:p>
          <w:p w:rsidR="006258EB" w:rsidRDefault="006258EB" w:rsidP="00472E41">
            <w:pPr>
              <w:jc w:val="both"/>
              <w:rPr>
                <w:rStyle w:val="li"/>
                <w:b/>
                <w:bCs/>
                <w:sz w:val="24"/>
                <w:szCs w:val="24"/>
                <w:lang w:val="ro-RO"/>
              </w:rPr>
            </w:pPr>
          </w:p>
          <w:p w:rsidR="006258EB" w:rsidRDefault="006258EB" w:rsidP="00472E41">
            <w:pPr>
              <w:jc w:val="both"/>
              <w:rPr>
                <w:rStyle w:val="li"/>
                <w:b/>
                <w:bCs/>
                <w:sz w:val="24"/>
                <w:szCs w:val="24"/>
                <w:lang w:val="ro-RO"/>
              </w:rPr>
            </w:pPr>
          </w:p>
          <w:p w:rsidR="006258EB" w:rsidRPr="00630B3A" w:rsidRDefault="006258EB" w:rsidP="00472E41">
            <w:pPr>
              <w:jc w:val="both"/>
              <w:rPr>
                <w:b/>
                <w:sz w:val="24"/>
                <w:szCs w:val="24"/>
                <w:lang w:val="ro-RO"/>
              </w:rPr>
            </w:pPr>
            <w:r w:rsidRPr="00630B3A">
              <w:rPr>
                <w:rStyle w:val="li"/>
                <w:b/>
                <w:bCs/>
                <w:sz w:val="24"/>
                <w:szCs w:val="24"/>
                <w:lang w:val="ro-RO"/>
              </w:rPr>
              <w:t>c)</w:t>
            </w:r>
            <w:r w:rsidRPr="00630B3A">
              <w:rPr>
                <w:rStyle w:val="tli"/>
                <w:sz w:val="24"/>
                <w:szCs w:val="24"/>
                <w:lang w:val="ro-RO"/>
              </w:rPr>
              <w:t>în cazul în care contractele prevăzute la lit. b) nu cuprind explicit acordul proprietarilor terenurilor şi/sau aceştia nu pot fi identificaţi, titularii autorizaţiilor vor publica o notificare privind intenţia de a executa lucrările, la sediul primăriei comunei, oraşului sau municipiului pe raza căreia/căruia se află terenurile pe care urmează să fie executate lucrările, identificând aceste terenuri conform modalităţilor prevăzute la lit. a). În acest caz notificarea constituie titlul pentru emiterea certificatului de urbanism şi a autorizaţiei de construire;</w:t>
            </w:r>
          </w:p>
        </w:tc>
        <w:tc>
          <w:tcPr>
            <w:tcW w:w="3998"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b/>
                <w:sz w:val="24"/>
                <w:szCs w:val="24"/>
                <w:lang w:val="ro-RO"/>
              </w:rPr>
            </w:pPr>
          </w:p>
        </w:tc>
        <w:tc>
          <w:tcPr>
            <w:tcW w:w="3714" w:type="dxa"/>
            <w:tcBorders>
              <w:top w:val="single" w:sz="4" w:space="0" w:color="auto"/>
              <w:left w:val="single" w:sz="4" w:space="0" w:color="auto"/>
              <w:bottom w:val="single" w:sz="4" w:space="0" w:color="auto"/>
              <w:right w:val="single" w:sz="4" w:space="0" w:color="auto"/>
            </w:tcBorders>
            <w:shd w:val="clear" w:color="auto" w:fill="FFFFFF" w:themeFill="background1"/>
          </w:tcPr>
          <w:p w:rsidR="006258EB" w:rsidRDefault="006258EB" w:rsidP="00472E41">
            <w:pPr>
              <w:jc w:val="both"/>
              <w:rPr>
                <w:rStyle w:val="li"/>
                <w:b/>
                <w:bCs/>
                <w:sz w:val="24"/>
                <w:szCs w:val="24"/>
                <w:lang w:val="ro-RO"/>
              </w:rPr>
            </w:pPr>
            <w:r>
              <w:rPr>
                <w:rStyle w:val="li"/>
                <w:b/>
                <w:bCs/>
                <w:sz w:val="24"/>
                <w:szCs w:val="24"/>
                <w:lang w:val="ro-RO"/>
              </w:rPr>
              <w:t>1. La articolul 33, lit. c) a alineatului (1) se modifică și va avea următorul cuprins:</w:t>
            </w:r>
          </w:p>
          <w:p w:rsidR="006258EB" w:rsidRPr="00286748" w:rsidRDefault="006258EB" w:rsidP="00472E41">
            <w:pPr>
              <w:jc w:val="both"/>
              <w:rPr>
                <w:b/>
                <w:sz w:val="24"/>
                <w:szCs w:val="24"/>
                <w:lang w:val="ro-RO"/>
              </w:rPr>
            </w:pPr>
            <w:r w:rsidRPr="00630B3A">
              <w:rPr>
                <w:rStyle w:val="li"/>
                <w:b/>
                <w:bCs/>
                <w:sz w:val="24"/>
                <w:szCs w:val="24"/>
                <w:lang w:val="ro-RO"/>
              </w:rPr>
              <w:t>c)</w:t>
            </w:r>
            <w:r w:rsidRPr="00630B3A">
              <w:rPr>
                <w:rStyle w:val="tli"/>
                <w:sz w:val="24"/>
                <w:szCs w:val="24"/>
                <w:lang w:val="ro-RO"/>
              </w:rPr>
              <w:t>în cazul în care contractele prevăzute la lit. b) nu cuprind explicit acordul proprietarilor terenurilor şi/sau aceştia nu pot fi identificaţi, titularii autorizaţiilor vor publica o notificare privind intenţia de a executa lucrările, la sediul primăriei comunei, oraşului sau municipiului pe raza căreia/căruia se află terenurile pe care urmează să fie executate lucrările, identificând aceste terenuri conform modalităţilor prevăzute la lit. a). În acest caz notificarea</w:t>
            </w:r>
            <w:r>
              <w:rPr>
                <w:rStyle w:val="tli"/>
                <w:sz w:val="24"/>
                <w:szCs w:val="24"/>
                <w:lang w:val="ro-RO"/>
              </w:rPr>
              <w:t xml:space="preserve"> </w:t>
            </w:r>
            <w:r w:rsidRPr="00AA1176">
              <w:rPr>
                <w:rStyle w:val="tli"/>
                <w:b/>
                <w:sz w:val="24"/>
                <w:szCs w:val="24"/>
                <w:lang w:val="ro-RO"/>
              </w:rPr>
              <w:t>devine după 10 zile calendaristice</w:t>
            </w:r>
            <w:r w:rsidRPr="00630B3A">
              <w:rPr>
                <w:rStyle w:val="tli"/>
                <w:sz w:val="24"/>
                <w:szCs w:val="24"/>
                <w:lang w:val="ro-RO"/>
              </w:rPr>
              <w:t xml:space="preserve"> titlul pentru emiterea certificatului de urbanism şi a autorizaţiei de construire;</w:t>
            </w:r>
          </w:p>
        </w:tc>
        <w:tc>
          <w:tcPr>
            <w:tcW w:w="2977"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lang w:val="ro-RO"/>
              </w:rPr>
            </w:pPr>
          </w:p>
        </w:tc>
      </w:tr>
      <w:tr w:rsidR="006258EB" w:rsidRPr="00254921" w:rsidTr="00472E41">
        <w:trPr>
          <w:trHeight w:val="300"/>
        </w:trPr>
        <w:tc>
          <w:tcPr>
            <w:tcW w:w="725" w:type="dxa"/>
            <w:gridSpan w:val="2"/>
            <w:tcBorders>
              <w:top w:val="single" w:sz="4" w:space="0" w:color="auto"/>
              <w:left w:val="single" w:sz="4" w:space="0" w:color="auto"/>
              <w:bottom w:val="single" w:sz="4" w:space="0" w:color="auto"/>
              <w:right w:val="single" w:sz="4" w:space="0" w:color="auto"/>
            </w:tcBorders>
          </w:tcPr>
          <w:p w:rsidR="006258EB" w:rsidRPr="00254921" w:rsidRDefault="006258EB" w:rsidP="006258EB">
            <w:pPr>
              <w:numPr>
                <w:ilvl w:val="0"/>
                <w:numId w:val="24"/>
              </w:numPr>
              <w:spacing w:after="200" w:line="276" w:lineRule="auto"/>
              <w:ind w:left="644"/>
              <w:contextualSpacing/>
              <w:rPr>
                <w:rFonts w:ascii="Calibri" w:eastAsia="Calibri" w:hAnsi="Calibri"/>
                <w:sz w:val="24"/>
                <w:szCs w:val="24"/>
                <w:lang w:val="ro-RO"/>
              </w:rPr>
            </w:pPr>
          </w:p>
        </w:tc>
        <w:tc>
          <w:tcPr>
            <w:tcW w:w="3544"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b/>
                <w:sz w:val="24"/>
                <w:szCs w:val="24"/>
                <w:lang w:val="ro-RO"/>
              </w:rPr>
            </w:pPr>
            <w:r w:rsidRPr="00254921">
              <w:rPr>
                <w:b/>
                <w:sz w:val="24"/>
                <w:szCs w:val="24"/>
                <w:lang w:val="ro-RO"/>
              </w:rPr>
              <w:t>Art. 34</w:t>
            </w:r>
          </w:p>
          <w:p w:rsidR="006258EB" w:rsidRDefault="006258EB" w:rsidP="00472E41">
            <w:pPr>
              <w:jc w:val="both"/>
              <w:rPr>
                <w:b/>
                <w:sz w:val="24"/>
                <w:szCs w:val="24"/>
                <w:lang w:val="ro-RO"/>
              </w:rPr>
            </w:pPr>
          </w:p>
          <w:p w:rsidR="006258EB" w:rsidRPr="00254921" w:rsidRDefault="006258EB" w:rsidP="00472E41">
            <w:pPr>
              <w:jc w:val="both"/>
              <w:rPr>
                <w:b/>
                <w:sz w:val="24"/>
                <w:szCs w:val="24"/>
                <w:lang w:val="ro-RO"/>
              </w:rPr>
            </w:pPr>
            <w:r w:rsidRPr="00254921">
              <w:rPr>
                <w:b/>
                <w:sz w:val="24"/>
                <w:szCs w:val="24"/>
                <w:lang w:val="ro-RO"/>
              </w:rPr>
              <w:t xml:space="preserve">(1) Administrația, </w:t>
            </w:r>
            <w:r w:rsidRPr="00254921">
              <w:rPr>
                <w:sz w:val="24"/>
                <w:szCs w:val="24"/>
                <w:lang w:val="ro-RO"/>
              </w:rPr>
              <w:t>organizațiile și federațiile</w:t>
            </w:r>
            <w:r w:rsidRPr="00254921">
              <w:rPr>
                <w:b/>
                <w:sz w:val="24"/>
                <w:szCs w:val="24"/>
                <w:lang w:val="ro-RO"/>
              </w:rPr>
              <w:t xml:space="preserve"> pot dobândi, </w:t>
            </w:r>
            <w:r w:rsidRPr="00254921">
              <w:rPr>
                <w:sz w:val="24"/>
                <w:szCs w:val="24"/>
                <w:lang w:val="ro-RO"/>
              </w:rPr>
              <w:t>în condițiile legii</w:t>
            </w:r>
            <w:r w:rsidRPr="00254921">
              <w:rPr>
                <w:b/>
                <w:sz w:val="24"/>
                <w:szCs w:val="24"/>
                <w:lang w:val="ro-RO"/>
              </w:rPr>
              <w:t xml:space="preserve">, </w:t>
            </w:r>
            <w:r w:rsidRPr="00254921">
              <w:rPr>
                <w:sz w:val="24"/>
                <w:szCs w:val="24"/>
                <w:lang w:val="ro-RO"/>
              </w:rPr>
              <w:t>un drept de servitute</w:t>
            </w:r>
            <w:r w:rsidRPr="00254921">
              <w:rPr>
                <w:b/>
                <w:sz w:val="24"/>
                <w:szCs w:val="24"/>
                <w:lang w:val="ro-RO"/>
              </w:rPr>
              <w:t xml:space="preserve"> asupra terenului unui proprietar, acolo unde se justifică din motive tehnice și economice, cu acordul scris al proprietarilor de teren, potrivit legii.</w:t>
            </w:r>
          </w:p>
          <w:p w:rsidR="006258EB" w:rsidRPr="00254921" w:rsidRDefault="006258EB" w:rsidP="00472E41">
            <w:pPr>
              <w:jc w:val="both"/>
              <w:rPr>
                <w:b/>
                <w:sz w:val="24"/>
                <w:szCs w:val="24"/>
                <w:lang w:val="ro-RO"/>
              </w:rPr>
            </w:pPr>
          </w:p>
          <w:p w:rsidR="006258EB" w:rsidRPr="00254921" w:rsidRDefault="006258EB" w:rsidP="00472E41">
            <w:pPr>
              <w:jc w:val="both"/>
              <w:rPr>
                <w:b/>
                <w:sz w:val="24"/>
                <w:szCs w:val="24"/>
                <w:lang w:val="ro-RO"/>
              </w:rPr>
            </w:pPr>
          </w:p>
          <w:p w:rsidR="006258EB" w:rsidRPr="00254921" w:rsidRDefault="006258EB" w:rsidP="00472E41">
            <w:pPr>
              <w:jc w:val="both"/>
              <w:rPr>
                <w:b/>
                <w:sz w:val="24"/>
                <w:szCs w:val="24"/>
                <w:lang w:val="ro-RO"/>
              </w:rPr>
            </w:pPr>
          </w:p>
          <w:p w:rsidR="006258EB" w:rsidRPr="00254921" w:rsidRDefault="006258EB" w:rsidP="00472E41">
            <w:pPr>
              <w:jc w:val="both"/>
              <w:rPr>
                <w:b/>
                <w:sz w:val="24"/>
                <w:szCs w:val="24"/>
                <w:lang w:val="ro-RO"/>
              </w:rPr>
            </w:pPr>
          </w:p>
          <w:p w:rsidR="006258EB" w:rsidRPr="00254921" w:rsidRDefault="006258EB" w:rsidP="00472E41">
            <w:pPr>
              <w:jc w:val="both"/>
              <w:rPr>
                <w:b/>
                <w:sz w:val="24"/>
                <w:szCs w:val="24"/>
                <w:lang w:val="ro-RO"/>
              </w:rPr>
            </w:pPr>
            <w:r>
              <w:rPr>
                <w:b/>
                <w:sz w:val="24"/>
                <w:szCs w:val="24"/>
                <w:lang w:val="ro-RO"/>
              </w:rPr>
              <w:t xml:space="preserve">(2) </w:t>
            </w:r>
            <w:r w:rsidRPr="00254921">
              <w:rPr>
                <w:b/>
                <w:sz w:val="24"/>
                <w:szCs w:val="24"/>
                <w:lang w:val="ro-RO"/>
              </w:rPr>
              <w:t>Reprezentanții Administrației, organizațiilor și federațiilor pot intra pe terenul unei persoane, în cazuri de urgență, în scopul efectuării de controale, remedierii unor defecțiuni, înlăturării urmărilor unor dezastre și aplicării de măsuri de protecție a mediului înconjurător.</w:t>
            </w:r>
          </w:p>
          <w:p w:rsidR="006258EB" w:rsidRPr="00254921" w:rsidRDefault="006258EB" w:rsidP="00472E41">
            <w:pPr>
              <w:jc w:val="both"/>
              <w:rPr>
                <w:b/>
                <w:sz w:val="24"/>
                <w:szCs w:val="24"/>
                <w:lang w:val="ro-RO"/>
              </w:rPr>
            </w:pPr>
          </w:p>
          <w:p w:rsidR="006258EB" w:rsidRPr="00254921" w:rsidRDefault="006258EB" w:rsidP="00472E41">
            <w:pPr>
              <w:jc w:val="both"/>
              <w:rPr>
                <w:b/>
                <w:sz w:val="24"/>
                <w:szCs w:val="24"/>
                <w:lang w:val="ro-RO"/>
              </w:rPr>
            </w:pPr>
          </w:p>
          <w:p w:rsidR="006258EB" w:rsidRPr="00254921" w:rsidRDefault="006258EB" w:rsidP="00472E41">
            <w:pPr>
              <w:jc w:val="both"/>
              <w:rPr>
                <w:b/>
                <w:sz w:val="24"/>
                <w:szCs w:val="24"/>
                <w:lang w:val="ro-RO"/>
              </w:rPr>
            </w:pPr>
          </w:p>
          <w:p w:rsidR="006258EB" w:rsidRPr="00254921" w:rsidRDefault="006258EB" w:rsidP="00472E41">
            <w:pPr>
              <w:jc w:val="both"/>
              <w:rPr>
                <w:b/>
                <w:sz w:val="24"/>
                <w:szCs w:val="24"/>
                <w:lang w:val="ro-RO"/>
              </w:rPr>
            </w:pPr>
          </w:p>
          <w:p w:rsidR="006258EB" w:rsidRPr="00254921" w:rsidRDefault="006258EB" w:rsidP="00472E41">
            <w:pPr>
              <w:jc w:val="both"/>
              <w:rPr>
                <w:b/>
                <w:sz w:val="24"/>
                <w:szCs w:val="24"/>
                <w:lang w:val="ro-RO"/>
              </w:rPr>
            </w:pPr>
            <w:r w:rsidRPr="00254921">
              <w:rPr>
                <w:b/>
                <w:sz w:val="24"/>
                <w:szCs w:val="24"/>
                <w:lang w:val="ro-RO"/>
              </w:rPr>
              <w:t>(3) Proprietarii de teren vor fi despăgubiți, potrivit legii, pentru daunele provocate terenului sau culturilor lor, în cazurile menționate la alin. (1) și (2).</w:t>
            </w:r>
          </w:p>
        </w:tc>
        <w:tc>
          <w:tcPr>
            <w:tcW w:w="3998" w:type="dxa"/>
            <w:tcBorders>
              <w:top w:val="single" w:sz="4" w:space="0" w:color="auto"/>
              <w:left w:val="single" w:sz="4" w:space="0" w:color="auto"/>
              <w:bottom w:val="single" w:sz="4" w:space="0" w:color="auto"/>
              <w:right w:val="single" w:sz="4" w:space="0" w:color="auto"/>
            </w:tcBorders>
          </w:tcPr>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Pr="00254921" w:rsidRDefault="006258EB" w:rsidP="00472E41">
            <w:pPr>
              <w:jc w:val="both"/>
              <w:rPr>
                <w:b/>
                <w:sz w:val="24"/>
                <w:szCs w:val="24"/>
                <w:lang w:val="ro-RO"/>
              </w:rPr>
            </w:pPr>
            <w:r w:rsidRPr="00254921">
              <w:rPr>
                <w:sz w:val="24"/>
                <w:szCs w:val="24"/>
                <w:lang w:val="ro-RO"/>
              </w:rPr>
              <w:t xml:space="preserve">„Art.34.- (1) Agenția, organizațiile și federațiile beneficiază, în condițiile legii, de un drept de servitute </w:t>
            </w:r>
            <w:r w:rsidRPr="00254921">
              <w:rPr>
                <w:b/>
                <w:sz w:val="24"/>
                <w:szCs w:val="24"/>
                <w:lang w:val="ro-RO"/>
              </w:rPr>
              <w:t>legală</w:t>
            </w:r>
            <w:r w:rsidRPr="00254921">
              <w:rPr>
                <w:sz w:val="24"/>
                <w:szCs w:val="24"/>
                <w:lang w:val="ro-RO"/>
              </w:rPr>
              <w:t xml:space="preserve"> de trecere subteran</w:t>
            </w:r>
            <w:r w:rsidRPr="00254921">
              <w:rPr>
                <w:b/>
                <w:sz w:val="24"/>
                <w:szCs w:val="24"/>
                <w:lang w:val="ro-RO"/>
              </w:rPr>
              <w:t>ă</w:t>
            </w:r>
            <w:r w:rsidRPr="00254921">
              <w:rPr>
                <w:sz w:val="24"/>
                <w:szCs w:val="24"/>
                <w:lang w:val="ro-RO"/>
              </w:rPr>
              <w:t>, de suprafață sau aeriană și de un drept de uz asupra terenurilor proprietate publică sau proprietate privată a persoanelor fizice sau juridice situate în vecinătatea amenajărilor de îmbunătățiri funciare</w:t>
            </w:r>
            <w:r w:rsidRPr="00254921">
              <w:rPr>
                <w:b/>
                <w:sz w:val="24"/>
                <w:szCs w:val="24"/>
                <w:lang w:val="ro-RO"/>
              </w:rPr>
              <w:t>, a sistemelor de irigații sau desecare și drenaj, precum și a lucrărilor de apărare împotriva inundațiilor ori de combatere a eroziunii solului.</w:t>
            </w:r>
          </w:p>
          <w:p w:rsidR="006258EB" w:rsidRPr="00254921" w:rsidRDefault="006258EB" w:rsidP="00472E41">
            <w:pPr>
              <w:jc w:val="both"/>
              <w:rPr>
                <w:sz w:val="24"/>
                <w:szCs w:val="24"/>
                <w:lang w:val="ro-RO"/>
              </w:rPr>
            </w:pPr>
            <w:r w:rsidRPr="00254921">
              <w:rPr>
                <w:sz w:val="24"/>
                <w:szCs w:val="24"/>
                <w:lang w:val="ro-RO"/>
              </w:rPr>
              <w:t>(2) Drepturile prevăzute la alin.(1) au ca obiect utilitatea publică a bunurilor din fondul dominant, se realizează cu titlu obligatoriu pe toată existența acestora, se exercită fără înscriere în cartea funciară și cuprind dreptul de folosință, întreținerii, reparațiilor și pazei integrității respectivelor bunuri, precum și a înlăturării respectivelor unor dezastre și aplicării de măsuri</w:t>
            </w:r>
            <w:r w:rsidRPr="00254921">
              <w:rPr>
                <w:b/>
                <w:sz w:val="24"/>
                <w:szCs w:val="24"/>
                <w:lang w:val="ro-RO"/>
              </w:rPr>
              <w:t>i</w:t>
            </w:r>
            <w:r w:rsidRPr="00254921">
              <w:rPr>
                <w:sz w:val="24"/>
                <w:szCs w:val="24"/>
                <w:lang w:val="ro-RO"/>
              </w:rPr>
              <w:t xml:space="preserve"> de protecție a mediului înconjurător, conform prevederilor legale în vigoare.</w:t>
            </w:r>
          </w:p>
          <w:p w:rsidR="006258EB" w:rsidRPr="00254921" w:rsidRDefault="006258EB" w:rsidP="00472E41">
            <w:pPr>
              <w:jc w:val="both"/>
              <w:rPr>
                <w:sz w:val="24"/>
                <w:szCs w:val="24"/>
                <w:lang w:val="ro-RO"/>
              </w:rPr>
            </w:pPr>
          </w:p>
          <w:p w:rsidR="006258EB" w:rsidRPr="00254921" w:rsidRDefault="006258EB" w:rsidP="00472E41">
            <w:pPr>
              <w:jc w:val="both"/>
              <w:rPr>
                <w:sz w:val="24"/>
                <w:szCs w:val="24"/>
                <w:lang w:val="ro-RO"/>
              </w:rPr>
            </w:pPr>
            <w:r w:rsidRPr="00254921">
              <w:rPr>
                <w:sz w:val="24"/>
                <w:szCs w:val="24"/>
                <w:lang w:val="ro-RO"/>
              </w:rPr>
              <w:t>(3) În scopul acordării de indemnizații și despăgubiri juste aferente exercitării dreptului de servitute și a dreptului de uz, agenția, organizațiile și federațiile, după caz, încheie cu proprietarii terenurilor afectate de exercitarea dreptului de servitute și a dreptului de uz o convenție-cadru, al cărei conținut este stabilit prin hotărâre a Guvernului.</w:t>
            </w:r>
          </w:p>
          <w:p w:rsidR="006258EB" w:rsidRPr="00254921" w:rsidRDefault="006258EB" w:rsidP="00472E41">
            <w:pPr>
              <w:jc w:val="both"/>
              <w:rPr>
                <w:sz w:val="24"/>
                <w:szCs w:val="24"/>
                <w:lang w:val="ro-RO"/>
              </w:rPr>
            </w:pPr>
          </w:p>
          <w:p w:rsidR="006258EB" w:rsidRPr="00254921" w:rsidRDefault="006258EB" w:rsidP="00472E41">
            <w:pPr>
              <w:jc w:val="both"/>
              <w:rPr>
                <w:sz w:val="24"/>
                <w:szCs w:val="24"/>
                <w:lang w:val="ro-RO"/>
              </w:rPr>
            </w:pPr>
            <w:r w:rsidRPr="00254921">
              <w:rPr>
                <w:sz w:val="24"/>
                <w:szCs w:val="24"/>
                <w:lang w:val="ro-RO"/>
              </w:rPr>
              <w:t>(4) Agenția, organizațiile și federațiile sunt obligate să procedeze la încheierea convențiilor-cadru prevăzute la alin.(3), în termen de maximum 30 de zile de la solicitarea proprietarilor afectați.</w:t>
            </w:r>
          </w:p>
          <w:p w:rsidR="006258EB" w:rsidRPr="00254921" w:rsidRDefault="006258EB" w:rsidP="00472E41">
            <w:pPr>
              <w:jc w:val="both"/>
              <w:rPr>
                <w:sz w:val="24"/>
                <w:szCs w:val="24"/>
                <w:lang w:val="ro-RO"/>
              </w:rPr>
            </w:pPr>
            <w:r w:rsidRPr="00254921">
              <w:rPr>
                <w:sz w:val="24"/>
                <w:szCs w:val="24"/>
                <w:lang w:val="ro-RO"/>
              </w:rPr>
              <w:t xml:space="preserve">  </w:t>
            </w:r>
          </w:p>
          <w:p w:rsidR="006258EB" w:rsidRPr="00254921" w:rsidRDefault="006258EB" w:rsidP="00472E41">
            <w:pPr>
              <w:jc w:val="both"/>
              <w:rPr>
                <w:sz w:val="24"/>
                <w:szCs w:val="24"/>
                <w:lang w:val="ro-RO"/>
              </w:rPr>
            </w:pPr>
            <w:r w:rsidRPr="00254921">
              <w:rPr>
                <w:sz w:val="24"/>
                <w:szCs w:val="24"/>
                <w:lang w:val="ro-RO"/>
              </w:rPr>
              <w:t>(5) Dacă, cu ocazia intervențiilor pentru exploatarea, întreținerea, reparațiile și paza integrității amenajărilor de îmbunătățiri funciare, a sistemelor de irigații sau desecare și drenaj precum și a lucrărilor de apărare împotriva inundațiilor ori de combatere a eroziunii solului, se produc pagube proprietarilor din – vecinătatea – acestora, agenția, organizațiile și federațiile, după caz au obligația să plătească despăgubiri în condițiile legii. Cuantumul despăgubirii se stabilește prin acordul părților sau, în cazul în care părțile nu se înteleg, prin hotărâre judecătorească.</w:t>
            </w:r>
          </w:p>
          <w:p w:rsidR="006258EB" w:rsidRPr="00254921" w:rsidRDefault="006258EB" w:rsidP="00472E41">
            <w:pPr>
              <w:jc w:val="both"/>
              <w:rPr>
                <w:sz w:val="24"/>
                <w:szCs w:val="24"/>
                <w:lang w:val="ro-RO"/>
              </w:rPr>
            </w:pPr>
            <w:r w:rsidRPr="00254921">
              <w:rPr>
                <w:sz w:val="24"/>
                <w:szCs w:val="24"/>
                <w:lang w:val="ro-RO"/>
              </w:rPr>
              <w:t xml:space="preserve"> </w:t>
            </w:r>
          </w:p>
          <w:p w:rsidR="006258EB" w:rsidRPr="00254921" w:rsidRDefault="006258EB" w:rsidP="00472E41">
            <w:pPr>
              <w:jc w:val="both"/>
              <w:rPr>
                <w:sz w:val="24"/>
                <w:szCs w:val="24"/>
                <w:lang w:val="ro-RO"/>
              </w:rPr>
            </w:pPr>
            <w:r w:rsidRPr="00254921">
              <w:rPr>
                <w:sz w:val="24"/>
                <w:szCs w:val="24"/>
                <w:lang w:val="ro-RO"/>
              </w:rPr>
              <w:t>(6) Despăgubirile prevăzute la alin.(5) se stabilesc avându-se în vedere următoarele criterii:</w:t>
            </w:r>
          </w:p>
          <w:p w:rsidR="006258EB" w:rsidRPr="00254921" w:rsidRDefault="006258EB" w:rsidP="00472E41">
            <w:pPr>
              <w:jc w:val="both"/>
              <w:rPr>
                <w:sz w:val="24"/>
                <w:szCs w:val="24"/>
                <w:lang w:val="ro-RO"/>
              </w:rPr>
            </w:pPr>
            <w:r w:rsidRPr="00254921">
              <w:rPr>
                <w:sz w:val="24"/>
                <w:szCs w:val="24"/>
                <w:lang w:val="ro-RO"/>
              </w:rPr>
              <w:t xml:space="preserve">                     a) suprafața de teren afectată ocazia lucrărilor;</w:t>
            </w:r>
          </w:p>
          <w:p w:rsidR="006258EB" w:rsidRPr="00254921" w:rsidRDefault="006258EB" w:rsidP="00472E41">
            <w:pPr>
              <w:jc w:val="both"/>
              <w:rPr>
                <w:sz w:val="24"/>
                <w:szCs w:val="24"/>
                <w:lang w:val="ro-RO"/>
              </w:rPr>
            </w:pPr>
            <w:r w:rsidRPr="00254921">
              <w:rPr>
                <w:sz w:val="24"/>
                <w:szCs w:val="24"/>
                <w:lang w:val="ro-RO"/>
              </w:rPr>
              <w:t xml:space="preserve">                     b) valorile pentru producțiile estimate ale culturilor și plantațiilor afectate, comunicate de organismele abilitate, precum și amenajările afectate de lucrări;</w:t>
            </w:r>
          </w:p>
          <w:p w:rsidR="006258EB" w:rsidRPr="00254921" w:rsidRDefault="006258EB" w:rsidP="00472E41">
            <w:pPr>
              <w:jc w:val="both"/>
              <w:rPr>
                <w:sz w:val="24"/>
                <w:szCs w:val="24"/>
                <w:lang w:val="ro-RO"/>
              </w:rPr>
            </w:pPr>
            <w:r w:rsidRPr="00254921">
              <w:rPr>
                <w:sz w:val="24"/>
                <w:szCs w:val="24"/>
                <w:lang w:val="ro-RO"/>
              </w:rPr>
              <w:t xml:space="preserve">                     c) valoarea de circulație a bunurilor imobile afectate.</w:t>
            </w:r>
          </w:p>
        </w:tc>
        <w:tc>
          <w:tcPr>
            <w:tcW w:w="3714" w:type="dxa"/>
            <w:tcBorders>
              <w:top w:val="single" w:sz="4" w:space="0" w:color="auto"/>
              <w:left w:val="single" w:sz="4" w:space="0" w:color="auto"/>
              <w:bottom w:val="single" w:sz="4" w:space="0" w:color="auto"/>
              <w:right w:val="single" w:sz="4" w:space="0" w:color="auto"/>
            </w:tcBorders>
          </w:tcPr>
          <w:p w:rsidR="006258EB" w:rsidRPr="00DA1681" w:rsidRDefault="006258EB" w:rsidP="00472E41">
            <w:pPr>
              <w:jc w:val="both"/>
              <w:rPr>
                <w:b/>
                <w:sz w:val="24"/>
                <w:szCs w:val="24"/>
                <w:lang w:val="ro-RO"/>
              </w:rPr>
            </w:pPr>
            <w:r>
              <w:rPr>
                <w:b/>
                <w:sz w:val="24"/>
                <w:szCs w:val="24"/>
                <w:lang w:val="ro-RO"/>
              </w:rPr>
              <w:t>2</w:t>
            </w:r>
            <w:r w:rsidRPr="00DA1681">
              <w:rPr>
                <w:b/>
                <w:sz w:val="24"/>
                <w:szCs w:val="24"/>
                <w:lang w:val="ro-RO"/>
              </w:rPr>
              <w:t>.</w:t>
            </w:r>
            <w:r>
              <w:rPr>
                <w:b/>
                <w:sz w:val="24"/>
                <w:szCs w:val="24"/>
                <w:lang w:val="ro-RO"/>
              </w:rPr>
              <w:t xml:space="preserve"> A</w:t>
            </w:r>
            <w:r w:rsidRPr="00DA1681">
              <w:rPr>
                <w:b/>
                <w:sz w:val="24"/>
                <w:szCs w:val="24"/>
                <w:lang w:val="ro-RO"/>
              </w:rPr>
              <w:t>rticolul</w:t>
            </w:r>
            <w:r>
              <w:rPr>
                <w:b/>
                <w:sz w:val="24"/>
                <w:szCs w:val="24"/>
                <w:lang w:val="ro-RO"/>
              </w:rPr>
              <w:t xml:space="preserve"> 34 se modifică și va</w:t>
            </w:r>
            <w:r w:rsidRPr="00DA1681">
              <w:rPr>
                <w:b/>
                <w:sz w:val="24"/>
                <w:szCs w:val="24"/>
                <w:lang w:val="ro-RO"/>
              </w:rPr>
              <w:t xml:space="preserve"> avea următorul cuprins:</w:t>
            </w:r>
          </w:p>
          <w:p w:rsidR="006258EB" w:rsidRDefault="006258EB" w:rsidP="00472E41">
            <w:pPr>
              <w:jc w:val="both"/>
              <w:rPr>
                <w:sz w:val="24"/>
                <w:szCs w:val="24"/>
                <w:lang w:val="ro-RO"/>
              </w:rPr>
            </w:pPr>
            <w:r w:rsidRPr="00254921">
              <w:rPr>
                <w:sz w:val="24"/>
                <w:szCs w:val="24"/>
                <w:lang w:val="ro-RO"/>
              </w:rPr>
              <w:t xml:space="preserve">„Art.34.- (1) Agenția, organizațiile și federațiile beneficiază, în condițiile legii, de un drept de servitute de trecere subterană, de suprafață sau aeriană și de un drept de uz asupra terenurilor proprietate publică sau proprietate privată a persoanelor fizice sau juridice situate în </w:t>
            </w:r>
            <w:r w:rsidRPr="00897E68">
              <w:rPr>
                <w:b/>
                <w:sz w:val="24"/>
                <w:szCs w:val="24"/>
                <w:lang w:val="ro-RO"/>
              </w:rPr>
              <w:t>cadrul platourilor deservite de</w:t>
            </w:r>
            <w:r>
              <w:rPr>
                <w:sz w:val="24"/>
                <w:szCs w:val="24"/>
                <w:lang w:val="ro-RO"/>
              </w:rPr>
              <w:t xml:space="preserve"> </w:t>
            </w:r>
            <w:r w:rsidRPr="00254921">
              <w:rPr>
                <w:sz w:val="24"/>
                <w:szCs w:val="24"/>
                <w:lang w:val="ro-RO"/>
              </w:rPr>
              <w:t>amenaj</w:t>
            </w:r>
            <w:r>
              <w:rPr>
                <w:sz w:val="24"/>
                <w:szCs w:val="24"/>
                <w:lang w:val="ro-RO"/>
              </w:rPr>
              <w:t>ările de îmbunătățiri funciare.</w:t>
            </w: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b/>
                <w:noProof/>
                <w:sz w:val="24"/>
                <w:szCs w:val="24"/>
                <w:lang w:val="ro-RO"/>
              </w:rPr>
            </w:pPr>
            <w:r w:rsidRPr="00254921">
              <w:rPr>
                <w:sz w:val="24"/>
                <w:szCs w:val="24"/>
                <w:lang w:val="ro-RO"/>
              </w:rPr>
              <w:t>(2) Drepturile prevăzute la alin.(1) au ca obiect utilitatea publică a</w:t>
            </w:r>
            <w:r>
              <w:rPr>
                <w:sz w:val="24"/>
                <w:szCs w:val="24"/>
                <w:lang w:val="ro-RO"/>
              </w:rPr>
              <w:t xml:space="preserve"> bunurilor din fondul dominant </w:t>
            </w:r>
            <w:r w:rsidRPr="007C3FF4">
              <w:rPr>
                <w:b/>
                <w:sz w:val="24"/>
                <w:szCs w:val="24"/>
                <w:lang w:val="ro-RO"/>
              </w:rPr>
              <w:t>și</w:t>
            </w:r>
            <w:r>
              <w:rPr>
                <w:sz w:val="24"/>
                <w:szCs w:val="24"/>
                <w:lang w:val="ro-RO"/>
              </w:rPr>
              <w:t xml:space="preserve"> </w:t>
            </w:r>
            <w:r w:rsidRPr="00254921">
              <w:rPr>
                <w:sz w:val="24"/>
                <w:szCs w:val="24"/>
                <w:lang w:val="ro-RO"/>
              </w:rPr>
              <w:t>se realizează cu titlu obligatoriu pe toată existența acestora, se exercită fără înscriere în cartea funciară ș</w:t>
            </w:r>
            <w:r>
              <w:rPr>
                <w:sz w:val="24"/>
                <w:szCs w:val="24"/>
                <w:lang w:val="ro-RO"/>
              </w:rPr>
              <w:t>i cuprind dreptul de folosință,</w:t>
            </w:r>
            <w:r w:rsidRPr="00A264EA">
              <w:rPr>
                <w:color w:val="FF0000"/>
                <w:sz w:val="24"/>
                <w:szCs w:val="24"/>
                <w:lang w:val="ro-RO"/>
              </w:rPr>
              <w:t xml:space="preserve"> </w:t>
            </w:r>
            <w:r>
              <w:rPr>
                <w:sz w:val="24"/>
                <w:szCs w:val="24"/>
                <w:lang w:val="ro-RO"/>
              </w:rPr>
              <w:t>întreținerea, reparațiile și paza</w:t>
            </w:r>
            <w:r w:rsidRPr="00254921">
              <w:rPr>
                <w:sz w:val="24"/>
                <w:szCs w:val="24"/>
                <w:lang w:val="ro-RO"/>
              </w:rPr>
              <w:t xml:space="preserve"> integrității respectivelor bunuri, precu</w:t>
            </w:r>
            <w:r>
              <w:rPr>
                <w:sz w:val="24"/>
                <w:szCs w:val="24"/>
                <w:lang w:val="ro-RO"/>
              </w:rPr>
              <w:t xml:space="preserve">m și a înlăturării </w:t>
            </w:r>
            <w:r w:rsidRPr="00630B3A">
              <w:rPr>
                <w:b/>
                <w:sz w:val="24"/>
                <w:szCs w:val="24"/>
                <w:lang w:val="ro-RO"/>
              </w:rPr>
              <w:t>urmărilor</w:t>
            </w:r>
            <w:r w:rsidRPr="00254921">
              <w:rPr>
                <w:sz w:val="24"/>
                <w:szCs w:val="24"/>
                <w:lang w:val="ro-RO"/>
              </w:rPr>
              <w:t xml:space="preserve"> unor dezastre și aplicării de măsuri de protecție a mediului înconjurător, conform prevederilor legale în vigoare.</w:t>
            </w:r>
          </w:p>
          <w:p w:rsidR="006258EB" w:rsidRPr="00505B9A" w:rsidRDefault="006258EB" w:rsidP="00472E41">
            <w:pPr>
              <w:jc w:val="both"/>
              <w:rPr>
                <w:b/>
                <w:noProof/>
                <w:sz w:val="24"/>
                <w:szCs w:val="24"/>
                <w:lang w:val="ro-RO"/>
              </w:rPr>
            </w:pPr>
            <w:r w:rsidRPr="00505B9A">
              <w:rPr>
                <w:b/>
                <w:sz w:val="24"/>
                <w:szCs w:val="24"/>
                <w:lang w:val="ro-RO"/>
              </w:rPr>
              <w:t>Se elimină</w:t>
            </w:r>
          </w:p>
          <w:p w:rsidR="006258EB" w:rsidRDefault="006258EB" w:rsidP="00472E41">
            <w:pPr>
              <w:jc w:val="both"/>
              <w:rPr>
                <w:sz w:val="24"/>
                <w:szCs w:val="24"/>
                <w:lang w:val="ro-RO"/>
              </w:rPr>
            </w:pPr>
          </w:p>
          <w:p w:rsidR="006258EB" w:rsidRDefault="006258EB" w:rsidP="00472E41">
            <w:pPr>
              <w:jc w:val="both"/>
              <w:rPr>
                <w:sz w:val="24"/>
                <w:szCs w:val="24"/>
                <w:lang w:val="ro-RO"/>
              </w:rPr>
            </w:pPr>
            <w:r w:rsidRPr="00254921">
              <w:rPr>
                <w:sz w:val="24"/>
                <w:szCs w:val="24"/>
                <w:lang w:val="ro-RO"/>
              </w:rPr>
              <w:t xml:space="preserve"> </w:t>
            </w: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Pr="00254921" w:rsidRDefault="006258EB" w:rsidP="00472E41">
            <w:pPr>
              <w:jc w:val="both"/>
              <w:rPr>
                <w:sz w:val="24"/>
                <w:szCs w:val="24"/>
                <w:lang w:val="ro-RO"/>
              </w:rPr>
            </w:pPr>
            <w:r>
              <w:rPr>
                <w:b/>
                <w:sz w:val="24"/>
                <w:szCs w:val="24"/>
                <w:lang w:val="ro-RO"/>
              </w:rPr>
              <w:t>Se elimină</w:t>
            </w:r>
          </w:p>
          <w:p w:rsidR="006258EB" w:rsidRPr="00254921" w:rsidRDefault="006258EB" w:rsidP="00472E41">
            <w:pPr>
              <w:jc w:val="both"/>
              <w:rPr>
                <w:sz w:val="24"/>
                <w:szCs w:val="24"/>
                <w:lang w:val="ro-RO"/>
              </w:rPr>
            </w:pPr>
          </w:p>
          <w:p w:rsidR="006258EB" w:rsidRPr="00254921"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Pr="00070513" w:rsidRDefault="006258EB" w:rsidP="00472E41">
            <w:pPr>
              <w:jc w:val="both"/>
              <w:rPr>
                <w:b/>
                <w:sz w:val="24"/>
                <w:szCs w:val="24"/>
                <w:lang w:val="ro-RO"/>
              </w:rPr>
            </w:pPr>
            <w:r w:rsidRPr="00070513">
              <w:rPr>
                <w:b/>
                <w:sz w:val="24"/>
                <w:szCs w:val="24"/>
                <w:lang w:val="ro-RO"/>
              </w:rPr>
              <w:t>Se elimină</w:t>
            </w:r>
          </w:p>
          <w:p w:rsidR="006258EB" w:rsidRPr="00070513" w:rsidRDefault="006258EB" w:rsidP="00472E41">
            <w:pPr>
              <w:jc w:val="both"/>
              <w:rPr>
                <w:b/>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Default="006258EB" w:rsidP="00472E41">
            <w:pPr>
              <w:jc w:val="both"/>
              <w:rPr>
                <w:sz w:val="24"/>
                <w:szCs w:val="24"/>
                <w:lang w:val="ro-RO"/>
              </w:rPr>
            </w:pPr>
          </w:p>
          <w:p w:rsidR="006258EB" w:rsidRPr="00254921" w:rsidRDefault="006258EB" w:rsidP="00472E41">
            <w:pPr>
              <w:jc w:val="both"/>
              <w:rPr>
                <w:sz w:val="24"/>
                <w:szCs w:val="24"/>
                <w:lang w:val="ro-RO"/>
              </w:rPr>
            </w:pPr>
            <w:r>
              <w:rPr>
                <w:sz w:val="24"/>
                <w:szCs w:val="24"/>
                <w:lang w:val="ro-RO"/>
              </w:rPr>
              <w:t xml:space="preserve"> </w:t>
            </w:r>
            <w:r w:rsidRPr="00070513">
              <w:rPr>
                <w:b/>
                <w:sz w:val="24"/>
                <w:szCs w:val="24"/>
                <w:lang w:val="ro-RO"/>
              </w:rPr>
              <w:t>Se elimină</w:t>
            </w:r>
            <w:r>
              <w:rPr>
                <w:sz w:val="24"/>
                <w:szCs w:val="24"/>
                <w:lang w:val="ro-RO"/>
              </w:rPr>
              <w:t xml:space="preserve"> </w:t>
            </w:r>
          </w:p>
          <w:p w:rsidR="006258EB" w:rsidRPr="00254921" w:rsidRDefault="006258EB" w:rsidP="00472E41">
            <w:pPr>
              <w:jc w:val="both"/>
              <w:rPr>
                <w:noProof/>
                <w:sz w:val="24"/>
                <w:szCs w:val="24"/>
                <w:lang w:val="ro-RO"/>
              </w:rPr>
            </w:pPr>
          </w:p>
          <w:p w:rsidR="006258EB" w:rsidRPr="00254921" w:rsidRDefault="006258EB" w:rsidP="00472E41">
            <w:pPr>
              <w:jc w:val="both"/>
              <w:rPr>
                <w:noProof/>
                <w:sz w:val="24"/>
                <w:szCs w:val="24"/>
                <w:lang w:val="ro-RO"/>
              </w:rPr>
            </w:pPr>
          </w:p>
          <w:p w:rsidR="006258EB" w:rsidRPr="00254921" w:rsidRDefault="006258EB" w:rsidP="00472E41">
            <w:pPr>
              <w:jc w:val="both"/>
              <w:rPr>
                <w:noProof/>
                <w:sz w:val="24"/>
                <w:szCs w:val="24"/>
                <w:lang w:val="ro-RO"/>
              </w:rPr>
            </w:pPr>
          </w:p>
        </w:tc>
        <w:tc>
          <w:tcPr>
            <w:tcW w:w="2977"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lang w:val="ro-RO"/>
              </w:rPr>
            </w:pPr>
            <w:r w:rsidRPr="00254921">
              <w:rPr>
                <w:lang w:val="ro-RO"/>
              </w:rPr>
              <w:t xml:space="preserve">Modificarea art. 34 trebuie corelată cu prevederile art. 4 alin. (1) lit. c) </w:t>
            </w:r>
            <w:r w:rsidRPr="00254921">
              <w:rPr>
                <w:noProof/>
                <w:lang w:val="ro-RO"/>
              </w:rPr>
              <w:t xml:space="preserve">realizarea de către proprietarii de amenajări de îmbunătăţiri funciare a exploatării, întreţinerii şi reparaţiilor amenajărilor de îmbunătăţiri funciare situate pe terenurile pe care le deţin sau, după caz, pe terenurile altora, cu acordul acestora, inclusiv a lucrărilor de reabilitare, executare de investiţii şi suportarea costurilor acestor activităţi. (…) </w:t>
            </w:r>
          </w:p>
          <w:p w:rsidR="006258EB" w:rsidRPr="00254921" w:rsidRDefault="006258EB" w:rsidP="00472E41">
            <w:pPr>
              <w:spacing w:before="100" w:beforeAutospacing="1" w:after="100" w:afterAutospacing="1"/>
              <w:jc w:val="both"/>
              <w:rPr>
                <w:lang w:val="ro-RO"/>
              </w:rPr>
            </w:pPr>
            <w:r w:rsidRPr="00254921">
              <w:rPr>
                <w:lang w:val="ro-RO"/>
              </w:rPr>
              <w:t>Se elimină partea finală a alin. (1) din textul de la Senat, deoarece, conform termenilor definiți în Legea nr. 138/2004, o amenajare de îmbunătăţiri funciare - o reţea de sisteme de irigaţii, sisteme de desecare şi drenaj şi lucrări de apărare împotriva inundaţiilor sau de combatere a eroziunii solului, care deserveşte o suprafaţă de teren definită şi care include terenul, clădirile, echipamentul, drumurile de acces şi infrastructura aferente, necesare pentru a exploata, întreţine şi repara amenajarea şi sistemele componente.</w:t>
            </w:r>
          </w:p>
          <w:p w:rsidR="006258EB" w:rsidRPr="00254921" w:rsidRDefault="006258EB" w:rsidP="00472E41">
            <w:pPr>
              <w:jc w:val="both"/>
              <w:rPr>
                <w:lang w:val="ro-RO"/>
              </w:rPr>
            </w:pPr>
          </w:p>
        </w:tc>
      </w:tr>
      <w:tr w:rsidR="006258EB" w:rsidRPr="00254921" w:rsidTr="00472E41">
        <w:trPr>
          <w:trHeight w:val="653"/>
        </w:trPr>
        <w:tc>
          <w:tcPr>
            <w:tcW w:w="725" w:type="dxa"/>
            <w:gridSpan w:val="2"/>
            <w:tcBorders>
              <w:top w:val="single" w:sz="4" w:space="0" w:color="auto"/>
              <w:left w:val="single" w:sz="4" w:space="0" w:color="auto"/>
              <w:bottom w:val="single" w:sz="4" w:space="0" w:color="auto"/>
              <w:right w:val="single" w:sz="4" w:space="0" w:color="auto"/>
            </w:tcBorders>
          </w:tcPr>
          <w:p w:rsidR="006258EB" w:rsidRDefault="006258EB" w:rsidP="00472E41">
            <w:pPr>
              <w:spacing w:line="276" w:lineRule="auto"/>
              <w:contextualSpacing/>
              <w:jc w:val="center"/>
              <w:rPr>
                <w:rFonts w:ascii="Calibri" w:eastAsia="Calibri" w:hAnsi="Calibri"/>
                <w:sz w:val="24"/>
                <w:szCs w:val="24"/>
                <w:lang w:val="ro-RO"/>
              </w:rPr>
            </w:pPr>
            <w:r>
              <w:rPr>
                <w:rFonts w:ascii="Calibri" w:eastAsia="Calibri" w:hAnsi="Calibri"/>
                <w:sz w:val="24"/>
                <w:szCs w:val="24"/>
                <w:lang w:val="ro-RO"/>
              </w:rPr>
              <w:t>5.</w:t>
            </w:r>
          </w:p>
        </w:tc>
        <w:tc>
          <w:tcPr>
            <w:tcW w:w="3544"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pStyle w:val="al0"/>
              <w:rPr>
                <w:rFonts w:ascii="Trebuchet MS" w:eastAsia="Times New Roman" w:hAnsi="Trebuchet MS"/>
                <w:b/>
                <w:sz w:val="20"/>
                <w:szCs w:val="20"/>
                <w:lang w:val="ro-RO"/>
              </w:rPr>
            </w:pPr>
          </w:p>
        </w:tc>
        <w:tc>
          <w:tcPr>
            <w:tcW w:w="3998"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b/>
                <w:sz w:val="24"/>
                <w:szCs w:val="24"/>
                <w:lang w:val="ro-RO"/>
              </w:rPr>
            </w:pPr>
          </w:p>
        </w:tc>
        <w:tc>
          <w:tcPr>
            <w:tcW w:w="3714" w:type="dxa"/>
            <w:tcBorders>
              <w:top w:val="single" w:sz="4" w:space="0" w:color="auto"/>
              <w:left w:val="single" w:sz="4" w:space="0" w:color="auto"/>
              <w:bottom w:val="single" w:sz="4" w:space="0" w:color="auto"/>
              <w:right w:val="single" w:sz="4" w:space="0" w:color="auto"/>
            </w:tcBorders>
          </w:tcPr>
          <w:p w:rsidR="006258EB" w:rsidRPr="008B6B8D" w:rsidRDefault="006258EB" w:rsidP="00472E41">
            <w:pPr>
              <w:jc w:val="both"/>
              <w:rPr>
                <w:b/>
                <w:sz w:val="24"/>
                <w:szCs w:val="24"/>
              </w:rPr>
            </w:pPr>
            <w:r>
              <w:rPr>
                <w:b/>
                <w:sz w:val="24"/>
                <w:szCs w:val="24"/>
                <w:lang w:val="ro-RO"/>
              </w:rPr>
              <w:t>2.La articolul 66, după alineatul (2) se introduce un nou alineat, alin. (2</w:t>
            </w:r>
            <w:r>
              <w:rPr>
                <w:b/>
                <w:sz w:val="24"/>
                <w:szCs w:val="24"/>
                <w:vertAlign w:val="superscript"/>
                <w:lang w:val="ro-RO"/>
              </w:rPr>
              <w:t>1</w:t>
            </w:r>
            <w:r>
              <w:rPr>
                <w:b/>
                <w:sz w:val="24"/>
                <w:szCs w:val="24"/>
                <w:lang w:val="ro-RO"/>
              </w:rPr>
              <w:t>) cu următorul cuprins</w:t>
            </w:r>
            <w:r>
              <w:rPr>
                <w:b/>
                <w:sz w:val="24"/>
                <w:szCs w:val="24"/>
              </w:rPr>
              <w:t>:</w:t>
            </w:r>
          </w:p>
          <w:p w:rsidR="006258EB" w:rsidRPr="00E75A0D" w:rsidRDefault="006258EB" w:rsidP="00472E41">
            <w:pPr>
              <w:jc w:val="both"/>
              <w:rPr>
                <w:b/>
                <w:sz w:val="24"/>
                <w:szCs w:val="24"/>
                <w:lang w:val="ro-RO"/>
              </w:rPr>
            </w:pPr>
            <w:r>
              <w:rPr>
                <w:b/>
                <w:sz w:val="24"/>
                <w:szCs w:val="24"/>
                <w:lang w:val="ro-RO"/>
              </w:rPr>
              <w:t>(2</w:t>
            </w:r>
            <w:r>
              <w:rPr>
                <w:b/>
                <w:sz w:val="24"/>
                <w:szCs w:val="24"/>
                <w:vertAlign w:val="superscript"/>
                <w:lang w:val="ro-RO"/>
              </w:rPr>
              <w:t>1</w:t>
            </w:r>
            <w:r>
              <w:rPr>
                <w:b/>
                <w:sz w:val="24"/>
                <w:szCs w:val="24"/>
                <w:lang w:val="ro-RO"/>
              </w:rPr>
              <w:t>)- Prevederile alin. (2)</w:t>
            </w:r>
            <w:r>
              <w:rPr>
                <w:b/>
                <w:sz w:val="24"/>
                <w:szCs w:val="24"/>
                <w:vertAlign w:val="superscript"/>
                <w:lang w:val="ro-RO"/>
              </w:rPr>
              <w:t xml:space="preserve"> </w:t>
            </w:r>
            <w:r>
              <w:rPr>
                <w:b/>
                <w:sz w:val="24"/>
                <w:szCs w:val="24"/>
                <w:lang w:val="ro-RO"/>
              </w:rPr>
              <w:t>se aplică și la punctele de livrare în amenajările de desecare folosite pentru irigații.</w:t>
            </w:r>
          </w:p>
        </w:tc>
        <w:tc>
          <w:tcPr>
            <w:tcW w:w="2977"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lang w:val="ro-RO"/>
              </w:rPr>
            </w:pPr>
          </w:p>
        </w:tc>
      </w:tr>
      <w:tr w:rsidR="006258EB" w:rsidRPr="00254921" w:rsidTr="00472E41">
        <w:trPr>
          <w:trHeight w:val="653"/>
        </w:trPr>
        <w:tc>
          <w:tcPr>
            <w:tcW w:w="725" w:type="dxa"/>
            <w:gridSpan w:val="2"/>
            <w:tcBorders>
              <w:top w:val="single" w:sz="4" w:space="0" w:color="auto"/>
              <w:left w:val="single" w:sz="4" w:space="0" w:color="auto"/>
              <w:bottom w:val="single" w:sz="4" w:space="0" w:color="auto"/>
              <w:right w:val="single" w:sz="4" w:space="0" w:color="auto"/>
            </w:tcBorders>
          </w:tcPr>
          <w:p w:rsidR="006258EB" w:rsidRPr="00254921" w:rsidRDefault="006258EB" w:rsidP="00472E41">
            <w:pPr>
              <w:spacing w:line="276" w:lineRule="auto"/>
              <w:contextualSpacing/>
              <w:jc w:val="center"/>
              <w:rPr>
                <w:rFonts w:ascii="Calibri" w:eastAsia="Calibri" w:hAnsi="Calibri"/>
                <w:sz w:val="24"/>
                <w:szCs w:val="24"/>
                <w:lang w:val="ro-RO"/>
              </w:rPr>
            </w:pPr>
            <w:r>
              <w:rPr>
                <w:rFonts w:ascii="Calibri" w:eastAsia="Calibri" w:hAnsi="Calibri"/>
                <w:sz w:val="24"/>
                <w:szCs w:val="24"/>
                <w:lang w:val="ro-RO"/>
              </w:rPr>
              <w:t>6</w:t>
            </w:r>
            <w:r w:rsidRPr="00254921">
              <w:rPr>
                <w:rFonts w:ascii="Calibri" w:eastAsia="Calibri" w:hAnsi="Calibri"/>
                <w:sz w:val="24"/>
                <w:szCs w:val="24"/>
                <w:lang w:val="ro-RO"/>
              </w:rPr>
              <w:t>.</w:t>
            </w:r>
          </w:p>
        </w:tc>
        <w:tc>
          <w:tcPr>
            <w:tcW w:w="3544"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pStyle w:val="al0"/>
              <w:rPr>
                <w:rFonts w:ascii="Trebuchet MS" w:eastAsia="Times New Roman" w:hAnsi="Trebuchet MS"/>
                <w:b/>
                <w:sz w:val="20"/>
                <w:szCs w:val="20"/>
                <w:lang w:val="ro-RO"/>
              </w:rPr>
            </w:pPr>
          </w:p>
        </w:tc>
        <w:tc>
          <w:tcPr>
            <w:tcW w:w="3998"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b/>
                <w:sz w:val="24"/>
                <w:szCs w:val="24"/>
                <w:lang w:val="ro-RO"/>
              </w:rPr>
            </w:pPr>
          </w:p>
        </w:tc>
        <w:tc>
          <w:tcPr>
            <w:tcW w:w="3714" w:type="dxa"/>
            <w:tcBorders>
              <w:top w:val="single" w:sz="4" w:space="0" w:color="auto"/>
              <w:left w:val="single" w:sz="4" w:space="0" w:color="auto"/>
              <w:bottom w:val="single" w:sz="4" w:space="0" w:color="auto"/>
              <w:right w:val="single" w:sz="4" w:space="0" w:color="auto"/>
            </w:tcBorders>
          </w:tcPr>
          <w:p w:rsidR="006258EB" w:rsidRPr="00F10A2F" w:rsidRDefault="006258EB" w:rsidP="00472E41">
            <w:pPr>
              <w:jc w:val="both"/>
              <w:rPr>
                <w:b/>
                <w:sz w:val="24"/>
                <w:szCs w:val="24"/>
                <w:lang w:val="ro-RO"/>
              </w:rPr>
            </w:pPr>
            <w:r>
              <w:rPr>
                <w:b/>
                <w:sz w:val="24"/>
                <w:szCs w:val="24"/>
                <w:lang w:val="ro-RO"/>
              </w:rPr>
              <w:t>3</w:t>
            </w:r>
            <w:r w:rsidRPr="00E75A0D">
              <w:rPr>
                <w:b/>
                <w:sz w:val="24"/>
                <w:szCs w:val="24"/>
                <w:lang w:val="ro-RO"/>
              </w:rPr>
              <w:t>.După articolul 66 se introduce un nou articol, art. 66¹, cu următorul cuprins:</w:t>
            </w:r>
          </w:p>
          <w:p w:rsidR="006258EB" w:rsidRPr="00E75A0D" w:rsidRDefault="006258EB" w:rsidP="00472E41">
            <w:pPr>
              <w:jc w:val="both"/>
              <w:rPr>
                <w:b/>
                <w:bCs/>
                <w:sz w:val="24"/>
                <w:szCs w:val="24"/>
                <w:lang w:val="ro-RO"/>
              </w:rPr>
            </w:pPr>
            <w:r w:rsidRPr="00E75A0D">
              <w:rPr>
                <w:b/>
                <w:bCs/>
                <w:sz w:val="24"/>
                <w:szCs w:val="24"/>
                <w:lang w:val="ro-RO"/>
              </w:rPr>
              <w:t xml:space="preserve">(1) Prevederile art. 66 alin. (4) se aplică </w:t>
            </w:r>
            <w:r w:rsidRPr="00630B3A">
              <w:rPr>
                <w:b/>
                <w:bCs/>
                <w:sz w:val="24"/>
                <w:szCs w:val="24"/>
                <w:lang w:val="ro-RO"/>
              </w:rPr>
              <w:t>deținătorilor</w:t>
            </w:r>
            <w:r w:rsidRPr="00E75A0D">
              <w:rPr>
                <w:b/>
                <w:bCs/>
                <w:sz w:val="24"/>
                <w:szCs w:val="24"/>
                <w:lang w:val="ro-RO"/>
              </w:rPr>
              <w:t xml:space="preserve"> de sisteme de irigații locale, independente de infrastructura de îmbunătățiri funciare aparținând domeniului public sau privat al statului sau  sisteme amplasate în afara unui teritoriu distinct hidraulic pentru care se asigură apă pentru irigații prin unul sau mai multe puncte de livrare a apei prin intermediul infrastructurii de îmbunătățiri funciare aparținând domeniului public sau privat al statului.</w:t>
            </w:r>
          </w:p>
          <w:p w:rsidR="006258EB" w:rsidRPr="00E75A0D" w:rsidRDefault="006258EB" w:rsidP="00472E41">
            <w:pPr>
              <w:jc w:val="both"/>
              <w:rPr>
                <w:b/>
                <w:bCs/>
                <w:sz w:val="24"/>
                <w:szCs w:val="24"/>
                <w:lang w:val="ro-RO"/>
              </w:rPr>
            </w:pPr>
            <w:r w:rsidRPr="00E75A0D">
              <w:rPr>
                <w:b/>
                <w:bCs/>
                <w:sz w:val="24"/>
                <w:szCs w:val="24"/>
                <w:lang w:val="ro-RO"/>
              </w:rPr>
              <w:t xml:space="preserve">(2) </w:t>
            </w:r>
            <w:r w:rsidRPr="00630B3A">
              <w:rPr>
                <w:b/>
                <w:bCs/>
                <w:sz w:val="24"/>
                <w:szCs w:val="24"/>
                <w:lang w:val="ro-RO"/>
              </w:rPr>
              <w:t xml:space="preserve">Deținătorii </w:t>
            </w:r>
            <w:r w:rsidRPr="00E75A0D">
              <w:rPr>
                <w:b/>
                <w:bCs/>
                <w:sz w:val="24"/>
                <w:szCs w:val="24"/>
                <w:lang w:val="ro-RO"/>
              </w:rPr>
              <w:t>prevăzuți la alin (1), au următoarele drepturi:</w:t>
            </w:r>
          </w:p>
          <w:p w:rsidR="006258EB" w:rsidRPr="00E75A0D" w:rsidRDefault="006258EB" w:rsidP="00472E41">
            <w:pPr>
              <w:jc w:val="both"/>
              <w:rPr>
                <w:b/>
                <w:bCs/>
                <w:sz w:val="24"/>
                <w:szCs w:val="24"/>
                <w:lang w:val="ro-RO"/>
              </w:rPr>
            </w:pPr>
            <w:r w:rsidRPr="00E75A0D">
              <w:rPr>
                <w:b/>
                <w:bCs/>
                <w:sz w:val="24"/>
                <w:szCs w:val="24"/>
                <w:lang w:val="ro-RO"/>
              </w:rPr>
              <w:t>a) de a beneficia de finanțare publică nerambursabilă pentru proiecte de dezvoltare rurală de investiții pentru înființarea/reabilitarea/modernizarea și/sau exploatarea sistemelor de irigații locale;</w:t>
            </w:r>
          </w:p>
          <w:p w:rsidR="006258EB" w:rsidRPr="00E75A0D" w:rsidRDefault="006258EB" w:rsidP="00472E41">
            <w:pPr>
              <w:jc w:val="both"/>
              <w:rPr>
                <w:b/>
                <w:bCs/>
                <w:sz w:val="24"/>
                <w:szCs w:val="24"/>
                <w:lang w:val="ro-RO"/>
              </w:rPr>
            </w:pPr>
            <w:r w:rsidRPr="00E75A0D">
              <w:rPr>
                <w:b/>
                <w:bCs/>
                <w:sz w:val="24"/>
                <w:szCs w:val="24"/>
                <w:lang w:val="ro-RO"/>
              </w:rPr>
              <w:t>b) de a prelua din surse autorizate necesarul de apă pentru irigarea culturilor agricole și silvice;</w:t>
            </w:r>
          </w:p>
          <w:p w:rsidR="006258EB" w:rsidRPr="00E75A0D" w:rsidRDefault="006258EB" w:rsidP="00472E41">
            <w:pPr>
              <w:jc w:val="both"/>
              <w:rPr>
                <w:b/>
                <w:bCs/>
                <w:sz w:val="24"/>
                <w:szCs w:val="24"/>
                <w:lang w:val="ro-RO"/>
              </w:rPr>
            </w:pPr>
            <w:r w:rsidRPr="00E75A0D">
              <w:rPr>
                <w:b/>
                <w:bCs/>
                <w:sz w:val="24"/>
                <w:szCs w:val="24"/>
                <w:lang w:val="ro-RO"/>
              </w:rPr>
              <w:t>c) de a beneficia de prevede</w:t>
            </w:r>
            <w:r>
              <w:rPr>
                <w:b/>
                <w:bCs/>
                <w:sz w:val="24"/>
                <w:szCs w:val="24"/>
                <w:lang w:val="ro-RO"/>
              </w:rPr>
              <w:t>rile art. 33 și 34</w:t>
            </w:r>
            <w:r w:rsidRPr="00E75A0D">
              <w:rPr>
                <w:b/>
                <w:bCs/>
                <w:sz w:val="24"/>
                <w:szCs w:val="24"/>
                <w:lang w:val="ro-RO"/>
              </w:rPr>
              <w:t xml:space="preserve">. </w:t>
            </w:r>
          </w:p>
          <w:p w:rsidR="006258EB" w:rsidRPr="00E75A0D" w:rsidRDefault="006258EB" w:rsidP="00472E41">
            <w:pPr>
              <w:jc w:val="both"/>
              <w:rPr>
                <w:b/>
                <w:bCs/>
                <w:sz w:val="24"/>
                <w:szCs w:val="24"/>
                <w:lang w:val="ro-RO"/>
              </w:rPr>
            </w:pPr>
            <w:r w:rsidRPr="00E75A0D">
              <w:rPr>
                <w:b/>
                <w:bCs/>
                <w:sz w:val="24"/>
                <w:szCs w:val="24"/>
                <w:lang w:val="ro-RO"/>
              </w:rPr>
              <w:t xml:space="preserve">(3) </w:t>
            </w:r>
            <w:r w:rsidRPr="00630B3A">
              <w:rPr>
                <w:b/>
                <w:bCs/>
                <w:sz w:val="24"/>
                <w:szCs w:val="24"/>
                <w:lang w:val="ro-RO"/>
              </w:rPr>
              <w:t>Deținătorii</w:t>
            </w:r>
            <w:r w:rsidRPr="00630B3A">
              <w:rPr>
                <w:b/>
                <w:bCs/>
                <w:color w:val="FF0000"/>
                <w:sz w:val="24"/>
                <w:szCs w:val="24"/>
                <w:lang w:val="ro-RO"/>
              </w:rPr>
              <w:t xml:space="preserve"> </w:t>
            </w:r>
            <w:r w:rsidRPr="00E75A0D">
              <w:rPr>
                <w:b/>
                <w:bCs/>
                <w:sz w:val="24"/>
                <w:szCs w:val="24"/>
                <w:lang w:val="ro-RO"/>
              </w:rPr>
              <w:t>prevăzuți la alin (1), au următoarele obligații:</w:t>
            </w:r>
          </w:p>
          <w:p w:rsidR="006258EB" w:rsidRPr="00E75A0D" w:rsidRDefault="006258EB" w:rsidP="00472E41">
            <w:pPr>
              <w:jc w:val="both"/>
              <w:rPr>
                <w:b/>
                <w:bCs/>
                <w:sz w:val="24"/>
                <w:szCs w:val="24"/>
                <w:lang w:val="ro-RO"/>
              </w:rPr>
            </w:pPr>
            <w:r w:rsidRPr="00E75A0D">
              <w:rPr>
                <w:b/>
                <w:bCs/>
                <w:sz w:val="24"/>
                <w:szCs w:val="24"/>
                <w:lang w:val="ro-RO"/>
              </w:rPr>
              <w:t xml:space="preserve">a) să transmită către Agenție  informații privind tipului sistemului de irigații local inființat; </w:t>
            </w:r>
          </w:p>
          <w:p w:rsidR="006258EB" w:rsidRPr="00E75A0D" w:rsidRDefault="006258EB" w:rsidP="00472E41">
            <w:pPr>
              <w:jc w:val="both"/>
              <w:rPr>
                <w:b/>
                <w:bCs/>
                <w:sz w:val="24"/>
                <w:szCs w:val="24"/>
                <w:lang w:val="ro-RO"/>
              </w:rPr>
            </w:pPr>
            <w:r w:rsidRPr="00E75A0D">
              <w:rPr>
                <w:b/>
                <w:bCs/>
                <w:sz w:val="24"/>
                <w:szCs w:val="24"/>
                <w:lang w:val="ro-RO"/>
              </w:rPr>
              <w:t xml:space="preserve">b) să transmită anual suprafața agricolă/silvică deservită de sistemul de irigații local; </w:t>
            </w:r>
          </w:p>
          <w:p w:rsidR="006258EB" w:rsidRPr="00E75A0D" w:rsidRDefault="006258EB" w:rsidP="00472E41">
            <w:pPr>
              <w:jc w:val="both"/>
              <w:rPr>
                <w:b/>
                <w:bCs/>
                <w:sz w:val="24"/>
                <w:szCs w:val="24"/>
                <w:lang w:val="ro-RO"/>
              </w:rPr>
            </w:pPr>
            <w:r w:rsidRPr="00E75A0D">
              <w:rPr>
                <w:b/>
                <w:bCs/>
                <w:sz w:val="24"/>
                <w:szCs w:val="24"/>
                <w:lang w:val="ro-RO"/>
              </w:rPr>
              <w:t>c) să dețină autorizație pentru sursa de apă necesară pentru desfășurarea activității de irigații;</w:t>
            </w:r>
          </w:p>
          <w:p w:rsidR="006258EB" w:rsidRPr="00E75A0D" w:rsidRDefault="006258EB" w:rsidP="00472E41">
            <w:pPr>
              <w:jc w:val="both"/>
              <w:rPr>
                <w:b/>
                <w:bCs/>
                <w:sz w:val="24"/>
                <w:szCs w:val="24"/>
                <w:lang w:val="ro-RO"/>
              </w:rPr>
            </w:pPr>
            <w:r w:rsidRPr="00E75A0D">
              <w:rPr>
                <w:b/>
                <w:bCs/>
                <w:sz w:val="24"/>
                <w:szCs w:val="24"/>
                <w:lang w:val="ro-RO"/>
              </w:rPr>
              <w:t>d) să doteze sistemul de irigații local cu mijloace de măsurare a consumului de apă și energie electrică pentru irigații;</w:t>
            </w:r>
          </w:p>
          <w:p w:rsidR="006258EB" w:rsidRPr="00E75A0D" w:rsidRDefault="006258EB" w:rsidP="00472E41">
            <w:pPr>
              <w:jc w:val="both"/>
              <w:rPr>
                <w:b/>
                <w:bCs/>
                <w:sz w:val="24"/>
                <w:szCs w:val="24"/>
                <w:lang w:val="ro-RO"/>
              </w:rPr>
            </w:pPr>
            <w:r w:rsidRPr="00E75A0D">
              <w:rPr>
                <w:b/>
                <w:bCs/>
                <w:sz w:val="24"/>
                <w:szCs w:val="24"/>
                <w:lang w:val="ro-RO"/>
              </w:rPr>
              <w:t>e) să transmită Agenției situația aplicării udărilor, cultura irigată, precum și datele cu privire la obligațiile prevăzute la lit. d).</w:t>
            </w:r>
          </w:p>
          <w:p w:rsidR="006258EB" w:rsidRPr="00E75A0D" w:rsidRDefault="006258EB" w:rsidP="00472E41">
            <w:pPr>
              <w:jc w:val="both"/>
              <w:rPr>
                <w:b/>
                <w:bCs/>
                <w:sz w:val="24"/>
                <w:szCs w:val="24"/>
                <w:lang w:val="ro-RO"/>
              </w:rPr>
            </w:pPr>
            <w:r w:rsidRPr="00E75A0D">
              <w:rPr>
                <w:b/>
                <w:bCs/>
                <w:sz w:val="24"/>
                <w:szCs w:val="24"/>
                <w:lang w:val="ro-RO"/>
              </w:rPr>
              <w:t xml:space="preserve">(4) În înțelesul prezentei legi, sistemele de irigații locale prevăzute la alin.(1) se pot înființa în cadrul exploatațiilor agricole și pot cuprinde, după caz, elementele componente definite în cadrul sistemului de irigații prevăzut în anexa nr. 1. </w:t>
            </w:r>
          </w:p>
        </w:tc>
        <w:tc>
          <w:tcPr>
            <w:tcW w:w="2977"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lang w:val="ro-RO"/>
              </w:rPr>
            </w:pPr>
            <w:r w:rsidRPr="00254921">
              <w:rPr>
                <w:lang w:val="ro-RO"/>
              </w:rPr>
              <w:t>Pentru a elimina neconcordanțele în ceea ce privește rolul benefic al facilităților acordate utilizatorilor de apă pentru irigații furnizată prin infrastructura principală de irigații de către ANIF.</w:t>
            </w:r>
          </w:p>
          <w:p w:rsidR="006258EB" w:rsidRPr="00254921" w:rsidRDefault="006258EB" w:rsidP="00472E41">
            <w:pPr>
              <w:jc w:val="both"/>
              <w:rPr>
                <w:lang w:val="ro-RO"/>
              </w:rPr>
            </w:pPr>
            <w:r w:rsidRPr="00254921">
              <w:rPr>
                <w:lang w:val="ro-RO"/>
              </w:rPr>
              <w:t>Astfel, sunt cuprinse în prezenta lege și proprietarii de amenajări locale de imbu</w:t>
            </w:r>
            <w:r>
              <w:rPr>
                <w:lang w:val="ro-RO"/>
              </w:rPr>
              <w:t>nătățiri funciare, persoane fiz</w:t>
            </w:r>
            <w:r w:rsidRPr="00254921">
              <w:rPr>
                <w:lang w:val="ro-RO"/>
              </w:rPr>
              <w:t>ice sau juridice, care nu sunt constituite în organizații ale utilizatorilor de apă pentru irigații și care nu beneficiază în acest moment de facilități.</w:t>
            </w:r>
          </w:p>
          <w:p w:rsidR="006258EB" w:rsidRPr="00254921" w:rsidRDefault="006258EB" w:rsidP="00472E41">
            <w:pPr>
              <w:jc w:val="both"/>
              <w:rPr>
                <w:lang w:val="ro-RO"/>
              </w:rPr>
            </w:pPr>
          </w:p>
          <w:p w:rsidR="006258EB" w:rsidRPr="00254921" w:rsidRDefault="006258EB" w:rsidP="00472E41">
            <w:pPr>
              <w:pStyle w:val="al0"/>
              <w:rPr>
                <w:sz w:val="22"/>
                <w:szCs w:val="22"/>
                <w:lang w:val="ro-RO"/>
              </w:rPr>
            </w:pPr>
            <w:r w:rsidRPr="00254921">
              <w:rPr>
                <w:sz w:val="22"/>
                <w:szCs w:val="22"/>
                <w:lang w:val="ro-RO"/>
              </w:rPr>
              <w:t>Beneficiari - orice persoană fizică sau juridică deţinătoare de teren situat în cadrul unei amenajări de îmbunătăţiri funciare şi care beneficiază de servicii de îmbunătăţiri funciare. În cazul amenajărilor de irigaţii, beneficiarii sunt organizaţiile şi federaţiile care au încheiat cu Agenţia sau cu alţi furnizori de apă pentru irigaţii un contract multianual, precum şi ceilalţi proprietari de teren sau persoane care deţin teren în administrare ori în folosinţă, potrivit legii, şi care au încheiat cu furnizorii de apă pentru irigaţii un contract sezonier şi, după caz, un contract de prestări de servicii.</w:t>
            </w:r>
          </w:p>
          <w:p w:rsidR="006258EB" w:rsidRPr="00254921" w:rsidRDefault="006258EB" w:rsidP="00472E41">
            <w:pPr>
              <w:pStyle w:val="al0"/>
              <w:rPr>
                <w:sz w:val="22"/>
                <w:szCs w:val="22"/>
                <w:lang w:val="ro-RO"/>
              </w:rPr>
            </w:pPr>
            <w:r w:rsidRPr="00254921">
              <w:rPr>
                <w:b/>
                <w:bCs/>
                <w:sz w:val="22"/>
                <w:szCs w:val="22"/>
                <w:lang w:val="ro-RO"/>
              </w:rPr>
              <w:t>Art. 8. -</w:t>
            </w:r>
            <w:r w:rsidRPr="00254921">
              <w:rPr>
                <w:sz w:val="22"/>
                <w:szCs w:val="22"/>
                <w:lang w:val="ro-RO"/>
              </w:rPr>
              <w:t xml:space="preserve"> În realizarea activităţilor de interes public, organizaţiile au următoarele atribuţii:</w:t>
            </w:r>
          </w:p>
          <w:p w:rsidR="006258EB" w:rsidRPr="00254921" w:rsidRDefault="006258EB" w:rsidP="00472E41">
            <w:pPr>
              <w:pStyle w:val="al0"/>
              <w:rPr>
                <w:sz w:val="22"/>
                <w:szCs w:val="22"/>
                <w:lang w:val="ro-RO"/>
              </w:rPr>
            </w:pPr>
            <w:r w:rsidRPr="00254921">
              <w:rPr>
                <w:sz w:val="22"/>
                <w:szCs w:val="22"/>
                <w:lang w:val="ro-RO"/>
              </w:rPr>
              <w:t>a) încheie contracte de prestări de servicii de îmbunătăţiri funciare potrivit prevederilor prezentei legi;</w:t>
            </w:r>
          </w:p>
          <w:p w:rsidR="006258EB" w:rsidRPr="00254921" w:rsidRDefault="006258EB" w:rsidP="00472E41">
            <w:pPr>
              <w:pStyle w:val="al0"/>
              <w:rPr>
                <w:sz w:val="22"/>
                <w:szCs w:val="22"/>
                <w:lang w:val="ro-RO"/>
              </w:rPr>
            </w:pPr>
            <w:r w:rsidRPr="00254921">
              <w:rPr>
                <w:sz w:val="22"/>
                <w:szCs w:val="22"/>
                <w:lang w:val="ro-RO"/>
              </w:rPr>
              <w:t>a</w:t>
            </w:r>
            <w:r w:rsidRPr="00254921">
              <w:rPr>
                <w:sz w:val="22"/>
                <w:szCs w:val="22"/>
                <w:vertAlign w:val="superscript"/>
                <w:lang w:val="ro-RO"/>
              </w:rPr>
              <w:t>1</w:t>
            </w:r>
            <w:r w:rsidRPr="00254921">
              <w:rPr>
                <w:sz w:val="22"/>
                <w:szCs w:val="22"/>
                <w:lang w:val="ro-RO"/>
              </w:rPr>
              <w:t>) organizaţiile/persoanele juridice care deţin în proprietate infrastructura de irigaţii independentă de infrastructura principală a Agenţiei pot încheia contracte cu Agenţia pentru asigurarea apei din alte surse de apă;</w:t>
            </w:r>
          </w:p>
          <w:p w:rsidR="006258EB" w:rsidRPr="00254921" w:rsidRDefault="006258EB" w:rsidP="00472E41">
            <w:pPr>
              <w:pStyle w:val="al0"/>
              <w:tabs>
                <w:tab w:val="left" w:pos="256"/>
              </w:tabs>
              <w:ind w:right="60"/>
              <w:rPr>
                <w:sz w:val="22"/>
                <w:szCs w:val="22"/>
                <w:lang w:val="ro-RO"/>
              </w:rPr>
            </w:pPr>
            <w:r w:rsidRPr="00254921">
              <w:rPr>
                <w:sz w:val="22"/>
                <w:szCs w:val="22"/>
                <w:lang w:val="ro-RO"/>
              </w:rPr>
              <w:t>a</w:t>
            </w:r>
            <w:r w:rsidRPr="00254921">
              <w:rPr>
                <w:sz w:val="22"/>
                <w:szCs w:val="22"/>
                <w:vertAlign w:val="superscript"/>
                <w:lang w:val="ro-RO"/>
              </w:rPr>
              <w:t>2</w:t>
            </w:r>
            <w:r w:rsidRPr="00254921">
              <w:rPr>
                <w:sz w:val="22"/>
                <w:szCs w:val="22"/>
                <w:lang w:val="ro-RO"/>
              </w:rPr>
              <w:t>) pentru organizaţiile/persoanele juridice prevăzute la lit. a</w:t>
            </w:r>
            <w:r w:rsidRPr="00254921">
              <w:rPr>
                <w:sz w:val="22"/>
                <w:szCs w:val="22"/>
                <w:vertAlign w:val="superscript"/>
                <w:lang w:val="ro-RO"/>
              </w:rPr>
              <w:t>1</w:t>
            </w:r>
            <w:r w:rsidRPr="00254921">
              <w:rPr>
                <w:sz w:val="22"/>
                <w:szCs w:val="22"/>
                <w:lang w:val="ro-RO"/>
              </w:rPr>
              <w:t>) Agenţia suportă numai costurile cu apa pentru irigat;</w:t>
            </w:r>
          </w:p>
          <w:p w:rsidR="006258EB" w:rsidRPr="00254921" w:rsidRDefault="006258EB" w:rsidP="00472E41">
            <w:pPr>
              <w:pStyle w:val="al0"/>
              <w:rPr>
                <w:rFonts w:eastAsia="Times New Roman"/>
                <w:sz w:val="22"/>
                <w:szCs w:val="22"/>
                <w:lang w:val="ro-RO"/>
              </w:rPr>
            </w:pPr>
            <w:r w:rsidRPr="00254921">
              <w:rPr>
                <w:sz w:val="22"/>
                <w:szCs w:val="22"/>
                <w:lang w:val="ro-RO"/>
              </w:rPr>
              <w:t>(…)</w:t>
            </w:r>
          </w:p>
        </w:tc>
      </w:tr>
      <w:tr w:rsidR="006258EB" w:rsidRPr="00254921" w:rsidTr="00472E41">
        <w:trPr>
          <w:trHeight w:val="653"/>
        </w:trPr>
        <w:tc>
          <w:tcPr>
            <w:tcW w:w="725" w:type="dxa"/>
            <w:gridSpan w:val="2"/>
            <w:tcBorders>
              <w:top w:val="single" w:sz="4" w:space="0" w:color="auto"/>
              <w:left w:val="single" w:sz="4" w:space="0" w:color="auto"/>
              <w:bottom w:val="single" w:sz="4" w:space="0" w:color="auto"/>
              <w:right w:val="single" w:sz="4" w:space="0" w:color="auto"/>
            </w:tcBorders>
          </w:tcPr>
          <w:p w:rsidR="006258EB" w:rsidRDefault="006258EB" w:rsidP="00472E41">
            <w:pPr>
              <w:spacing w:line="276" w:lineRule="auto"/>
              <w:contextualSpacing/>
              <w:jc w:val="center"/>
              <w:rPr>
                <w:rFonts w:eastAsia="Calibri"/>
                <w:sz w:val="24"/>
                <w:szCs w:val="24"/>
                <w:lang w:val="ro-RO"/>
              </w:rPr>
            </w:pPr>
            <w:r>
              <w:rPr>
                <w:rFonts w:eastAsia="Calibri"/>
                <w:sz w:val="24"/>
                <w:szCs w:val="24"/>
                <w:lang w:val="ro-RO"/>
              </w:rPr>
              <w:t>7.</w:t>
            </w:r>
          </w:p>
          <w:p w:rsidR="006258EB" w:rsidRPr="00254921" w:rsidRDefault="006258EB" w:rsidP="00472E41">
            <w:pPr>
              <w:spacing w:line="276" w:lineRule="auto"/>
              <w:contextualSpacing/>
              <w:jc w:val="center"/>
              <w:rPr>
                <w:rFonts w:eastAsia="Calibri"/>
                <w:sz w:val="24"/>
                <w:szCs w:val="24"/>
                <w:lang w:val="ro-RO"/>
              </w:rPr>
            </w:pPr>
          </w:p>
        </w:tc>
        <w:tc>
          <w:tcPr>
            <w:tcW w:w="3544" w:type="dxa"/>
            <w:tcBorders>
              <w:top w:val="single" w:sz="4" w:space="0" w:color="auto"/>
              <w:left w:val="single" w:sz="4" w:space="0" w:color="auto"/>
              <w:bottom w:val="single" w:sz="4" w:space="0" w:color="auto"/>
              <w:right w:val="single" w:sz="4" w:space="0" w:color="auto"/>
            </w:tcBorders>
          </w:tcPr>
          <w:p w:rsidR="006258EB" w:rsidRDefault="006258EB" w:rsidP="00472E41">
            <w:pPr>
              <w:jc w:val="both"/>
              <w:rPr>
                <w:b/>
                <w:sz w:val="24"/>
                <w:szCs w:val="24"/>
                <w:lang w:val="ro-RO"/>
              </w:rPr>
            </w:pPr>
          </w:p>
        </w:tc>
        <w:tc>
          <w:tcPr>
            <w:tcW w:w="3998"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b/>
                <w:sz w:val="24"/>
                <w:szCs w:val="24"/>
                <w:lang w:val="ro-RO"/>
              </w:rPr>
            </w:pPr>
          </w:p>
        </w:tc>
        <w:tc>
          <w:tcPr>
            <w:tcW w:w="3714" w:type="dxa"/>
            <w:tcBorders>
              <w:top w:val="single" w:sz="4" w:space="0" w:color="auto"/>
              <w:left w:val="single" w:sz="4" w:space="0" w:color="auto"/>
              <w:bottom w:val="single" w:sz="4" w:space="0" w:color="auto"/>
              <w:right w:val="single" w:sz="4" w:space="0" w:color="auto"/>
            </w:tcBorders>
          </w:tcPr>
          <w:p w:rsidR="006258EB" w:rsidRPr="00753634" w:rsidRDefault="006258EB" w:rsidP="00472E41">
            <w:pPr>
              <w:jc w:val="both"/>
              <w:rPr>
                <w:b/>
                <w:sz w:val="24"/>
                <w:szCs w:val="24"/>
                <w:lang w:val="ro-RO"/>
              </w:rPr>
            </w:pPr>
            <w:r w:rsidRPr="00753634">
              <w:rPr>
                <w:b/>
                <w:sz w:val="24"/>
                <w:szCs w:val="24"/>
                <w:lang w:val="ro-RO"/>
              </w:rPr>
              <w:t xml:space="preserve">Art.II. – (1) Sistemele de irigații locale se autorizează de către </w:t>
            </w:r>
            <w:r>
              <w:rPr>
                <w:b/>
                <w:sz w:val="24"/>
                <w:szCs w:val="24"/>
                <w:lang w:val="ro-RO"/>
              </w:rPr>
              <w:t>Agenția Națională de Î</w:t>
            </w:r>
            <w:r w:rsidRPr="00753634">
              <w:rPr>
                <w:b/>
                <w:sz w:val="24"/>
                <w:szCs w:val="24"/>
                <w:lang w:val="ro-RO"/>
              </w:rPr>
              <w:t>mbunătățiri Funciare.</w:t>
            </w:r>
          </w:p>
          <w:p w:rsidR="006258EB" w:rsidRPr="00753634" w:rsidRDefault="006258EB" w:rsidP="00472E41">
            <w:pPr>
              <w:jc w:val="both"/>
              <w:rPr>
                <w:b/>
                <w:sz w:val="24"/>
                <w:szCs w:val="24"/>
                <w:lang w:val="ro-RO"/>
              </w:rPr>
            </w:pPr>
            <w:r w:rsidRPr="00753634">
              <w:rPr>
                <w:b/>
                <w:sz w:val="24"/>
                <w:szCs w:val="24"/>
                <w:lang w:val="ro-RO"/>
              </w:rPr>
              <w:t>(2) Pentru sistemele de irigații locale înființate anterior intrării în vigoare a prezentei legi, beneficiarii au obligația să o</w:t>
            </w:r>
            <w:r>
              <w:rPr>
                <w:b/>
                <w:sz w:val="24"/>
                <w:szCs w:val="24"/>
                <w:lang w:val="ro-RO"/>
              </w:rPr>
              <w:t xml:space="preserve">bțină autorizația de la Agenția </w:t>
            </w:r>
            <w:r w:rsidRPr="005D1811">
              <w:rPr>
                <w:b/>
                <w:sz w:val="24"/>
                <w:szCs w:val="24"/>
                <w:lang w:val="ro-RO"/>
              </w:rPr>
              <w:t xml:space="preserve">prevăzută la alin.(1), </w:t>
            </w:r>
            <w:r w:rsidRPr="00753634">
              <w:rPr>
                <w:b/>
                <w:sz w:val="24"/>
                <w:szCs w:val="24"/>
                <w:lang w:val="ro-RO"/>
              </w:rPr>
              <w:t>în termen de 6 luni de la aprobarea normelor me</w:t>
            </w:r>
            <w:r>
              <w:rPr>
                <w:b/>
                <w:sz w:val="24"/>
                <w:szCs w:val="24"/>
                <w:lang w:val="ro-RO"/>
              </w:rPr>
              <w:t>todologice.</w:t>
            </w:r>
          </w:p>
          <w:p w:rsidR="006258EB" w:rsidRPr="00254921" w:rsidRDefault="006258EB" w:rsidP="00472E41">
            <w:pPr>
              <w:jc w:val="both"/>
              <w:rPr>
                <w:b/>
                <w:sz w:val="24"/>
                <w:szCs w:val="24"/>
                <w:lang w:val="ro-RO"/>
              </w:rPr>
            </w:pPr>
            <w:r w:rsidRPr="00753634">
              <w:rPr>
                <w:b/>
                <w:sz w:val="24"/>
                <w:szCs w:val="24"/>
                <w:lang w:val="ro-RO"/>
              </w:rPr>
              <w:t>(3) Procedura privind autorizarea sistemelor de irigații locale se stabilește în normele metodologice de aplicare a prezentei legi.</w:t>
            </w:r>
          </w:p>
        </w:tc>
        <w:tc>
          <w:tcPr>
            <w:tcW w:w="2977"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sz w:val="24"/>
                <w:szCs w:val="24"/>
                <w:lang w:val="ro-RO"/>
              </w:rPr>
            </w:pPr>
          </w:p>
        </w:tc>
      </w:tr>
      <w:tr w:rsidR="006258EB" w:rsidRPr="00254921" w:rsidTr="00472E41">
        <w:trPr>
          <w:trHeight w:val="653"/>
        </w:trPr>
        <w:tc>
          <w:tcPr>
            <w:tcW w:w="725" w:type="dxa"/>
            <w:gridSpan w:val="2"/>
            <w:tcBorders>
              <w:top w:val="single" w:sz="4" w:space="0" w:color="auto"/>
              <w:left w:val="single" w:sz="4" w:space="0" w:color="auto"/>
              <w:bottom w:val="single" w:sz="4" w:space="0" w:color="auto"/>
              <w:right w:val="single" w:sz="4" w:space="0" w:color="auto"/>
            </w:tcBorders>
          </w:tcPr>
          <w:p w:rsidR="006258EB" w:rsidRPr="00254921" w:rsidRDefault="006258EB" w:rsidP="00472E41">
            <w:pPr>
              <w:spacing w:line="276" w:lineRule="auto"/>
              <w:contextualSpacing/>
              <w:jc w:val="center"/>
              <w:rPr>
                <w:rFonts w:eastAsia="Calibri"/>
                <w:sz w:val="24"/>
                <w:szCs w:val="24"/>
                <w:lang w:val="ro-RO"/>
              </w:rPr>
            </w:pPr>
            <w:r>
              <w:rPr>
                <w:rFonts w:eastAsia="Calibri"/>
                <w:sz w:val="24"/>
                <w:szCs w:val="24"/>
                <w:lang w:val="ro-RO"/>
              </w:rPr>
              <w:t>8</w:t>
            </w:r>
            <w:r w:rsidRPr="00254921">
              <w:rPr>
                <w:rFonts w:eastAsia="Calibri"/>
                <w:sz w:val="24"/>
                <w:szCs w:val="24"/>
                <w:lang w:val="ro-RO"/>
              </w:rPr>
              <w:t>.</w:t>
            </w:r>
          </w:p>
        </w:tc>
        <w:tc>
          <w:tcPr>
            <w:tcW w:w="3544" w:type="dxa"/>
            <w:tcBorders>
              <w:top w:val="single" w:sz="4" w:space="0" w:color="auto"/>
              <w:left w:val="single" w:sz="4" w:space="0" w:color="auto"/>
              <w:bottom w:val="single" w:sz="4" w:space="0" w:color="auto"/>
              <w:right w:val="single" w:sz="4" w:space="0" w:color="auto"/>
            </w:tcBorders>
          </w:tcPr>
          <w:p w:rsidR="006258EB" w:rsidRDefault="006258EB" w:rsidP="00472E41">
            <w:pPr>
              <w:jc w:val="both"/>
              <w:rPr>
                <w:b/>
                <w:sz w:val="24"/>
                <w:szCs w:val="24"/>
                <w:lang w:val="ro-RO"/>
              </w:rPr>
            </w:pPr>
          </w:p>
          <w:p w:rsidR="006258EB" w:rsidRDefault="006258EB" w:rsidP="00472E41">
            <w:pPr>
              <w:jc w:val="both"/>
              <w:rPr>
                <w:b/>
                <w:sz w:val="24"/>
                <w:szCs w:val="24"/>
                <w:lang w:val="ro-RO"/>
              </w:rPr>
            </w:pPr>
          </w:p>
          <w:p w:rsidR="006258EB" w:rsidRDefault="006258EB" w:rsidP="00472E41">
            <w:pPr>
              <w:autoSpaceDE w:val="0"/>
              <w:autoSpaceDN w:val="0"/>
              <w:adjustRightInd w:val="0"/>
              <w:rPr>
                <w:rFonts w:ascii="VerdanaBold" w:hAnsi="VerdanaBold" w:cs="VerdanaBold"/>
                <w:b/>
                <w:bCs/>
                <w:color w:val="009000"/>
                <w:sz w:val="21"/>
                <w:szCs w:val="21"/>
              </w:rPr>
            </w:pPr>
          </w:p>
          <w:p w:rsidR="006258EB" w:rsidRDefault="006258EB" w:rsidP="00472E41">
            <w:pPr>
              <w:autoSpaceDE w:val="0"/>
              <w:autoSpaceDN w:val="0"/>
              <w:adjustRightInd w:val="0"/>
              <w:rPr>
                <w:rFonts w:ascii="VerdanaBold" w:hAnsi="VerdanaBold" w:cs="VerdanaBold"/>
                <w:b/>
                <w:bCs/>
                <w:color w:val="009000"/>
                <w:sz w:val="21"/>
                <w:szCs w:val="21"/>
              </w:rPr>
            </w:pPr>
          </w:p>
          <w:p w:rsidR="006258EB" w:rsidRDefault="006258EB" w:rsidP="00472E41">
            <w:pPr>
              <w:autoSpaceDE w:val="0"/>
              <w:autoSpaceDN w:val="0"/>
              <w:adjustRightInd w:val="0"/>
              <w:rPr>
                <w:rFonts w:ascii="VerdanaBold" w:hAnsi="VerdanaBold" w:cs="VerdanaBold"/>
                <w:b/>
                <w:bCs/>
                <w:color w:val="009000"/>
                <w:sz w:val="21"/>
                <w:szCs w:val="21"/>
              </w:rPr>
            </w:pPr>
          </w:p>
          <w:p w:rsidR="006258EB" w:rsidRDefault="006258EB" w:rsidP="00472E41">
            <w:pPr>
              <w:autoSpaceDE w:val="0"/>
              <w:autoSpaceDN w:val="0"/>
              <w:adjustRightInd w:val="0"/>
              <w:rPr>
                <w:rFonts w:ascii="VerdanaBold" w:hAnsi="VerdanaBold" w:cs="VerdanaBold"/>
                <w:b/>
                <w:bCs/>
                <w:color w:val="009000"/>
                <w:sz w:val="21"/>
                <w:szCs w:val="21"/>
              </w:rPr>
            </w:pPr>
          </w:p>
          <w:p w:rsidR="006258EB" w:rsidRDefault="006258EB" w:rsidP="00472E41">
            <w:pPr>
              <w:autoSpaceDE w:val="0"/>
              <w:autoSpaceDN w:val="0"/>
              <w:adjustRightInd w:val="0"/>
              <w:rPr>
                <w:rFonts w:ascii="VerdanaBold" w:hAnsi="VerdanaBold" w:cs="VerdanaBold"/>
                <w:b/>
                <w:bCs/>
                <w:color w:val="009000"/>
                <w:sz w:val="21"/>
                <w:szCs w:val="21"/>
              </w:rPr>
            </w:pPr>
          </w:p>
          <w:p w:rsidR="006258EB" w:rsidRDefault="006258EB" w:rsidP="00472E41">
            <w:pPr>
              <w:autoSpaceDE w:val="0"/>
              <w:autoSpaceDN w:val="0"/>
              <w:adjustRightInd w:val="0"/>
              <w:rPr>
                <w:rFonts w:ascii="VerdanaBold" w:hAnsi="VerdanaBold" w:cs="VerdanaBold"/>
                <w:b/>
                <w:bCs/>
                <w:color w:val="009000"/>
                <w:sz w:val="21"/>
                <w:szCs w:val="21"/>
              </w:rPr>
            </w:pPr>
          </w:p>
          <w:p w:rsidR="006258EB" w:rsidRDefault="006258EB" w:rsidP="00472E41">
            <w:pPr>
              <w:autoSpaceDE w:val="0"/>
              <w:autoSpaceDN w:val="0"/>
              <w:adjustRightInd w:val="0"/>
              <w:rPr>
                <w:rFonts w:ascii="VerdanaBold" w:hAnsi="VerdanaBold" w:cs="VerdanaBold"/>
                <w:b/>
                <w:bCs/>
                <w:color w:val="009000"/>
                <w:sz w:val="21"/>
                <w:szCs w:val="21"/>
              </w:rPr>
            </w:pPr>
          </w:p>
          <w:p w:rsidR="006258EB" w:rsidRDefault="006258EB" w:rsidP="00472E41">
            <w:pPr>
              <w:autoSpaceDE w:val="0"/>
              <w:autoSpaceDN w:val="0"/>
              <w:adjustRightInd w:val="0"/>
              <w:rPr>
                <w:rFonts w:ascii="VerdanaBold" w:hAnsi="VerdanaBold" w:cs="VerdanaBold"/>
                <w:b/>
                <w:bCs/>
                <w:color w:val="009000"/>
                <w:sz w:val="21"/>
                <w:szCs w:val="21"/>
              </w:rPr>
            </w:pPr>
          </w:p>
          <w:p w:rsidR="006258EB" w:rsidRDefault="006258EB" w:rsidP="00472E41">
            <w:pPr>
              <w:autoSpaceDE w:val="0"/>
              <w:autoSpaceDN w:val="0"/>
              <w:adjustRightInd w:val="0"/>
              <w:rPr>
                <w:rFonts w:ascii="VerdanaBold" w:hAnsi="VerdanaBold" w:cs="VerdanaBold"/>
                <w:b/>
                <w:bCs/>
                <w:color w:val="009000"/>
                <w:sz w:val="21"/>
                <w:szCs w:val="21"/>
              </w:rPr>
            </w:pPr>
          </w:p>
          <w:p w:rsidR="006258EB" w:rsidRDefault="006258EB" w:rsidP="00472E41">
            <w:pPr>
              <w:autoSpaceDE w:val="0"/>
              <w:autoSpaceDN w:val="0"/>
              <w:adjustRightInd w:val="0"/>
              <w:rPr>
                <w:rFonts w:ascii="VerdanaBold" w:hAnsi="VerdanaBold" w:cs="VerdanaBold"/>
                <w:b/>
                <w:bCs/>
                <w:color w:val="009000"/>
                <w:sz w:val="21"/>
                <w:szCs w:val="21"/>
              </w:rPr>
            </w:pPr>
          </w:p>
          <w:p w:rsidR="006258EB" w:rsidRDefault="006258EB" w:rsidP="00472E41">
            <w:pPr>
              <w:autoSpaceDE w:val="0"/>
              <w:autoSpaceDN w:val="0"/>
              <w:adjustRightInd w:val="0"/>
              <w:rPr>
                <w:rFonts w:ascii="VerdanaBold" w:hAnsi="VerdanaBold" w:cs="VerdanaBold"/>
                <w:b/>
                <w:bCs/>
                <w:color w:val="009000"/>
                <w:sz w:val="21"/>
                <w:szCs w:val="21"/>
              </w:rPr>
            </w:pPr>
          </w:p>
          <w:p w:rsidR="006258EB" w:rsidRDefault="006258EB" w:rsidP="00472E41">
            <w:pPr>
              <w:autoSpaceDE w:val="0"/>
              <w:autoSpaceDN w:val="0"/>
              <w:adjustRightInd w:val="0"/>
              <w:rPr>
                <w:rFonts w:ascii="VerdanaBold" w:hAnsi="VerdanaBold" w:cs="VerdanaBold"/>
                <w:b/>
                <w:bCs/>
                <w:color w:val="009000"/>
                <w:sz w:val="21"/>
                <w:szCs w:val="21"/>
              </w:rPr>
            </w:pPr>
          </w:p>
          <w:p w:rsidR="006258EB" w:rsidRDefault="006258EB" w:rsidP="00472E41">
            <w:pPr>
              <w:autoSpaceDE w:val="0"/>
              <w:autoSpaceDN w:val="0"/>
              <w:adjustRightInd w:val="0"/>
              <w:rPr>
                <w:rFonts w:ascii="VerdanaBold" w:hAnsi="VerdanaBold" w:cs="VerdanaBold"/>
                <w:b/>
                <w:bCs/>
                <w:color w:val="009000"/>
                <w:sz w:val="21"/>
                <w:szCs w:val="21"/>
              </w:rPr>
            </w:pPr>
          </w:p>
          <w:p w:rsidR="006258EB" w:rsidRDefault="006258EB" w:rsidP="00472E41">
            <w:pPr>
              <w:autoSpaceDE w:val="0"/>
              <w:autoSpaceDN w:val="0"/>
              <w:adjustRightInd w:val="0"/>
              <w:rPr>
                <w:rFonts w:ascii="VerdanaBold" w:hAnsi="VerdanaBold" w:cs="VerdanaBold"/>
                <w:b/>
                <w:bCs/>
                <w:color w:val="009000"/>
                <w:sz w:val="21"/>
                <w:szCs w:val="21"/>
              </w:rPr>
            </w:pPr>
          </w:p>
          <w:p w:rsidR="006258EB" w:rsidRDefault="006258EB" w:rsidP="00472E41">
            <w:pPr>
              <w:autoSpaceDE w:val="0"/>
              <w:autoSpaceDN w:val="0"/>
              <w:adjustRightInd w:val="0"/>
              <w:rPr>
                <w:rFonts w:ascii="VerdanaBold" w:hAnsi="VerdanaBold" w:cs="VerdanaBold"/>
                <w:b/>
                <w:bCs/>
                <w:color w:val="009000"/>
                <w:sz w:val="21"/>
                <w:szCs w:val="21"/>
              </w:rPr>
            </w:pPr>
          </w:p>
          <w:p w:rsidR="006258EB" w:rsidRDefault="006258EB" w:rsidP="00472E41">
            <w:pPr>
              <w:autoSpaceDE w:val="0"/>
              <w:autoSpaceDN w:val="0"/>
              <w:adjustRightInd w:val="0"/>
              <w:rPr>
                <w:rFonts w:ascii="VerdanaBold" w:hAnsi="VerdanaBold" w:cs="VerdanaBold"/>
                <w:b/>
                <w:bCs/>
                <w:color w:val="009000"/>
                <w:sz w:val="21"/>
                <w:szCs w:val="21"/>
              </w:rPr>
            </w:pPr>
          </w:p>
          <w:p w:rsidR="006258EB" w:rsidRDefault="006258EB" w:rsidP="00472E41">
            <w:pPr>
              <w:autoSpaceDE w:val="0"/>
              <w:autoSpaceDN w:val="0"/>
              <w:adjustRightInd w:val="0"/>
              <w:rPr>
                <w:rFonts w:ascii="VerdanaBold" w:hAnsi="VerdanaBold" w:cs="VerdanaBold"/>
                <w:b/>
                <w:bCs/>
                <w:color w:val="009000"/>
                <w:sz w:val="21"/>
                <w:szCs w:val="21"/>
              </w:rPr>
            </w:pPr>
          </w:p>
          <w:p w:rsidR="006258EB" w:rsidRPr="00194083" w:rsidRDefault="006258EB" w:rsidP="00472E41">
            <w:pPr>
              <w:autoSpaceDE w:val="0"/>
              <w:autoSpaceDN w:val="0"/>
              <w:adjustRightInd w:val="0"/>
              <w:jc w:val="both"/>
              <w:rPr>
                <w:sz w:val="24"/>
                <w:szCs w:val="24"/>
                <w:lang w:val="ro-RO"/>
              </w:rPr>
            </w:pPr>
            <w:r w:rsidRPr="00194083">
              <w:rPr>
                <w:b/>
                <w:bCs/>
                <w:sz w:val="24"/>
                <w:szCs w:val="24"/>
                <w:lang w:val="ro-RO"/>
              </w:rPr>
              <w:t xml:space="preserve">(1) </w:t>
            </w:r>
            <w:r w:rsidRPr="00194083">
              <w:rPr>
                <w:sz w:val="24"/>
                <w:szCs w:val="24"/>
                <w:lang w:val="ro-RO"/>
              </w:rPr>
              <w:t>Ministerul Agriculturii şi Dezvoltării Rurale, sub condiţia asumării de către Guvern, prin hotărâre, a Programului</w:t>
            </w:r>
          </w:p>
          <w:p w:rsidR="006258EB" w:rsidRPr="00194083" w:rsidRDefault="006258EB" w:rsidP="00472E41">
            <w:pPr>
              <w:autoSpaceDE w:val="0"/>
              <w:autoSpaceDN w:val="0"/>
              <w:adjustRightInd w:val="0"/>
              <w:jc w:val="both"/>
              <w:rPr>
                <w:sz w:val="24"/>
                <w:szCs w:val="24"/>
                <w:lang w:val="ro-RO"/>
              </w:rPr>
            </w:pPr>
            <w:r w:rsidRPr="00194083">
              <w:rPr>
                <w:sz w:val="24"/>
                <w:szCs w:val="24"/>
                <w:lang w:val="ro-RO"/>
              </w:rPr>
              <w:t>Naţional de Reabilitare a Infrastructurii Principale de Irigaţii, va primi în perioada 2016-2020 suma de 1,015 miliarde</w:t>
            </w:r>
          </w:p>
          <w:p w:rsidR="006258EB" w:rsidRPr="00194083" w:rsidRDefault="006258EB" w:rsidP="00472E41">
            <w:pPr>
              <w:autoSpaceDE w:val="0"/>
              <w:autoSpaceDN w:val="0"/>
              <w:adjustRightInd w:val="0"/>
              <w:jc w:val="both"/>
              <w:rPr>
                <w:sz w:val="24"/>
                <w:szCs w:val="24"/>
                <w:lang w:val="ro-RO"/>
              </w:rPr>
            </w:pPr>
            <w:r w:rsidRPr="00194083">
              <w:rPr>
                <w:sz w:val="24"/>
                <w:szCs w:val="24"/>
                <w:lang w:val="ro-RO"/>
              </w:rPr>
              <w:t>euro necesară reabilitării infrastructurii principale de irigaţii, după cum urmează: în anul 2016, 145 milioane euro,</w:t>
            </w:r>
          </w:p>
          <w:p w:rsidR="006258EB" w:rsidRPr="00194083" w:rsidRDefault="006258EB" w:rsidP="00472E41">
            <w:pPr>
              <w:autoSpaceDE w:val="0"/>
              <w:autoSpaceDN w:val="0"/>
              <w:adjustRightInd w:val="0"/>
              <w:jc w:val="both"/>
              <w:rPr>
                <w:sz w:val="24"/>
                <w:szCs w:val="24"/>
                <w:lang w:val="ro-RO"/>
              </w:rPr>
            </w:pPr>
            <w:r w:rsidRPr="00194083">
              <w:rPr>
                <w:sz w:val="24"/>
                <w:szCs w:val="24"/>
                <w:lang w:val="ro-RO"/>
              </w:rPr>
              <w:t>urmând ca în următorii 4 ani fondurile alocate să crească anual cu circa 17%, astfel încât să se atingă plafonul aprobat</w:t>
            </w:r>
          </w:p>
          <w:p w:rsidR="006258EB" w:rsidRPr="00194083" w:rsidRDefault="006258EB" w:rsidP="00472E41">
            <w:pPr>
              <w:jc w:val="both"/>
              <w:rPr>
                <w:sz w:val="24"/>
                <w:szCs w:val="24"/>
                <w:lang w:val="ro-RO"/>
              </w:rPr>
            </w:pPr>
            <w:r w:rsidRPr="00194083">
              <w:rPr>
                <w:sz w:val="24"/>
                <w:szCs w:val="24"/>
                <w:lang w:val="ro-RO"/>
              </w:rPr>
              <w:t>aferent programului de investiţii multianual.</w:t>
            </w:r>
          </w:p>
          <w:p w:rsidR="006258EB" w:rsidRPr="00194083" w:rsidRDefault="006258EB" w:rsidP="00472E41">
            <w:pPr>
              <w:jc w:val="both"/>
              <w:rPr>
                <w:sz w:val="24"/>
                <w:szCs w:val="24"/>
                <w:lang w:val="ro-RO"/>
              </w:rPr>
            </w:pPr>
          </w:p>
          <w:p w:rsidR="006258EB" w:rsidRPr="00194083" w:rsidRDefault="006258EB" w:rsidP="00472E41">
            <w:pPr>
              <w:jc w:val="both"/>
              <w:rPr>
                <w:sz w:val="24"/>
                <w:szCs w:val="24"/>
                <w:lang w:val="ro-RO" w:eastAsia="en-GB"/>
              </w:rPr>
            </w:pPr>
            <w:bookmarkStart w:id="1" w:name="do|arIII|al2"/>
            <w:bookmarkEnd w:id="1"/>
            <w:r w:rsidRPr="004D345D">
              <w:rPr>
                <w:sz w:val="24"/>
                <w:szCs w:val="24"/>
                <w:lang w:val="ro-RO" w:eastAsia="en-GB"/>
              </w:rPr>
              <w:t>(1</w:t>
            </w:r>
            <w:r w:rsidRPr="004D345D">
              <w:rPr>
                <w:sz w:val="24"/>
                <w:szCs w:val="24"/>
                <w:vertAlign w:val="superscript"/>
                <w:lang w:val="ro-RO" w:eastAsia="en-GB"/>
              </w:rPr>
              <w:t>1</w:t>
            </w:r>
            <w:r w:rsidRPr="004D345D">
              <w:rPr>
                <w:sz w:val="24"/>
                <w:szCs w:val="24"/>
                <w:lang w:val="ro-RO" w:eastAsia="en-GB"/>
              </w:rPr>
              <w:t>)Perioada de alocare a sumelor aferente Programului naţional de reabilitare a infrastructurii principale de irigaţii se prelungeşte până în anul 2023, cu încadrarea în limita fondurilor aprobate cu această destinaţie, respectiv suma de 1,015 miliarde euro.</w:t>
            </w:r>
            <w:r w:rsidRPr="004D345D">
              <w:rPr>
                <w:sz w:val="24"/>
                <w:szCs w:val="24"/>
                <w:shd w:val="clear" w:color="auto" w:fill="D3D3D3"/>
                <w:lang w:val="ro-RO" w:eastAsia="en-GB"/>
              </w:rPr>
              <w:br/>
            </w:r>
          </w:p>
          <w:p w:rsidR="006258EB" w:rsidRPr="00A10CBD" w:rsidRDefault="006258EB" w:rsidP="00472E41">
            <w:pPr>
              <w:jc w:val="both"/>
              <w:rPr>
                <w:sz w:val="24"/>
                <w:szCs w:val="24"/>
                <w:lang w:val="en-GB" w:eastAsia="en-GB"/>
              </w:rPr>
            </w:pPr>
            <w:bookmarkStart w:id="2" w:name="do|arIII|al3"/>
            <w:bookmarkEnd w:id="2"/>
            <w:r w:rsidRPr="00DA58E6">
              <w:rPr>
                <w:sz w:val="24"/>
                <w:szCs w:val="24"/>
                <w:lang w:val="ro-RO" w:eastAsia="en-GB"/>
              </w:rPr>
              <w:t xml:space="preserve">(3)Prin derogare de la prevederile art. 42 alin. (1) lit. a) din Legea nr. </w:t>
            </w:r>
            <w:hyperlink r:id="rId18" w:history="1">
              <w:r w:rsidRPr="00DA58E6">
                <w:rPr>
                  <w:sz w:val="24"/>
                  <w:szCs w:val="24"/>
                  <w:lang w:val="ro-RO" w:eastAsia="en-GB"/>
                </w:rPr>
                <w:t>500/2002</w:t>
              </w:r>
            </w:hyperlink>
            <w:r w:rsidRPr="00DA58E6">
              <w:rPr>
                <w:sz w:val="24"/>
                <w:szCs w:val="24"/>
                <w:lang w:val="ro-RO" w:eastAsia="en-GB"/>
              </w:rPr>
              <w:t xml:space="preserve"> privind finanţele publice, cu modificările şi completările ulterioare, documentaţiile tehnico-economice aferente obiectivelor, proiectelor sau categoriilor de investiţii, cuprinse în Programul Naţional de Reabilitare a Infrastructurii Principale de Irigaţii din România, se aprobă şi se cuprind în programele anuale de investiţii de către ordonatorul principal de credite, indiferent de valoarea acestora.</w:t>
            </w:r>
          </w:p>
        </w:tc>
        <w:tc>
          <w:tcPr>
            <w:tcW w:w="3998"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b/>
                <w:sz w:val="24"/>
                <w:szCs w:val="24"/>
                <w:lang w:val="ro-RO"/>
              </w:rPr>
            </w:pPr>
          </w:p>
        </w:tc>
        <w:tc>
          <w:tcPr>
            <w:tcW w:w="3714" w:type="dxa"/>
            <w:tcBorders>
              <w:top w:val="single" w:sz="4" w:space="0" w:color="auto"/>
              <w:left w:val="single" w:sz="4" w:space="0" w:color="auto"/>
              <w:bottom w:val="single" w:sz="4" w:space="0" w:color="auto"/>
              <w:right w:val="single" w:sz="4" w:space="0" w:color="auto"/>
            </w:tcBorders>
          </w:tcPr>
          <w:p w:rsidR="006258EB" w:rsidRDefault="006258EB" w:rsidP="00472E41">
            <w:pPr>
              <w:jc w:val="both"/>
              <w:rPr>
                <w:b/>
                <w:sz w:val="24"/>
                <w:szCs w:val="24"/>
                <w:lang w:val="ro-RO"/>
              </w:rPr>
            </w:pPr>
            <w:r w:rsidRPr="00254921">
              <w:rPr>
                <w:b/>
                <w:sz w:val="24"/>
                <w:szCs w:val="24"/>
                <w:lang w:val="ro-RO"/>
              </w:rPr>
              <w:t>Art. II</w:t>
            </w:r>
            <w:r>
              <w:rPr>
                <w:b/>
                <w:sz w:val="24"/>
                <w:szCs w:val="24"/>
                <w:lang w:val="ro-RO"/>
              </w:rPr>
              <w:t>I</w:t>
            </w:r>
            <w:r w:rsidRPr="00254921">
              <w:rPr>
                <w:b/>
                <w:sz w:val="24"/>
                <w:szCs w:val="24"/>
                <w:lang w:val="ro-RO"/>
              </w:rPr>
              <w:t xml:space="preserve">. </w:t>
            </w:r>
            <w:r>
              <w:rPr>
                <w:b/>
                <w:sz w:val="24"/>
                <w:szCs w:val="24"/>
                <w:lang w:val="ro-RO"/>
              </w:rPr>
              <w:t>–</w:t>
            </w:r>
            <w:r w:rsidRPr="00254921">
              <w:rPr>
                <w:b/>
                <w:sz w:val="24"/>
                <w:szCs w:val="24"/>
                <w:lang w:val="ro-RO"/>
              </w:rPr>
              <w:t xml:space="preserve"> </w:t>
            </w:r>
            <w:r>
              <w:rPr>
                <w:b/>
                <w:sz w:val="24"/>
                <w:szCs w:val="24"/>
                <w:lang w:val="ro-RO"/>
              </w:rPr>
              <w:t>Alineatele (1), (1¹) și (3) ale a</w:t>
            </w:r>
            <w:r w:rsidRPr="00254921">
              <w:rPr>
                <w:b/>
                <w:sz w:val="24"/>
                <w:szCs w:val="24"/>
                <w:lang w:val="ro-RO"/>
              </w:rPr>
              <w:t>rticolul</w:t>
            </w:r>
            <w:r>
              <w:rPr>
                <w:b/>
                <w:sz w:val="24"/>
                <w:szCs w:val="24"/>
                <w:lang w:val="ro-RO"/>
              </w:rPr>
              <w:t>ui</w:t>
            </w:r>
            <w:r w:rsidRPr="00254921">
              <w:rPr>
                <w:b/>
                <w:sz w:val="24"/>
                <w:szCs w:val="24"/>
                <w:lang w:val="ro-RO"/>
              </w:rPr>
              <w:t xml:space="preserve"> III din Legea nr. 269/2015 privind aprobarea Ordonanței de urgență a Guvernului nr. 4/2015 pentru modificarea Ordonanței de urgență a Guvernului nr. 82/2011 privind unele măsuri de organizare a activității de îmbunătățiri funciare, publicată în Monitorul Oficial, Partea I nr. 843 din 12 noiembrie 2015, cu modificările și completăr</w:t>
            </w:r>
            <w:r>
              <w:rPr>
                <w:b/>
                <w:sz w:val="24"/>
                <w:szCs w:val="24"/>
                <w:lang w:val="ro-RO"/>
              </w:rPr>
              <w:t>ile ulterioare se modifică și vor avea următorul cuprins:</w:t>
            </w:r>
          </w:p>
          <w:p w:rsidR="006258EB" w:rsidRPr="00B100EE" w:rsidRDefault="006258EB" w:rsidP="00472E41">
            <w:pPr>
              <w:jc w:val="both"/>
              <w:rPr>
                <w:b/>
                <w:sz w:val="24"/>
                <w:szCs w:val="24"/>
                <w:lang w:val="ro-RO"/>
              </w:rPr>
            </w:pPr>
            <w:r>
              <w:rPr>
                <w:b/>
                <w:sz w:val="24"/>
                <w:szCs w:val="24"/>
                <w:lang w:val="ro-RO"/>
              </w:rPr>
              <w:t>(1)</w:t>
            </w:r>
            <w:r w:rsidRPr="00194083">
              <w:rPr>
                <w:sz w:val="24"/>
                <w:szCs w:val="24"/>
                <w:lang w:val="ro-RO"/>
              </w:rPr>
              <w:t>Ministerul Agriculturii și Dezvoltării Rurale</w:t>
            </w:r>
            <w:r>
              <w:rPr>
                <w:b/>
                <w:sz w:val="24"/>
                <w:szCs w:val="24"/>
                <w:lang w:val="ro-RO"/>
              </w:rPr>
              <w:t xml:space="preserve">, </w:t>
            </w:r>
            <w:r w:rsidRPr="00194083">
              <w:rPr>
                <w:sz w:val="24"/>
                <w:szCs w:val="24"/>
                <w:lang w:val="ro-RO"/>
              </w:rPr>
              <w:t xml:space="preserve">sub condiția asumării de către Guvern, prin hotărâre, a Programului Național de Reabilitare </w:t>
            </w:r>
            <w:r w:rsidRPr="008B6B8D">
              <w:rPr>
                <w:b/>
                <w:sz w:val="24"/>
                <w:szCs w:val="24"/>
                <w:lang w:val="ro-RO"/>
              </w:rPr>
              <w:t>și/sau</w:t>
            </w:r>
            <w:r>
              <w:rPr>
                <w:sz w:val="24"/>
                <w:szCs w:val="24"/>
                <w:lang w:val="ro-RO"/>
              </w:rPr>
              <w:t xml:space="preserve"> </w:t>
            </w:r>
            <w:r w:rsidRPr="008B6B8D">
              <w:rPr>
                <w:b/>
                <w:sz w:val="24"/>
                <w:szCs w:val="24"/>
                <w:lang w:val="ro-RO"/>
              </w:rPr>
              <w:t>Înființare</w:t>
            </w:r>
            <w:r>
              <w:rPr>
                <w:sz w:val="24"/>
                <w:szCs w:val="24"/>
                <w:lang w:val="ro-RO"/>
              </w:rPr>
              <w:t xml:space="preserve"> </w:t>
            </w:r>
            <w:r w:rsidRPr="00194083">
              <w:rPr>
                <w:sz w:val="24"/>
                <w:szCs w:val="24"/>
                <w:lang w:val="ro-RO"/>
              </w:rPr>
              <w:t>a Infrastructurii Principale de Irigații</w:t>
            </w:r>
            <w:r>
              <w:rPr>
                <w:b/>
                <w:sz w:val="24"/>
                <w:szCs w:val="24"/>
                <w:lang w:val="ro-RO"/>
              </w:rPr>
              <w:t xml:space="preserve"> și Infrastructurii de Desecare și Drenaj primește </w:t>
            </w:r>
            <w:r w:rsidRPr="00194083">
              <w:rPr>
                <w:sz w:val="24"/>
                <w:szCs w:val="24"/>
                <w:lang w:val="ro-RO"/>
              </w:rPr>
              <w:t>suma</w:t>
            </w:r>
            <w:r>
              <w:rPr>
                <w:b/>
                <w:sz w:val="24"/>
                <w:szCs w:val="24"/>
                <w:lang w:val="ro-RO"/>
              </w:rPr>
              <w:t xml:space="preserve"> </w:t>
            </w:r>
            <w:r w:rsidRPr="00194083">
              <w:rPr>
                <w:sz w:val="24"/>
                <w:szCs w:val="24"/>
                <w:lang w:val="ro-RO"/>
              </w:rPr>
              <w:t>de</w:t>
            </w:r>
            <w:r>
              <w:rPr>
                <w:b/>
                <w:sz w:val="24"/>
                <w:szCs w:val="24"/>
                <w:lang w:val="ro-RO"/>
              </w:rPr>
              <w:t xml:space="preserve"> 1,500 </w:t>
            </w:r>
            <w:r w:rsidRPr="00194083">
              <w:rPr>
                <w:sz w:val="24"/>
                <w:szCs w:val="24"/>
                <w:lang w:val="ro-RO"/>
              </w:rPr>
              <w:t>miliarde euro</w:t>
            </w:r>
            <w:r>
              <w:rPr>
                <w:b/>
                <w:sz w:val="24"/>
                <w:szCs w:val="24"/>
                <w:lang w:val="ro-RO"/>
              </w:rPr>
              <w:t xml:space="preserve"> necesară pentru reabilitarea acestor infrastructuri.</w:t>
            </w:r>
          </w:p>
          <w:p w:rsidR="006258EB" w:rsidRDefault="006258EB" w:rsidP="00472E41">
            <w:pPr>
              <w:jc w:val="both"/>
              <w:rPr>
                <w:b/>
                <w:sz w:val="24"/>
                <w:szCs w:val="24"/>
                <w:shd w:val="clear" w:color="auto" w:fill="FFFFFF"/>
                <w:lang w:val="ro-RO"/>
              </w:rPr>
            </w:pPr>
          </w:p>
          <w:p w:rsidR="006258EB" w:rsidRDefault="006258EB" w:rsidP="00472E41">
            <w:pPr>
              <w:jc w:val="both"/>
              <w:rPr>
                <w:b/>
                <w:sz w:val="24"/>
                <w:szCs w:val="24"/>
                <w:shd w:val="clear" w:color="auto" w:fill="FFFFFF"/>
                <w:lang w:val="ro-RO"/>
              </w:rPr>
            </w:pPr>
          </w:p>
          <w:p w:rsidR="006258EB" w:rsidRDefault="006258EB" w:rsidP="00472E41">
            <w:pPr>
              <w:jc w:val="both"/>
              <w:rPr>
                <w:b/>
                <w:sz w:val="24"/>
                <w:szCs w:val="24"/>
                <w:shd w:val="clear" w:color="auto" w:fill="FFFFFF"/>
                <w:lang w:val="ro-RO"/>
              </w:rPr>
            </w:pPr>
          </w:p>
          <w:p w:rsidR="006258EB" w:rsidRDefault="006258EB" w:rsidP="00472E41">
            <w:pPr>
              <w:jc w:val="both"/>
              <w:rPr>
                <w:b/>
                <w:sz w:val="24"/>
                <w:szCs w:val="24"/>
                <w:shd w:val="clear" w:color="auto" w:fill="FFFFFF"/>
                <w:lang w:val="ro-RO"/>
              </w:rPr>
            </w:pPr>
          </w:p>
          <w:p w:rsidR="006258EB" w:rsidRDefault="006258EB" w:rsidP="00472E41">
            <w:pPr>
              <w:jc w:val="both"/>
              <w:rPr>
                <w:b/>
                <w:sz w:val="24"/>
                <w:szCs w:val="24"/>
                <w:shd w:val="clear" w:color="auto" w:fill="FFFFFF"/>
                <w:lang w:val="ro-RO"/>
              </w:rPr>
            </w:pPr>
          </w:p>
          <w:p w:rsidR="006258EB" w:rsidRDefault="006258EB" w:rsidP="00472E41">
            <w:pPr>
              <w:jc w:val="both"/>
              <w:rPr>
                <w:b/>
                <w:sz w:val="24"/>
                <w:szCs w:val="24"/>
                <w:shd w:val="clear" w:color="auto" w:fill="FFFFFF"/>
                <w:lang w:val="ro-RO"/>
              </w:rPr>
            </w:pPr>
          </w:p>
          <w:p w:rsidR="006258EB" w:rsidRDefault="006258EB" w:rsidP="00472E41">
            <w:pPr>
              <w:jc w:val="both"/>
              <w:rPr>
                <w:b/>
                <w:sz w:val="24"/>
                <w:szCs w:val="24"/>
                <w:shd w:val="clear" w:color="auto" w:fill="FFFFFF"/>
                <w:lang w:val="ro-RO"/>
              </w:rPr>
            </w:pPr>
          </w:p>
          <w:p w:rsidR="006258EB" w:rsidRPr="00851B8E" w:rsidRDefault="006258EB" w:rsidP="00472E41">
            <w:pPr>
              <w:jc w:val="both"/>
              <w:rPr>
                <w:b/>
                <w:sz w:val="24"/>
                <w:szCs w:val="24"/>
                <w:shd w:val="clear" w:color="auto" w:fill="FFFFFF"/>
                <w:lang w:val="ro-RO"/>
              </w:rPr>
            </w:pPr>
            <w:r>
              <w:rPr>
                <w:b/>
                <w:sz w:val="24"/>
                <w:szCs w:val="24"/>
                <w:shd w:val="clear" w:color="auto" w:fill="FFFFFF"/>
                <w:lang w:val="ro-RO"/>
              </w:rPr>
              <w:t>(</w:t>
            </w:r>
            <w:r w:rsidRPr="00DA58E6">
              <w:rPr>
                <w:sz w:val="24"/>
                <w:szCs w:val="24"/>
                <w:shd w:val="clear" w:color="auto" w:fill="FFFFFF"/>
                <w:lang w:val="ro-RO"/>
              </w:rPr>
              <w:t>1¹</w:t>
            </w:r>
            <w:r w:rsidRPr="00851B8E">
              <w:rPr>
                <w:b/>
                <w:sz w:val="24"/>
                <w:szCs w:val="24"/>
                <w:shd w:val="clear" w:color="auto" w:fill="FFFFFF"/>
                <w:lang w:val="ro-RO"/>
              </w:rPr>
              <w:t>)</w:t>
            </w:r>
            <w:r>
              <w:rPr>
                <w:sz w:val="24"/>
                <w:szCs w:val="24"/>
                <w:shd w:val="clear" w:color="auto" w:fill="FFFFFF"/>
                <w:lang w:val="ro-RO"/>
              </w:rPr>
              <w:t> </w:t>
            </w:r>
            <w:r w:rsidRPr="00510E30">
              <w:rPr>
                <w:b/>
                <w:sz w:val="24"/>
                <w:szCs w:val="24"/>
                <w:shd w:val="clear" w:color="auto" w:fill="FFFFFF"/>
                <w:lang w:val="ro-RO"/>
              </w:rPr>
              <w:t>Suma prevăzută la alin.(1) se alocă</w:t>
            </w:r>
            <w:r>
              <w:rPr>
                <w:b/>
                <w:sz w:val="24"/>
                <w:szCs w:val="24"/>
                <w:shd w:val="clear" w:color="auto" w:fill="FFFFFF"/>
                <w:lang w:val="ro-RO"/>
              </w:rPr>
              <w:t xml:space="preserve"> </w:t>
            </w:r>
            <w:r w:rsidRPr="00851B8E">
              <w:rPr>
                <w:b/>
                <w:sz w:val="24"/>
                <w:szCs w:val="24"/>
                <w:shd w:val="clear" w:color="auto" w:fill="FFFFFF"/>
                <w:lang w:val="ro-RO"/>
              </w:rPr>
              <w:t>până în anul 2027, cu încadrarea în limita fondurilor aprobate cu această des</w:t>
            </w:r>
            <w:r>
              <w:rPr>
                <w:b/>
                <w:sz w:val="24"/>
                <w:szCs w:val="24"/>
                <w:shd w:val="clear" w:color="auto" w:fill="FFFFFF"/>
                <w:lang w:val="ro-RO"/>
              </w:rPr>
              <w:t>tinaţie, respectiv suma de 1,500</w:t>
            </w:r>
            <w:r w:rsidRPr="00851B8E">
              <w:rPr>
                <w:b/>
                <w:sz w:val="24"/>
                <w:szCs w:val="24"/>
                <w:shd w:val="clear" w:color="auto" w:fill="FFFFFF"/>
                <w:lang w:val="ro-RO"/>
              </w:rPr>
              <w:t xml:space="preserve"> miliarde euro.</w:t>
            </w:r>
          </w:p>
          <w:p w:rsidR="006258EB" w:rsidRPr="00254921" w:rsidRDefault="006258EB" w:rsidP="00472E41">
            <w:pPr>
              <w:jc w:val="both"/>
              <w:rPr>
                <w:sz w:val="24"/>
                <w:szCs w:val="24"/>
                <w:shd w:val="clear" w:color="auto" w:fill="FFFFFF"/>
                <w:lang w:val="ro-RO"/>
              </w:rPr>
            </w:pPr>
          </w:p>
          <w:p w:rsidR="006258EB" w:rsidRDefault="006258EB" w:rsidP="00472E41">
            <w:pPr>
              <w:jc w:val="both"/>
              <w:rPr>
                <w:sz w:val="24"/>
                <w:szCs w:val="24"/>
                <w:shd w:val="clear" w:color="auto" w:fill="FFFFFF"/>
                <w:lang w:val="ro-RO"/>
              </w:rPr>
            </w:pPr>
          </w:p>
          <w:p w:rsidR="006258EB" w:rsidRDefault="006258EB" w:rsidP="00472E41">
            <w:pPr>
              <w:jc w:val="both"/>
              <w:rPr>
                <w:sz w:val="24"/>
                <w:szCs w:val="24"/>
                <w:shd w:val="clear" w:color="auto" w:fill="FFFFFF"/>
                <w:lang w:val="ro-RO"/>
              </w:rPr>
            </w:pPr>
          </w:p>
          <w:p w:rsidR="006258EB" w:rsidRPr="00254921" w:rsidRDefault="006258EB" w:rsidP="00472E41">
            <w:pPr>
              <w:jc w:val="both"/>
              <w:rPr>
                <w:b/>
                <w:sz w:val="24"/>
                <w:szCs w:val="24"/>
                <w:lang w:val="ro-RO"/>
              </w:rPr>
            </w:pPr>
            <w:r w:rsidRPr="00DA58E6">
              <w:rPr>
                <w:sz w:val="24"/>
                <w:szCs w:val="24"/>
                <w:shd w:val="clear" w:color="auto" w:fill="FFFFFF"/>
                <w:lang w:val="ro-RO"/>
              </w:rPr>
              <w:t>(3)</w:t>
            </w:r>
            <w:r w:rsidRPr="00254921">
              <w:rPr>
                <w:sz w:val="24"/>
                <w:szCs w:val="24"/>
                <w:shd w:val="clear" w:color="auto" w:fill="FFFFFF"/>
                <w:lang w:val="ro-RO"/>
              </w:rPr>
              <w:t> </w:t>
            </w:r>
            <w:r w:rsidRPr="00DA58E6">
              <w:rPr>
                <w:sz w:val="24"/>
                <w:szCs w:val="24"/>
                <w:lang w:val="ro-RO" w:eastAsia="en-GB"/>
              </w:rPr>
              <w:t xml:space="preserve">Prin derogare de la prevederile art. 42 alin. (1) lit. a) din Legea nr. </w:t>
            </w:r>
            <w:hyperlink r:id="rId19" w:history="1">
              <w:r w:rsidRPr="00DA58E6">
                <w:rPr>
                  <w:sz w:val="24"/>
                  <w:szCs w:val="24"/>
                  <w:lang w:val="ro-RO" w:eastAsia="en-GB"/>
                </w:rPr>
                <w:t>500/2002</w:t>
              </w:r>
            </w:hyperlink>
            <w:r w:rsidRPr="00DA58E6">
              <w:rPr>
                <w:sz w:val="24"/>
                <w:szCs w:val="24"/>
                <w:lang w:val="ro-RO" w:eastAsia="en-GB"/>
              </w:rPr>
              <w:t xml:space="preserve"> privind finanţele publice, cu modificările şi completările ulterioare, documentaţiile tehnico-economice aferente obiectivelor, proiectelor sau categorii</w:t>
            </w:r>
            <w:r>
              <w:rPr>
                <w:sz w:val="24"/>
                <w:szCs w:val="24"/>
                <w:lang w:val="ro-RO" w:eastAsia="en-GB"/>
              </w:rPr>
              <w:t>lor de investiţii, cuprinse în programul prevăzut la alin.(1)</w:t>
            </w:r>
            <w:r w:rsidRPr="00DA58E6">
              <w:rPr>
                <w:sz w:val="24"/>
                <w:szCs w:val="24"/>
                <w:lang w:val="ro-RO" w:eastAsia="en-GB"/>
              </w:rPr>
              <w:t xml:space="preserve">, </w:t>
            </w:r>
            <w:r w:rsidRPr="00DA58E6">
              <w:rPr>
                <w:b/>
                <w:sz w:val="24"/>
                <w:szCs w:val="24"/>
                <w:lang w:val="ro-RO" w:eastAsia="en-GB"/>
              </w:rPr>
              <w:t>precum și alte investiții în amenajări de îmbunătățiri funciare</w:t>
            </w:r>
            <w:r>
              <w:rPr>
                <w:sz w:val="24"/>
                <w:szCs w:val="24"/>
                <w:lang w:val="ro-RO" w:eastAsia="en-GB"/>
              </w:rPr>
              <w:t xml:space="preserve">, </w:t>
            </w:r>
            <w:r w:rsidRPr="00DA58E6">
              <w:rPr>
                <w:sz w:val="24"/>
                <w:szCs w:val="24"/>
                <w:lang w:val="ro-RO" w:eastAsia="en-GB"/>
              </w:rPr>
              <w:t>se aprobă şi se cuprind în programele anuale de investiţii de către ordonatorul principal de credite, indiferent de valoarea acestora.</w:t>
            </w:r>
          </w:p>
        </w:tc>
        <w:tc>
          <w:tcPr>
            <w:tcW w:w="2977"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sz w:val="24"/>
                <w:szCs w:val="24"/>
                <w:lang w:val="ro-RO"/>
              </w:rPr>
            </w:pPr>
            <w:r w:rsidRPr="00254921">
              <w:rPr>
                <w:sz w:val="24"/>
                <w:szCs w:val="24"/>
                <w:lang w:val="ro-RO"/>
              </w:rPr>
              <w:t>Modificarea vizează prelungirea termenului de implementare a programului având în vedere complexitatea lucrărilor fiind necesară stabilirea unei perioade de realizare de cel putin 3 ani, raportat la  perioadele de timp pentru execuția acestor lucrări care sunt limitate la cateva luni, în afara sezonului de irigații.</w:t>
            </w:r>
          </w:p>
          <w:p w:rsidR="006258EB" w:rsidRPr="00254921" w:rsidRDefault="006258EB" w:rsidP="00472E41">
            <w:pPr>
              <w:jc w:val="both"/>
              <w:rPr>
                <w:sz w:val="24"/>
                <w:szCs w:val="24"/>
                <w:lang w:val="ro-RO"/>
              </w:rPr>
            </w:pPr>
          </w:p>
          <w:p w:rsidR="006258EB" w:rsidRPr="00254921" w:rsidRDefault="006258EB" w:rsidP="00472E41">
            <w:pPr>
              <w:jc w:val="both"/>
              <w:rPr>
                <w:sz w:val="24"/>
                <w:szCs w:val="24"/>
                <w:shd w:val="clear" w:color="auto" w:fill="FFFFFF"/>
                <w:lang w:val="ro-RO"/>
              </w:rPr>
            </w:pPr>
            <w:r w:rsidRPr="00254921">
              <w:rPr>
                <w:sz w:val="24"/>
                <w:szCs w:val="24"/>
                <w:shd w:val="clear" w:color="auto" w:fill="FFFFFF"/>
                <w:lang w:val="ro-RO"/>
              </w:rPr>
              <w:t xml:space="preserve">Reglementarea are în vedere continuarea cadrului legislativ, prin asigurarea resurselor financiare necesare după anul 2023, atât pentru continuarea lucrărilor aflate în curs  de execuție, cât și pentru susținerea proiectelor aflate în diferite faze de proiectare. </w:t>
            </w:r>
          </w:p>
          <w:p w:rsidR="006258EB" w:rsidRPr="00254921" w:rsidRDefault="006258EB" w:rsidP="00472E41">
            <w:pPr>
              <w:tabs>
                <w:tab w:val="left" w:pos="1180"/>
              </w:tabs>
              <w:jc w:val="both"/>
              <w:rPr>
                <w:sz w:val="24"/>
                <w:szCs w:val="24"/>
                <w:lang w:val="ro-RO"/>
              </w:rPr>
            </w:pPr>
            <w:r w:rsidRPr="00254921">
              <w:rPr>
                <w:sz w:val="24"/>
                <w:szCs w:val="24"/>
                <w:lang w:val="ro-RO"/>
              </w:rPr>
              <w:t>Totodată, termenul stabilit prin prezenta lege se corelează cu termenul prevăzut în viitorul document programatic</w:t>
            </w:r>
            <w:r w:rsidRPr="00254921">
              <w:rPr>
                <w:b/>
                <w:sz w:val="24"/>
                <w:szCs w:val="24"/>
                <w:lang w:val="ro-RO"/>
              </w:rPr>
              <w:t xml:space="preserve"> </w:t>
            </w:r>
            <w:r w:rsidRPr="00254921">
              <w:rPr>
                <w:sz w:val="24"/>
                <w:szCs w:val="24"/>
                <w:lang w:val="ro-RO"/>
              </w:rPr>
              <w:t>2023-2027, unde</w:t>
            </w:r>
            <w:r w:rsidRPr="00254921">
              <w:rPr>
                <w:b/>
                <w:sz w:val="24"/>
                <w:szCs w:val="24"/>
                <w:lang w:val="ro-RO"/>
              </w:rPr>
              <w:t xml:space="preserve"> f</w:t>
            </w:r>
            <w:r w:rsidRPr="00254921">
              <w:rPr>
                <w:sz w:val="24"/>
                <w:szCs w:val="24"/>
                <w:lang w:val="ro-RO"/>
              </w:rPr>
              <w:t>inanțarea acestui sector important al agriculturii este prevăzută ca intervenție în cadrul Planului Național Strategic, dedicată sprijinirii investițiilor în infrastructura de irigații.</w:t>
            </w:r>
          </w:p>
          <w:p w:rsidR="006258EB" w:rsidRPr="00254921" w:rsidRDefault="006258EB" w:rsidP="00472E41">
            <w:pPr>
              <w:jc w:val="both"/>
              <w:rPr>
                <w:sz w:val="24"/>
                <w:szCs w:val="24"/>
                <w:lang w:val="ro-RO"/>
              </w:rPr>
            </w:pPr>
            <w:r w:rsidRPr="00254921">
              <w:rPr>
                <w:sz w:val="24"/>
                <w:szCs w:val="24"/>
                <w:lang w:val="ro-RO"/>
              </w:rPr>
              <w:t>De asemenea, perioada de implementare stabilită până în anul 2027 implică și actualizarea obiectivelor de investiție cuprinse în acest program, sens în care se propune finanțarea unor amenajări de desecare și drenaj din zonele în care fenomenele de inundații și secetă alternează, astfel încât infrastructura reversibilă să fie utilizată și pentru irigarea suprafețelor cuprinse în aceste amenajări.</w:t>
            </w:r>
          </w:p>
        </w:tc>
      </w:tr>
      <w:tr w:rsidR="006258EB" w:rsidRPr="00254921" w:rsidTr="00472E41">
        <w:trPr>
          <w:trHeight w:val="2313"/>
        </w:trPr>
        <w:tc>
          <w:tcPr>
            <w:tcW w:w="725" w:type="dxa"/>
            <w:gridSpan w:val="2"/>
            <w:tcBorders>
              <w:top w:val="single" w:sz="4" w:space="0" w:color="auto"/>
              <w:left w:val="single" w:sz="4" w:space="0" w:color="auto"/>
              <w:bottom w:val="single" w:sz="4" w:space="0" w:color="auto"/>
              <w:right w:val="single" w:sz="4" w:space="0" w:color="auto"/>
            </w:tcBorders>
          </w:tcPr>
          <w:p w:rsidR="006258EB" w:rsidRDefault="006258EB" w:rsidP="00472E41">
            <w:pPr>
              <w:spacing w:after="200" w:line="276" w:lineRule="auto"/>
              <w:contextualSpacing/>
              <w:jc w:val="center"/>
              <w:rPr>
                <w:rFonts w:ascii="Calibri" w:eastAsia="Calibri" w:hAnsi="Calibri"/>
                <w:sz w:val="24"/>
                <w:szCs w:val="24"/>
                <w:lang w:val="ro-RO"/>
              </w:rPr>
            </w:pPr>
            <w:r>
              <w:rPr>
                <w:rFonts w:ascii="Calibri" w:eastAsia="Calibri" w:hAnsi="Calibri"/>
                <w:sz w:val="24"/>
                <w:szCs w:val="24"/>
                <w:lang w:val="ro-RO"/>
              </w:rPr>
              <w:t>9.</w:t>
            </w:r>
          </w:p>
        </w:tc>
        <w:tc>
          <w:tcPr>
            <w:tcW w:w="3544"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b/>
                <w:sz w:val="24"/>
                <w:szCs w:val="24"/>
                <w:lang w:val="ro-RO"/>
              </w:rPr>
            </w:pPr>
          </w:p>
        </w:tc>
        <w:tc>
          <w:tcPr>
            <w:tcW w:w="3998"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b/>
                <w:sz w:val="24"/>
                <w:szCs w:val="24"/>
                <w:lang w:val="ro-RO"/>
              </w:rPr>
            </w:pPr>
          </w:p>
        </w:tc>
        <w:tc>
          <w:tcPr>
            <w:tcW w:w="3714" w:type="dxa"/>
            <w:tcBorders>
              <w:top w:val="single" w:sz="4" w:space="0" w:color="auto"/>
              <w:left w:val="single" w:sz="4" w:space="0" w:color="auto"/>
              <w:bottom w:val="single" w:sz="4" w:space="0" w:color="auto"/>
              <w:right w:val="single" w:sz="4" w:space="0" w:color="auto"/>
            </w:tcBorders>
          </w:tcPr>
          <w:p w:rsidR="006258EB" w:rsidRDefault="006258EB" w:rsidP="00472E41">
            <w:pPr>
              <w:jc w:val="both"/>
              <w:rPr>
                <w:b/>
                <w:bCs/>
                <w:sz w:val="24"/>
                <w:szCs w:val="24"/>
                <w:lang w:val="ro-RO"/>
              </w:rPr>
            </w:pPr>
            <w:r w:rsidRPr="004E4500">
              <w:rPr>
                <w:b/>
                <w:bCs/>
                <w:sz w:val="24"/>
                <w:szCs w:val="24"/>
                <w:lang w:val="ro-RO"/>
              </w:rPr>
              <w:t>Art. IV-Pentru cererile înregistrate de către beneficiarii prevăzuți la art. 66¹ privind decontarea cheltuielilor prevăzute la art.66 alin.(4)</w:t>
            </w:r>
            <w:r>
              <w:rPr>
                <w:b/>
                <w:bCs/>
                <w:sz w:val="24"/>
                <w:szCs w:val="24"/>
                <w:lang w:val="ro-RO"/>
              </w:rPr>
              <w:t xml:space="preserve"> din Legea îmbunătățirilor funciare nr. 138/2004, cu modificările și completările ulterioare</w:t>
            </w:r>
            <w:r w:rsidRPr="004E4500">
              <w:rPr>
                <w:b/>
                <w:bCs/>
                <w:sz w:val="24"/>
                <w:szCs w:val="24"/>
                <w:lang w:val="ro-RO"/>
              </w:rPr>
              <w:t>, în perioada sezonului de irigații, se aplică dispozițiile prezentei legi.</w:t>
            </w:r>
          </w:p>
        </w:tc>
        <w:tc>
          <w:tcPr>
            <w:tcW w:w="2977"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lang w:val="ro-RO"/>
              </w:rPr>
            </w:pPr>
          </w:p>
        </w:tc>
      </w:tr>
      <w:tr w:rsidR="006258EB" w:rsidRPr="00254921" w:rsidTr="00472E41">
        <w:trPr>
          <w:trHeight w:val="2701"/>
        </w:trPr>
        <w:tc>
          <w:tcPr>
            <w:tcW w:w="725" w:type="dxa"/>
            <w:gridSpan w:val="2"/>
            <w:tcBorders>
              <w:top w:val="single" w:sz="4" w:space="0" w:color="auto"/>
              <w:left w:val="single" w:sz="4" w:space="0" w:color="auto"/>
              <w:bottom w:val="single" w:sz="4" w:space="0" w:color="auto"/>
              <w:right w:val="single" w:sz="4" w:space="0" w:color="auto"/>
            </w:tcBorders>
          </w:tcPr>
          <w:p w:rsidR="006258EB" w:rsidRPr="00254921" w:rsidRDefault="006258EB" w:rsidP="00472E41">
            <w:pPr>
              <w:spacing w:after="200" w:line="276" w:lineRule="auto"/>
              <w:contextualSpacing/>
              <w:jc w:val="center"/>
              <w:rPr>
                <w:rFonts w:ascii="Calibri" w:eastAsia="Calibri" w:hAnsi="Calibri"/>
                <w:sz w:val="24"/>
                <w:szCs w:val="24"/>
                <w:lang w:val="ro-RO"/>
              </w:rPr>
            </w:pPr>
            <w:r>
              <w:rPr>
                <w:rFonts w:ascii="Calibri" w:eastAsia="Calibri" w:hAnsi="Calibri"/>
                <w:sz w:val="24"/>
                <w:szCs w:val="24"/>
                <w:lang w:val="ro-RO"/>
              </w:rPr>
              <w:t>10</w:t>
            </w:r>
            <w:r w:rsidRPr="00254921">
              <w:rPr>
                <w:rFonts w:ascii="Calibri" w:eastAsia="Calibri" w:hAnsi="Calibri"/>
                <w:sz w:val="24"/>
                <w:szCs w:val="24"/>
                <w:lang w:val="ro-RO"/>
              </w:rPr>
              <w:t>.</w:t>
            </w:r>
          </w:p>
        </w:tc>
        <w:tc>
          <w:tcPr>
            <w:tcW w:w="3544"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b/>
                <w:sz w:val="24"/>
                <w:szCs w:val="24"/>
                <w:lang w:val="ro-RO"/>
              </w:rPr>
            </w:pPr>
          </w:p>
        </w:tc>
        <w:tc>
          <w:tcPr>
            <w:tcW w:w="3998"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b/>
                <w:sz w:val="24"/>
                <w:szCs w:val="24"/>
                <w:lang w:val="ro-RO"/>
              </w:rPr>
            </w:pPr>
            <w:r w:rsidRPr="00254921">
              <w:rPr>
                <w:b/>
                <w:sz w:val="24"/>
                <w:szCs w:val="24"/>
                <w:lang w:val="ro-RO"/>
              </w:rPr>
              <w:t xml:space="preserve">Art.II.- </w:t>
            </w:r>
            <w:r w:rsidRPr="00254921">
              <w:rPr>
                <w:sz w:val="24"/>
                <w:szCs w:val="24"/>
                <w:lang w:val="ro-RO"/>
              </w:rPr>
              <w:t>În termen de 30 de zile de la intrarea în vigoare a prezentei legi, Guvernul va aproba, prin hotărâre, conținutul convenției-cadru prevăzută la art.34 alin.(3) din Legea îmbunătăților funciare nr.138/2004, republicată, cu modificările și completările ulterioare.</w:t>
            </w:r>
          </w:p>
        </w:tc>
        <w:tc>
          <w:tcPr>
            <w:tcW w:w="3714" w:type="dxa"/>
            <w:tcBorders>
              <w:top w:val="single" w:sz="4" w:space="0" w:color="auto"/>
              <w:left w:val="single" w:sz="4" w:space="0" w:color="auto"/>
              <w:bottom w:val="single" w:sz="4" w:space="0" w:color="auto"/>
              <w:right w:val="single" w:sz="4" w:space="0" w:color="auto"/>
            </w:tcBorders>
          </w:tcPr>
          <w:p w:rsidR="006258EB" w:rsidRPr="00405636" w:rsidRDefault="006258EB" w:rsidP="00472E41">
            <w:pPr>
              <w:jc w:val="both"/>
              <w:rPr>
                <w:sz w:val="24"/>
                <w:szCs w:val="24"/>
                <w:bdr w:val="none" w:sz="0" w:space="0" w:color="auto" w:frame="1"/>
                <w:shd w:val="clear" w:color="auto" w:fill="FFFFFF"/>
                <w:lang w:val="ro-RO"/>
              </w:rPr>
            </w:pPr>
            <w:r>
              <w:rPr>
                <w:b/>
                <w:bCs/>
                <w:sz w:val="24"/>
                <w:szCs w:val="24"/>
                <w:lang w:val="ro-RO"/>
              </w:rPr>
              <w:t>Art. V</w:t>
            </w:r>
            <w:r w:rsidRPr="00405636">
              <w:rPr>
                <w:bCs/>
                <w:sz w:val="24"/>
                <w:szCs w:val="24"/>
                <w:lang w:val="ro-RO"/>
              </w:rPr>
              <w:t xml:space="preserve"> – </w:t>
            </w:r>
            <w:r w:rsidRPr="00405636">
              <w:rPr>
                <w:sz w:val="24"/>
                <w:szCs w:val="24"/>
                <w:bdr w:val="none" w:sz="0" w:space="0" w:color="auto" w:frame="1"/>
                <w:shd w:val="clear" w:color="auto" w:fill="FFFFFF"/>
                <w:lang w:val="ro-RO"/>
              </w:rPr>
              <w:t>În termen de 30 de zile de la data intrăr</w:t>
            </w:r>
            <w:r>
              <w:rPr>
                <w:sz w:val="24"/>
                <w:szCs w:val="24"/>
                <w:bdr w:val="none" w:sz="0" w:space="0" w:color="auto" w:frame="1"/>
                <w:shd w:val="clear" w:color="auto" w:fill="FFFFFF"/>
                <w:lang w:val="ro-RO"/>
              </w:rPr>
              <w:t xml:space="preserve">ii în vigoare a prezentei legi, Guvernul </w:t>
            </w:r>
            <w:r w:rsidRPr="00510E30">
              <w:rPr>
                <w:b/>
                <w:sz w:val="24"/>
                <w:szCs w:val="24"/>
                <w:bdr w:val="none" w:sz="0" w:space="0" w:color="auto" w:frame="1"/>
                <w:shd w:val="clear" w:color="auto" w:fill="FFFFFF"/>
                <w:lang w:val="ro-RO"/>
              </w:rPr>
              <w:t>modifică și completează</w:t>
            </w:r>
            <w:r>
              <w:rPr>
                <w:sz w:val="24"/>
                <w:szCs w:val="24"/>
                <w:bdr w:val="none" w:sz="0" w:space="0" w:color="auto" w:frame="1"/>
                <w:shd w:val="clear" w:color="auto" w:fill="FFFFFF"/>
                <w:lang w:val="ro-RO"/>
              </w:rPr>
              <w:t xml:space="preserve"> normele aprobate prin </w:t>
            </w:r>
            <w:hyperlink r:id="rId20" w:history="1">
              <w:r w:rsidRPr="00E75A0D">
                <w:rPr>
                  <w:rStyle w:val="Hyperlink"/>
                  <w:b/>
                  <w:color w:val="auto"/>
                  <w:sz w:val="24"/>
                  <w:szCs w:val="24"/>
                  <w:u w:val="none"/>
                  <w:bdr w:val="none" w:sz="0" w:space="0" w:color="auto" w:frame="1"/>
                  <w:shd w:val="clear" w:color="auto" w:fill="FFFFFF"/>
                  <w:lang w:val="ro-RO"/>
                </w:rPr>
                <w:t>Hotărârea Guvernului nr. 1.872/2005</w:t>
              </w:r>
            </w:hyperlink>
            <w:r>
              <w:rPr>
                <w:rStyle w:val="Hyperlink"/>
                <w:b/>
                <w:color w:val="auto"/>
                <w:sz w:val="24"/>
                <w:szCs w:val="24"/>
                <w:u w:val="none"/>
                <w:bdr w:val="none" w:sz="0" w:space="0" w:color="auto" w:frame="1"/>
                <w:shd w:val="clear" w:color="auto" w:fill="FFFFFF"/>
                <w:lang w:val="ro-RO"/>
              </w:rPr>
              <w:t>, cu modificările și completările ulterioare, în conformitate cu dispozițiile prezentei legi.</w:t>
            </w:r>
            <w:r w:rsidRPr="00E75A0D">
              <w:rPr>
                <w:b/>
                <w:sz w:val="24"/>
                <w:szCs w:val="24"/>
                <w:bdr w:val="none" w:sz="0" w:space="0" w:color="auto" w:frame="1"/>
                <w:shd w:val="clear" w:color="auto" w:fill="FFFFFF"/>
                <w:lang w:val="ro-RO"/>
              </w:rPr>
              <w:t xml:space="preserve"> </w:t>
            </w:r>
          </w:p>
        </w:tc>
        <w:tc>
          <w:tcPr>
            <w:tcW w:w="2977"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lang w:val="ro-RO"/>
              </w:rPr>
            </w:pPr>
          </w:p>
        </w:tc>
      </w:tr>
      <w:tr w:rsidR="006258EB" w:rsidRPr="00254921" w:rsidTr="00472E41">
        <w:trPr>
          <w:trHeight w:val="1501"/>
        </w:trPr>
        <w:tc>
          <w:tcPr>
            <w:tcW w:w="725" w:type="dxa"/>
            <w:gridSpan w:val="2"/>
            <w:tcBorders>
              <w:top w:val="single" w:sz="4" w:space="0" w:color="auto"/>
              <w:left w:val="single" w:sz="4" w:space="0" w:color="auto"/>
              <w:bottom w:val="single" w:sz="4" w:space="0" w:color="auto"/>
              <w:right w:val="single" w:sz="4" w:space="0" w:color="auto"/>
            </w:tcBorders>
          </w:tcPr>
          <w:p w:rsidR="006258EB" w:rsidRDefault="006258EB" w:rsidP="00472E41">
            <w:pPr>
              <w:spacing w:after="200" w:line="276" w:lineRule="auto"/>
              <w:contextualSpacing/>
              <w:jc w:val="center"/>
              <w:rPr>
                <w:rFonts w:ascii="Calibri" w:eastAsia="Calibri" w:hAnsi="Calibri"/>
                <w:sz w:val="24"/>
                <w:szCs w:val="24"/>
                <w:lang w:val="ro-RO"/>
              </w:rPr>
            </w:pPr>
            <w:r>
              <w:rPr>
                <w:rFonts w:ascii="Calibri" w:eastAsia="Calibri" w:hAnsi="Calibri"/>
                <w:sz w:val="24"/>
                <w:szCs w:val="24"/>
                <w:lang w:val="ro-RO"/>
              </w:rPr>
              <w:t>11.</w:t>
            </w:r>
          </w:p>
        </w:tc>
        <w:tc>
          <w:tcPr>
            <w:tcW w:w="3544"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b/>
                <w:sz w:val="24"/>
                <w:szCs w:val="24"/>
                <w:lang w:val="ro-RO"/>
              </w:rPr>
            </w:pPr>
          </w:p>
        </w:tc>
        <w:tc>
          <w:tcPr>
            <w:tcW w:w="3998"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b/>
                <w:sz w:val="24"/>
                <w:szCs w:val="24"/>
                <w:lang w:val="ro-RO"/>
              </w:rPr>
            </w:pPr>
          </w:p>
        </w:tc>
        <w:tc>
          <w:tcPr>
            <w:tcW w:w="3714" w:type="dxa"/>
            <w:tcBorders>
              <w:top w:val="single" w:sz="4" w:space="0" w:color="auto"/>
              <w:left w:val="single" w:sz="4" w:space="0" w:color="auto"/>
              <w:bottom w:val="single" w:sz="4" w:space="0" w:color="auto"/>
              <w:right w:val="single" w:sz="4" w:space="0" w:color="auto"/>
            </w:tcBorders>
          </w:tcPr>
          <w:p w:rsidR="006258EB" w:rsidRDefault="006258EB" w:rsidP="00472E41">
            <w:pPr>
              <w:jc w:val="both"/>
              <w:rPr>
                <w:b/>
                <w:bCs/>
                <w:sz w:val="24"/>
                <w:szCs w:val="24"/>
                <w:lang w:val="ro-RO"/>
              </w:rPr>
            </w:pPr>
            <w:r>
              <w:rPr>
                <w:b/>
                <w:bCs/>
                <w:sz w:val="24"/>
                <w:szCs w:val="24"/>
                <w:lang w:val="ro-RO"/>
              </w:rPr>
              <w:t xml:space="preserve">Art. VI – În termen de 30 de zile de la intrarea în vigoare a prezentei legi, Guvernul aprobă prin hotărâre normele metodologice de autorizare a sistemelor de irigații locale, </w:t>
            </w:r>
            <w:r w:rsidRPr="00F10A2F">
              <w:rPr>
                <w:b/>
                <w:bCs/>
                <w:sz w:val="24"/>
                <w:szCs w:val="24"/>
                <w:lang w:val="ro-RO"/>
              </w:rPr>
              <w:t>prevăzute la art. II alin.(3).</w:t>
            </w:r>
          </w:p>
        </w:tc>
        <w:tc>
          <w:tcPr>
            <w:tcW w:w="2977" w:type="dxa"/>
            <w:tcBorders>
              <w:top w:val="single" w:sz="4" w:space="0" w:color="auto"/>
              <w:left w:val="single" w:sz="4" w:space="0" w:color="auto"/>
              <w:bottom w:val="single" w:sz="4" w:space="0" w:color="auto"/>
              <w:right w:val="single" w:sz="4" w:space="0" w:color="auto"/>
            </w:tcBorders>
          </w:tcPr>
          <w:p w:rsidR="006258EB" w:rsidRPr="00254921" w:rsidRDefault="006258EB" w:rsidP="00472E41">
            <w:pPr>
              <w:jc w:val="both"/>
              <w:rPr>
                <w:lang w:val="ro-RO"/>
              </w:rPr>
            </w:pPr>
          </w:p>
        </w:tc>
      </w:tr>
    </w:tbl>
    <w:p w:rsidR="006258EB" w:rsidRPr="00254921" w:rsidRDefault="006258EB" w:rsidP="006258EB">
      <w:pPr>
        <w:shd w:val="clear" w:color="auto" w:fill="FFFFFF"/>
        <w:rPr>
          <w:sz w:val="24"/>
          <w:szCs w:val="24"/>
          <w:lang w:val="ro-RO"/>
        </w:rPr>
      </w:pPr>
    </w:p>
    <w:p w:rsidR="006258EB" w:rsidRPr="00254921" w:rsidRDefault="006258EB" w:rsidP="006258EB"/>
    <w:p w:rsidR="006258EB" w:rsidRDefault="006258EB" w:rsidP="006258EB"/>
    <w:p w:rsidR="00666984" w:rsidRDefault="00666984" w:rsidP="006258EB">
      <w:pPr>
        <w:rPr>
          <w:rFonts w:ascii="Bookman" w:hAnsi="Bookman"/>
          <w:sz w:val="28"/>
        </w:rPr>
      </w:pPr>
    </w:p>
    <w:p w:rsidR="00666984" w:rsidRDefault="00666984" w:rsidP="008A30CC">
      <w:pPr>
        <w:rPr>
          <w:rFonts w:ascii="Bookman" w:hAnsi="Bookman"/>
          <w:sz w:val="28"/>
        </w:rPr>
      </w:pPr>
    </w:p>
    <w:p w:rsidR="00666984" w:rsidRDefault="00666984" w:rsidP="008A30CC">
      <w:pPr>
        <w:rPr>
          <w:rFonts w:ascii="Bookman" w:hAnsi="Bookman"/>
          <w:sz w:val="28"/>
        </w:rPr>
      </w:pPr>
    </w:p>
    <w:p w:rsidR="006258EB" w:rsidRDefault="006258EB" w:rsidP="008A30CC">
      <w:pPr>
        <w:rPr>
          <w:rFonts w:ascii="Bookman" w:hAnsi="Bookman"/>
          <w:sz w:val="28"/>
        </w:rPr>
      </w:pPr>
    </w:p>
    <w:p w:rsidR="006258EB" w:rsidRDefault="006258EB" w:rsidP="008A30CC">
      <w:pPr>
        <w:rPr>
          <w:rFonts w:ascii="Bookman" w:hAnsi="Bookman"/>
          <w:sz w:val="28"/>
        </w:rPr>
      </w:pPr>
    </w:p>
    <w:p w:rsidR="006258EB" w:rsidRDefault="006258EB" w:rsidP="008A30CC">
      <w:pPr>
        <w:rPr>
          <w:rFonts w:ascii="Bookman" w:hAnsi="Bookman"/>
          <w:sz w:val="28"/>
        </w:rPr>
      </w:pPr>
    </w:p>
    <w:p w:rsidR="006258EB" w:rsidRDefault="006258EB" w:rsidP="008A30CC">
      <w:pPr>
        <w:rPr>
          <w:rFonts w:ascii="Bookman" w:hAnsi="Bookman"/>
          <w:sz w:val="28"/>
        </w:rPr>
      </w:pPr>
    </w:p>
    <w:p w:rsidR="006258EB" w:rsidRDefault="006258EB" w:rsidP="008A30CC">
      <w:pPr>
        <w:rPr>
          <w:rFonts w:ascii="Bookman" w:hAnsi="Bookman"/>
          <w:sz w:val="28"/>
        </w:rPr>
      </w:pPr>
    </w:p>
    <w:p w:rsidR="006258EB" w:rsidRDefault="006258EB" w:rsidP="008A30CC">
      <w:pPr>
        <w:rPr>
          <w:rFonts w:ascii="Bookman" w:hAnsi="Bookman"/>
          <w:sz w:val="28"/>
        </w:rPr>
      </w:pPr>
    </w:p>
    <w:p w:rsidR="006258EB" w:rsidRDefault="006258EB" w:rsidP="008A30CC">
      <w:pPr>
        <w:rPr>
          <w:rFonts w:ascii="Bookman" w:hAnsi="Bookman"/>
          <w:sz w:val="28"/>
        </w:rPr>
      </w:pPr>
    </w:p>
    <w:p w:rsidR="006258EB" w:rsidRDefault="006258EB" w:rsidP="008A30CC">
      <w:pPr>
        <w:rPr>
          <w:rFonts w:ascii="Bookman" w:hAnsi="Bookman"/>
          <w:sz w:val="28"/>
        </w:rPr>
      </w:pPr>
    </w:p>
    <w:p w:rsidR="006258EB" w:rsidRDefault="006258EB" w:rsidP="008A30CC">
      <w:pPr>
        <w:rPr>
          <w:rFonts w:ascii="Bookman" w:hAnsi="Bookman"/>
          <w:sz w:val="28"/>
        </w:rPr>
      </w:pPr>
    </w:p>
    <w:p w:rsidR="00666984" w:rsidRDefault="00666984" w:rsidP="008A30CC">
      <w:pPr>
        <w:rPr>
          <w:rFonts w:ascii="Bookman" w:hAnsi="Bookman"/>
          <w:sz w:val="28"/>
        </w:rPr>
      </w:pPr>
    </w:p>
    <w:p w:rsidR="00666984" w:rsidRPr="00254921" w:rsidRDefault="00666984" w:rsidP="00666984">
      <w:pPr>
        <w:rPr>
          <w:i/>
          <w:iCs/>
          <w:sz w:val="24"/>
          <w:szCs w:val="24"/>
          <w:lang w:val="ro-RO"/>
        </w:rPr>
      </w:pPr>
    </w:p>
    <w:p w:rsidR="00666984" w:rsidRDefault="00666984" w:rsidP="00666984">
      <w:pPr>
        <w:jc w:val="right"/>
        <w:rPr>
          <w:i/>
          <w:iCs/>
          <w:sz w:val="24"/>
          <w:szCs w:val="24"/>
          <w:lang w:val="ro-RO"/>
        </w:rPr>
      </w:pPr>
      <w:r>
        <w:rPr>
          <w:b/>
          <w:sz w:val="24"/>
          <w:szCs w:val="24"/>
          <w:lang w:val="ro-RO"/>
        </w:rPr>
        <w:t>Anexa nr.2</w:t>
      </w:r>
    </w:p>
    <w:p w:rsidR="00666984" w:rsidRPr="00254921" w:rsidRDefault="00666984" w:rsidP="00666984">
      <w:pPr>
        <w:jc w:val="right"/>
        <w:rPr>
          <w:i/>
          <w:iCs/>
          <w:sz w:val="24"/>
          <w:szCs w:val="24"/>
          <w:lang w:val="ro-RO"/>
        </w:rPr>
      </w:pPr>
    </w:p>
    <w:p w:rsidR="00666984" w:rsidRDefault="00666984" w:rsidP="00666984">
      <w:pPr>
        <w:jc w:val="center"/>
        <w:rPr>
          <w:b/>
          <w:sz w:val="24"/>
          <w:szCs w:val="24"/>
          <w:lang w:val="ro-RO"/>
        </w:rPr>
      </w:pPr>
      <w:r>
        <w:rPr>
          <w:b/>
          <w:sz w:val="24"/>
          <w:szCs w:val="24"/>
          <w:lang w:val="ro-RO"/>
        </w:rPr>
        <w:t>AMENDAMENTE RESPINSE</w:t>
      </w:r>
    </w:p>
    <w:p w:rsidR="00666984" w:rsidRPr="00254921" w:rsidRDefault="00666984" w:rsidP="00666984">
      <w:pPr>
        <w:jc w:val="center"/>
        <w:rPr>
          <w:b/>
          <w:sz w:val="24"/>
          <w:szCs w:val="24"/>
          <w:lang w:val="ro-RO"/>
        </w:rPr>
      </w:pPr>
      <w:r w:rsidRPr="006659DB">
        <w:rPr>
          <w:b/>
          <w:sz w:val="24"/>
          <w:szCs w:val="24"/>
          <w:lang w:val="ro-RO"/>
        </w:rPr>
        <w:t>Proiect de Lege pentru modificarea art.34 din Legea îmbunătăţirilor funciare nr.138/2004</w:t>
      </w:r>
    </w:p>
    <w:p w:rsidR="00666984" w:rsidRPr="00254921" w:rsidRDefault="00666984" w:rsidP="00666984">
      <w:pPr>
        <w:jc w:val="center"/>
        <w:rPr>
          <w:b/>
          <w:sz w:val="24"/>
          <w:szCs w:val="24"/>
          <w:lang w:val="ro-RO"/>
        </w:rPr>
      </w:pPr>
    </w:p>
    <w:tbl>
      <w:tblPr>
        <w:tblW w:w="14119" w:type="dxa"/>
        <w:tblInd w:w="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6"/>
        <w:gridCol w:w="3544"/>
        <w:gridCol w:w="3998"/>
        <w:gridCol w:w="3714"/>
        <w:gridCol w:w="2138"/>
      </w:tblGrid>
      <w:tr w:rsidR="00666984" w:rsidRPr="00254921" w:rsidTr="00666984">
        <w:trPr>
          <w:trHeight w:val="614"/>
        </w:trPr>
        <w:tc>
          <w:tcPr>
            <w:tcW w:w="709" w:type="dxa"/>
            <w:vAlign w:val="center"/>
          </w:tcPr>
          <w:p w:rsidR="00666984" w:rsidRPr="00254921" w:rsidRDefault="00666984" w:rsidP="00980553">
            <w:pPr>
              <w:jc w:val="center"/>
              <w:rPr>
                <w:b/>
                <w:i/>
                <w:sz w:val="24"/>
                <w:szCs w:val="24"/>
                <w:lang w:val="ro-RO"/>
              </w:rPr>
            </w:pPr>
            <w:r w:rsidRPr="00254921">
              <w:rPr>
                <w:b/>
                <w:i/>
                <w:sz w:val="24"/>
                <w:szCs w:val="24"/>
                <w:lang w:val="ro-RO"/>
              </w:rPr>
              <w:t>Nr.</w:t>
            </w:r>
          </w:p>
          <w:p w:rsidR="00666984" w:rsidRPr="00254921" w:rsidRDefault="00666984" w:rsidP="00980553">
            <w:pPr>
              <w:jc w:val="center"/>
              <w:rPr>
                <w:i/>
                <w:sz w:val="24"/>
                <w:szCs w:val="24"/>
                <w:lang w:val="ro-RO"/>
              </w:rPr>
            </w:pPr>
            <w:r w:rsidRPr="00254921">
              <w:rPr>
                <w:b/>
                <w:i/>
                <w:sz w:val="24"/>
                <w:szCs w:val="24"/>
                <w:lang w:val="ro-RO"/>
              </w:rPr>
              <w:t>Crt.</w:t>
            </w:r>
          </w:p>
        </w:tc>
        <w:tc>
          <w:tcPr>
            <w:tcW w:w="3560" w:type="dxa"/>
            <w:gridSpan w:val="2"/>
          </w:tcPr>
          <w:p w:rsidR="00666984" w:rsidRPr="00192E1E" w:rsidRDefault="00666984" w:rsidP="00980553">
            <w:pPr>
              <w:jc w:val="center"/>
              <w:rPr>
                <w:b/>
                <w:sz w:val="24"/>
                <w:szCs w:val="24"/>
                <w:lang w:val="ro-RO"/>
              </w:rPr>
            </w:pPr>
            <w:r w:rsidRPr="00192E1E">
              <w:rPr>
                <w:b/>
                <w:sz w:val="24"/>
                <w:szCs w:val="24"/>
                <w:lang w:val="ro-RO"/>
              </w:rPr>
              <w:t>Text Lege nr. 138/2004 a îmbunătăților funciare</w:t>
            </w:r>
          </w:p>
        </w:tc>
        <w:tc>
          <w:tcPr>
            <w:tcW w:w="3998" w:type="dxa"/>
          </w:tcPr>
          <w:p w:rsidR="00666984" w:rsidRPr="00192E1E" w:rsidRDefault="00666984" w:rsidP="00980553">
            <w:pPr>
              <w:jc w:val="center"/>
              <w:rPr>
                <w:b/>
                <w:sz w:val="24"/>
                <w:szCs w:val="24"/>
                <w:lang w:val="ro-RO"/>
              </w:rPr>
            </w:pPr>
            <w:r w:rsidRPr="00192E1E">
              <w:rPr>
                <w:b/>
                <w:sz w:val="24"/>
                <w:szCs w:val="24"/>
              </w:rPr>
              <w:t>Amendamente propuse</w:t>
            </w:r>
          </w:p>
        </w:tc>
        <w:tc>
          <w:tcPr>
            <w:tcW w:w="3714" w:type="dxa"/>
            <w:vAlign w:val="center"/>
          </w:tcPr>
          <w:p w:rsidR="00666984" w:rsidRPr="00192E1E" w:rsidRDefault="00666984" w:rsidP="00980553">
            <w:pPr>
              <w:jc w:val="center"/>
              <w:rPr>
                <w:b/>
                <w:sz w:val="24"/>
                <w:szCs w:val="24"/>
              </w:rPr>
            </w:pPr>
            <w:r w:rsidRPr="00192E1E">
              <w:rPr>
                <w:b/>
                <w:sz w:val="24"/>
                <w:szCs w:val="24"/>
              </w:rPr>
              <w:t>Motivaţie</w:t>
            </w:r>
          </w:p>
          <w:p w:rsidR="00666984" w:rsidRPr="00192E1E" w:rsidRDefault="00666984" w:rsidP="00980553">
            <w:pPr>
              <w:jc w:val="center"/>
              <w:rPr>
                <w:b/>
                <w:sz w:val="24"/>
                <w:szCs w:val="24"/>
              </w:rPr>
            </w:pPr>
            <w:r w:rsidRPr="00192E1E">
              <w:rPr>
                <w:b/>
                <w:sz w:val="24"/>
                <w:szCs w:val="24"/>
              </w:rPr>
              <w:t>1. pentru sustinere</w:t>
            </w:r>
          </w:p>
          <w:p w:rsidR="00666984" w:rsidRPr="00192E1E" w:rsidRDefault="00666984" w:rsidP="00980553">
            <w:pPr>
              <w:jc w:val="center"/>
              <w:rPr>
                <w:b/>
                <w:sz w:val="24"/>
                <w:szCs w:val="24"/>
                <w:lang w:val="ro-RO"/>
              </w:rPr>
            </w:pPr>
            <w:r w:rsidRPr="00192E1E">
              <w:rPr>
                <w:b/>
                <w:sz w:val="24"/>
                <w:szCs w:val="24"/>
              </w:rPr>
              <w:t>2. pentru respingere</w:t>
            </w:r>
          </w:p>
        </w:tc>
        <w:tc>
          <w:tcPr>
            <w:tcW w:w="2138" w:type="dxa"/>
            <w:vAlign w:val="center"/>
          </w:tcPr>
          <w:p w:rsidR="00666984" w:rsidRPr="00192E1E" w:rsidRDefault="00666984" w:rsidP="00980553">
            <w:pPr>
              <w:jc w:val="center"/>
              <w:rPr>
                <w:b/>
                <w:lang w:val="ro-RO"/>
              </w:rPr>
            </w:pPr>
            <w:r w:rsidRPr="00192E1E">
              <w:rPr>
                <w:b/>
                <w:sz w:val="24"/>
                <w:szCs w:val="24"/>
              </w:rPr>
              <w:t>Camera decizională</w:t>
            </w:r>
          </w:p>
        </w:tc>
      </w:tr>
      <w:tr w:rsidR="00666984" w:rsidRPr="00254921" w:rsidTr="00666984">
        <w:trPr>
          <w:trHeight w:val="266"/>
        </w:trPr>
        <w:tc>
          <w:tcPr>
            <w:tcW w:w="709" w:type="dxa"/>
            <w:vAlign w:val="center"/>
          </w:tcPr>
          <w:p w:rsidR="00666984" w:rsidRPr="00254921" w:rsidRDefault="00666984" w:rsidP="00980553">
            <w:pPr>
              <w:jc w:val="center"/>
              <w:rPr>
                <w:b/>
                <w:i/>
                <w:sz w:val="24"/>
                <w:szCs w:val="24"/>
                <w:lang w:val="ro-RO"/>
              </w:rPr>
            </w:pPr>
            <w:r w:rsidRPr="00254921">
              <w:rPr>
                <w:b/>
                <w:i/>
                <w:sz w:val="24"/>
                <w:szCs w:val="24"/>
                <w:lang w:val="ro-RO"/>
              </w:rPr>
              <w:t>0</w:t>
            </w:r>
          </w:p>
        </w:tc>
        <w:tc>
          <w:tcPr>
            <w:tcW w:w="3560" w:type="dxa"/>
            <w:gridSpan w:val="2"/>
          </w:tcPr>
          <w:p w:rsidR="00666984" w:rsidRPr="00254921" w:rsidRDefault="00666984" w:rsidP="00980553">
            <w:pPr>
              <w:jc w:val="center"/>
              <w:rPr>
                <w:i/>
                <w:sz w:val="24"/>
                <w:szCs w:val="24"/>
                <w:lang w:val="ro-RO"/>
              </w:rPr>
            </w:pPr>
            <w:r w:rsidRPr="00254921">
              <w:rPr>
                <w:i/>
                <w:sz w:val="24"/>
                <w:szCs w:val="24"/>
                <w:lang w:val="ro-RO"/>
              </w:rPr>
              <w:t>1</w:t>
            </w:r>
          </w:p>
        </w:tc>
        <w:tc>
          <w:tcPr>
            <w:tcW w:w="3998" w:type="dxa"/>
            <w:vAlign w:val="center"/>
          </w:tcPr>
          <w:p w:rsidR="00666984" w:rsidRPr="00254921" w:rsidRDefault="00666984" w:rsidP="00980553">
            <w:pPr>
              <w:jc w:val="center"/>
              <w:rPr>
                <w:i/>
                <w:sz w:val="24"/>
                <w:szCs w:val="24"/>
                <w:lang w:val="ro-RO"/>
              </w:rPr>
            </w:pPr>
            <w:r w:rsidRPr="00254921">
              <w:rPr>
                <w:i/>
                <w:sz w:val="24"/>
                <w:szCs w:val="24"/>
                <w:lang w:val="ro-RO"/>
              </w:rPr>
              <w:t>2</w:t>
            </w:r>
          </w:p>
        </w:tc>
        <w:tc>
          <w:tcPr>
            <w:tcW w:w="3714" w:type="dxa"/>
            <w:vAlign w:val="center"/>
          </w:tcPr>
          <w:p w:rsidR="00666984" w:rsidRPr="00254921" w:rsidRDefault="00666984" w:rsidP="00980553">
            <w:pPr>
              <w:jc w:val="center"/>
              <w:rPr>
                <w:i/>
                <w:sz w:val="24"/>
                <w:szCs w:val="24"/>
                <w:lang w:val="ro-RO"/>
              </w:rPr>
            </w:pPr>
            <w:r w:rsidRPr="00254921">
              <w:rPr>
                <w:i/>
                <w:sz w:val="24"/>
                <w:szCs w:val="24"/>
                <w:lang w:val="ro-RO"/>
              </w:rPr>
              <w:t>3</w:t>
            </w:r>
          </w:p>
        </w:tc>
        <w:tc>
          <w:tcPr>
            <w:tcW w:w="2138" w:type="dxa"/>
            <w:vAlign w:val="center"/>
          </w:tcPr>
          <w:p w:rsidR="00666984" w:rsidRPr="00254921" w:rsidRDefault="00666984" w:rsidP="00980553">
            <w:pPr>
              <w:jc w:val="center"/>
              <w:rPr>
                <w:i/>
                <w:lang w:val="ro-RO"/>
              </w:rPr>
            </w:pPr>
            <w:r w:rsidRPr="00254921">
              <w:rPr>
                <w:i/>
                <w:lang w:val="ro-RO"/>
              </w:rPr>
              <w:t>4</w:t>
            </w:r>
          </w:p>
        </w:tc>
      </w:tr>
      <w:tr w:rsidR="00666984" w:rsidRPr="00254921" w:rsidTr="00666984">
        <w:trPr>
          <w:trHeight w:val="300"/>
        </w:trPr>
        <w:tc>
          <w:tcPr>
            <w:tcW w:w="725" w:type="dxa"/>
            <w:gridSpan w:val="2"/>
            <w:tcBorders>
              <w:top w:val="single" w:sz="4" w:space="0" w:color="auto"/>
              <w:left w:val="single" w:sz="4" w:space="0" w:color="auto"/>
              <w:bottom w:val="single" w:sz="4" w:space="0" w:color="auto"/>
              <w:right w:val="single" w:sz="4" w:space="0" w:color="auto"/>
            </w:tcBorders>
          </w:tcPr>
          <w:p w:rsidR="00666984" w:rsidRPr="00254921" w:rsidRDefault="00666984" w:rsidP="00666984">
            <w:pPr>
              <w:numPr>
                <w:ilvl w:val="0"/>
                <w:numId w:val="24"/>
              </w:numPr>
              <w:spacing w:after="200" w:line="276" w:lineRule="auto"/>
              <w:contextualSpacing/>
              <w:rPr>
                <w:rFonts w:ascii="Calibri" w:eastAsia="Calibri" w:hAnsi="Calibri"/>
                <w:sz w:val="24"/>
                <w:szCs w:val="24"/>
                <w:lang w:val="ro-RO"/>
              </w:rPr>
            </w:pPr>
          </w:p>
        </w:tc>
        <w:tc>
          <w:tcPr>
            <w:tcW w:w="3544" w:type="dxa"/>
            <w:tcBorders>
              <w:top w:val="single" w:sz="4" w:space="0" w:color="auto"/>
              <w:left w:val="single" w:sz="4" w:space="0" w:color="auto"/>
              <w:bottom w:val="single" w:sz="4" w:space="0" w:color="auto"/>
              <w:right w:val="single" w:sz="4" w:space="0" w:color="auto"/>
            </w:tcBorders>
          </w:tcPr>
          <w:p w:rsidR="00666984" w:rsidRPr="00254921" w:rsidRDefault="00666984" w:rsidP="00980553">
            <w:pPr>
              <w:jc w:val="both"/>
              <w:rPr>
                <w:b/>
                <w:sz w:val="24"/>
                <w:szCs w:val="24"/>
                <w:lang w:val="ro-RO"/>
              </w:rPr>
            </w:pPr>
            <w:r w:rsidRPr="00254921">
              <w:rPr>
                <w:b/>
                <w:sz w:val="24"/>
                <w:szCs w:val="24"/>
                <w:lang w:val="ro-RO"/>
              </w:rPr>
              <w:t>Art. 34</w:t>
            </w:r>
          </w:p>
          <w:p w:rsidR="00666984" w:rsidRDefault="00666984" w:rsidP="00980553">
            <w:pPr>
              <w:jc w:val="both"/>
              <w:rPr>
                <w:b/>
                <w:sz w:val="24"/>
                <w:szCs w:val="24"/>
                <w:lang w:val="ro-RO"/>
              </w:rPr>
            </w:pPr>
          </w:p>
          <w:p w:rsidR="00666984" w:rsidRPr="00254921" w:rsidRDefault="00666984" w:rsidP="00980553">
            <w:pPr>
              <w:jc w:val="both"/>
              <w:rPr>
                <w:b/>
                <w:sz w:val="24"/>
                <w:szCs w:val="24"/>
                <w:lang w:val="ro-RO"/>
              </w:rPr>
            </w:pPr>
            <w:r w:rsidRPr="00254921">
              <w:rPr>
                <w:b/>
                <w:sz w:val="24"/>
                <w:szCs w:val="24"/>
                <w:lang w:val="ro-RO"/>
              </w:rPr>
              <w:t xml:space="preserve">(1) </w:t>
            </w:r>
            <w:r w:rsidRPr="00FE28FC">
              <w:rPr>
                <w:sz w:val="24"/>
                <w:szCs w:val="24"/>
                <w:lang w:val="ro-RO"/>
              </w:rPr>
              <w:t>Administrația, organizațiile și federațiile pot dobândi, în condițiile legii, un drept de servitute asupra terenului unui proprietar, acolo unde se justifică din motive tehnice și economice, cu acordul scris al proprietarilor de teren, potrivit legii.</w:t>
            </w:r>
          </w:p>
          <w:p w:rsidR="00666984" w:rsidRPr="00254921" w:rsidRDefault="00666984" w:rsidP="00980553">
            <w:pPr>
              <w:jc w:val="both"/>
              <w:rPr>
                <w:b/>
                <w:sz w:val="24"/>
                <w:szCs w:val="24"/>
                <w:lang w:val="ro-RO"/>
              </w:rPr>
            </w:pPr>
          </w:p>
          <w:p w:rsidR="00666984" w:rsidRPr="00254921" w:rsidRDefault="00666984" w:rsidP="00980553">
            <w:pPr>
              <w:jc w:val="both"/>
              <w:rPr>
                <w:b/>
                <w:sz w:val="24"/>
                <w:szCs w:val="24"/>
                <w:lang w:val="ro-RO"/>
              </w:rPr>
            </w:pPr>
          </w:p>
          <w:p w:rsidR="00666984" w:rsidRDefault="00666984" w:rsidP="00980553">
            <w:pPr>
              <w:jc w:val="both"/>
              <w:rPr>
                <w:b/>
                <w:sz w:val="24"/>
                <w:szCs w:val="24"/>
                <w:lang w:val="ro-RO"/>
              </w:rPr>
            </w:pPr>
          </w:p>
          <w:p w:rsidR="00666984" w:rsidRDefault="00666984" w:rsidP="00980553">
            <w:pPr>
              <w:jc w:val="both"/>
              <w:rPr>
                <w:b/>
                <w:sz w:val="24"/>
                <w:szCs w:val="24"/>
                <w:lang w:val="ro-RO"/>
              </w:rPr>
            </w:pPr>
          </w:p>
          <w:p w:rsidR="00666984" w:rsidRDefault="00666984" w:rsidP="00980553">
            <w:pPr>
              <w:jc w:val="both"/>
              <w:rPr>
                <w:b/>
                <w:sz w:val="24"/>
                <w:szCs w:val="24"/>
                <w:lang w:val="ro-RO"/>
              </w:rPr>
            </w:pPr>
          </w:p>
          <w:p w:rsidR="00666984" w:rsidRDefault="00666984" w:rsidP="00980553">
            <w:pPr>
              <w:jc w:val="both"/>
              <w:rPr>
                <w:b/>
                <w:sz w:val="24"/>
                <w:szCs w:val="24"/>
                <w:lang w:val="ro-RO"/>
              </w:rPr>
            </w:pPr>
          </w:p>
          <w:p w:rsidR="00666984" w:rsidRDefault="00666984" w:rsidP="00980553">
            <w:pPr>
              <w:jc w:val="both"/>
              <w:rPr>
                <w:b/>
                <w:sz w:val="24"/>
                <w:szCs w:val="24"/>
                <w:lang w:val="ro-RO"/>
              </w:rPr>
            </w:pPr>
          </w:p>
          <w:p w:rsidR="00666984" w:rsidRPr="00254921" w:rsidRDefault="00666984" w:rsidP="00980553">
            <w:pPr>
              <w:jc w:val="both"/>
              <w:rPr>
                <w:b/>
                <w:sz w:val="24"/>
                <w:szCs w:val="24"/>
                <w:lang w:val="ro-RO"/>
              </w:rPr>
            </w:pPr>
          </w:p>
        </w:tc>
        <w:tc>
          <w:tcPr>
            <w:tcW w:w="3998" w:type="dxa"/>
            <w:tcBorders>
              <w:top w:val="single" w:sz="4" w:space="0" w:color="auto"/>
              <w:left w:val="single" w:sz="4" w:space="0" w:color="auto"/>
              <w:bottom w:val="single" w:sz="4" w:space="0" w:color="auto"/>
              <w:right w:val="single" w:sz="4" w:space="0" w:color="auto"/>
            </w:tcBorders>
          </w:tcPr>
          <w:p w:rsidR="00666984" w:rsidRPr="00192E1E" w:rsidRDefault="00666984" w:rsidP="00980553">
            <w:pPr>
              <w:jc w:val="both"/>
              <w:rPr>
                <w:sz w:val="24"/>
                <w:szCs w:val="24"/>
                <w:lang w:val="ro-RO"/>
              </w:rPr>
            </w:pPr>
            <w:r w:rsidRPr="00192E1E">
              <w:rPr>
                <w:sz w:val="24"/>
                <w:szCs w:val="24"/>
                <w:lang w:val="ro-RO"/>
              </w:rPr>
              <w:t xml:space="preserve">Art.34.- (1) Agenția, organizațiile și federațiile beneficiază, în condițiile legii, de un drept de servitute de trecere subterană, de suprafață sau aeriană și asupra </w:t>
            </w:r>
            <w:r w:rsidRPr="00FE28FC">
              <w:rPr>
                <w:b/>
                <w:sz w:val="24"/>
                <w:szCs w:val="24"/>
                <w:lang w:val="ro-RO"/>
              </w:rPr>
              <w:t>terenurilor situate adiacent amenajarilor</w:t>
            </w:r>
            <w:r>
              <w:rPr>
                <w:b/>
                <w:sz w:val="24"/>
                <w:szCs w:val="24"/>
                <w:lang w:val="ro-RO"/>
              </w:rPr>
              <w:t>,</w:t>
            </w:r>
            <w:r w:rsidRPr="00192E1E">
              <w:rPr>
                <w:sz w:val="24"/>
                <w:szCs w:val="24"/>
                <w:lang w:val="ro-RO"/>
              </w:rPr>
              <w:t xml:space="preserve"> proprietate publică sau proprietate privată a persoanelor fizice sau juridice situate în </w:t>
            </w:r>
            <w:r w:rsidRPr="00FE28FC">
              <w:rPr>
                <w:sz w:val="24"/>
                <w:szCs w:val="24"/>
                <w:lang w:val="ro-RO"/>
              </w:rPr>
              <w:t>cadrul platourilor deservite</w:t>
            </w:r>
            <w:r w:rsidRPr="00192E1E">
              <w:rPr>
                <w:b/>
                <w:sz w:val="24"/>
                <w:szCs w:val="24"/>
                <w:lang w:val="ro-RO"/>
              </w:rPr>
              <w:t xml:space="preserve"> </w:t>
            </w:r>
            <w:r w:rsidRPr="00FE28FC">
              <w:rPr>
                <w:sz w:val="24"/>
                <w:szCs w:val="24"/>
                <w:lang w:val="ro-RO"/>
              </w:rPr>
              <w:t xml:space="preserve">de </w:t>
            </w:r>
            <w:r w:rsidRPr="00192E1E">
              <w:rPr>
                <w:sz w:val="24"/>
                <w:szCs w:val="24"/>
                <w:lang w:val="ro-RO"/>
              </w:rPr>
              <w:t>amenajările de îmbunătățiri funciare.</w:t>
            </w:r>
          </w:p>
          <w:p w:rsidR="00666984" w:rsidRPr="00192E1E" w:rsidRDefault="00666984" w:rsidP="00980553">
            <w:pPr>
              <w:jc w:val="both"/>
              <w:rPr>
                <w:sz w:val="24"/>
                <w:szCs w:val="24"/>
                <w:lang w:val="ro-RO"/>
              </w:rPr>
            </w:pPr>
          </w:p>
          <w:p w:rsidR="00666984" w:rsidRPr="00192E1E" w:rsidRDefault="00666984" w:rsidP="00980553">
            <w:pPr>
              <w:jc w:val="both"/>
              <w:rPr>
                <w:i/>
                <w:sz w:val="24"/>
                <w:szCs w:val="24"/>
                <w:lang w:val="ro-RO"/>
              </w:rPr>
            </w:pPr>
            <w:r w:rsidRPr="00192E1E">
              <w:rPr>
                <w:i/>
                <w:sz w:val="24"/>
                <w:szCs w:val="24"/>
                <w:lang w:val="ro-RO"/>
              </w:rPr>
              <w:t xml:space="preserve">Autor amendament: </w:t>
            </w:r>
          </w:p>
          <w:p w:rsidR="00666984" w:rsidRPr="00192E1E" w:rsidRDefault="00666984" w:rsidP="00980553">
            <w:pPr>
              <w:jc w:val="both"/>
              <w:rPr>
                <w:i/>
                <w:sz w:val="24"/>
                <w:szCs w:val="24"/>
                <w:lang w:val="ro-RO"/>
              </w:rPr>
            </w:pPr>
            <w:r w:rsidRPr="00192E1E">
              <w:rPr>
                <w:i/>
                <w:sz w:val="24"/>
                <w:szCs w:val="24"/>
                <w:lang w:val="ro-RO"/>
              </w:rPr>
              <w:t>deputat Oana Murariu, Grup USR</w:t>
            </w:r>
          </w:p>
          <w:p w:rsidR="00666984" w:rsidRPr="00192E1E" w:rsidRDefault="00666984" w:rsidP="00980553">
            <w:pPr>
              <w:jc w:val="both"/>
              <w:rPr>
                <w:i/>
                <w:sz w:val="24"/>
                <w:szCs w:val="24"/>
                <w:lang w:val="ro-RO"/>
              </w:rPr>
            </w:pPr>
            <w:r w:rsidRPr="00192E1E">
              <w:rPr>
                <w:i/>
                <w:sz w:val="24"/>
                <w:szCs w:val="24"/>
                <w:lang w:val="ro-RO"/>
              </w:rPr>
              <w:t>deputat Olivia</w:t>
            </w:r>
            <w:r w:rsidR="00FA3DB4">
              <w:rPr>
                <w:i/>
                <w:sz w:val="24"/>
                <w:szCs w:val="24"/>
                <w:lang w:val="ro-RO"/>
              </w:rPr>
              <w:t>-Diana</w:t>
            </w:r>
            <w:r w:rsidRPr="00192E1E">
              <w:rPr>
                <w:i/>
                <w:sz w:val="24"/>
                <w:szCs w:val="24"/>
                <w:lang w:val="ro-RO"/>
              </w:rPr>
              <w:t xml:space="preserve"> Morar, Grup PNL</w:t>
            </w:r>
          </w:p>
          <w:p w:rsidR="00666984" w:rsidRPr="00254921" w:rsidRDefault="00666984" w:rsidP="00980553">
            <w:pPr>
              <w:jc w:val="both"/>
              <w:rPr>
                <w:sz w:val="24"/>
                <w:szCs w:val="24"/>
                <w:lang w:val="ro-RO"/>
              </w:rPr>
            </w:pPr>
          </w:p>
        </w:tc>
        <w:tc>
          <w:tcPr>
            <w:tcW w:w="3714" w:type="dxa"/>
            <w:tcBorders>
              <w:top w:val="single" w:sz="4" w:space="0" w:color="auto"/>
              <w:left w:val="single" w:sz="4" w:space="0" w:color="auto"/>
              <w:bottom w:val="single" w:sz="4" w:space="0" w:color="auto"/>
              <w:right w:val="single" w:sz="4" w:space="0" w:color="auto"/>
            </w:tcBorders>
          </w:tcPr>
          <w:p w:rsidR="00666984" w:rsidRDefault="00666984" w:rsidP="00980553">
            <w:pPr>
              <w:jc w:val="both"/>
              <w:rPr>
                <w:rStyle w:val="tli"/>
                <w:i/>
              </w:rPr>
            </w:pPr>
          </w:p>
          <w:p w:rsidR="00666984" w:rsidRDefault="00666984" w:rsidP="00980553">
            <w:pPr>
              <w:jc w:val="both"/>
              <w:rPr>
                <w:sz w:val="24"/>
                <w:szCs w:val="24"/>
                <w:lang w:val="ro-RO"/>
              </w:rPr>
            </w:pPr>
            <w:r>
              <w:rPr>
                <w:sz w:val="24"/>
                <w:szCs w:val="24"/>
                <w:lang w:val="ro-RO"/>
              </w:rPr>
              <w:t>2.</w:t>
            </w:r>
          </w:p>
          <w:p w:rsidR="00666984" w:rsidRDefault="00666984" w:rsidP="00980553">
            <w:pPr>
              <w:jc w:val="both"/>
              <w:rPr>
                <w:sz w:val="24"/>
                <w:szCs w:val="24"/>
                <w:lang w:val="ro-RO"/>
              </w:rPr>
            </w:pPr>
          </w:p>
          <w:p w:rsidR="00666984" w:rsidRPr="00070513" w:rsidRDefault="00666984" w:rsidP="00980553">
            <w:pPr>
              <w:jc w:val="both"/>
              <w:rPr>
                <w:b/>
                <w:sz w:val="24"/>
                <w:szCs w:val="24"/>
                <w:lang w:val="ro-RO"/>
              </w:rPr>
            </w:pPr>
          </w:p>
          <w:p w:rsidR="00666984" w:rsidRDefault="00666984" w:rsidP="00980553">
            <w:pPr>
              <w:jc w:val="both"/>
              <w:rPr>
                <w:sz w:val="24"/>
                <w:szCs w:val="24"/>
                <w:lang w:val="ro-RO"/>
              </w:rPr>
            </w:pPr>
          </w:p>
          <w:p w:rsidR="00666984" w:rsidRDefault="00666984" w:rsidP="00980553">
            <w:pPr>
              <w:jc w:val="both"/>
              <w:rPr>
                <w:sz w:val="24"/>
                <w:szCs w:val="24"/>
                <w:lang w:val="ro-RO"/>
              </w:rPr>
            </w:pPr>
          </w:p>
          <w:p w:rsidR="00666984" w:rsidRDefault="00666984" w:rsidP="00980553">
            <w:pPr>
              <w:jc w:val="both"/>
              <w:rPr>
                <w:sz w:val="24"/>
                <w:szCs w:val="24"/>
                <w:lang w:val="ro-RO"/>
              </w:rPr>
            </w:pPr>
          </w:p>
          <w:p w:rsidR="00666984" w:rsidRDefault="00666984" w:rsidP="00980553">
            <w:pPr>
              <w:jc w:val="both"/>
              <w:rPr>
                <w:sz w:val="24"/>
                <w:szCs w:val="24"/>
                <w:lang w:val="ro-RO"/>
              </w:rPr>
            </w:pPr>
          </w:p>
          <w:p w:rsidR="00666984" w:rsidRDefault="00666984" w:rsidP="00980553">
            <w:pPr>
              <w:jc w:val="both"/>
              <w:rPr>
                <w:sz w:val="24"/>
                <w:szCs w:val="24"/>
                <w:lang w:val="ro-RO"/>
              </w:rPr>
            </w:pPr>
          </w:p>
          <w:p w:rsidR="00666984" w:rsidRPr="00254921" w:rsidRDefault="00666984" w:rsidP="00980553">
            <w:pPr>
              <w:jc w:val="both"/>
              <w:rPr>
                <w:noProof/>
                <w:sz w:val="24"/>
                <w:szCs w:val="24"/>
                <w:lang w:val="ro-RO"/>
              </w:rPr>
            </w:pPr>
          </w:p>
        </w:tc>
        <w:tc>
          <w:tcPr>
            <w:tcW w:w="2138" w:type="dxa"/>
            <w:tcBorders>
              <w:top w:val="single" w:sz="4" w:space="0" w:color="auto"/>
              <w:left w:val="single" w:sz="4" w:space="0" w:color="auto"/>
              <w:bottom w:val="single" w:sz="4" w:space="0" w:color="auto"/>
              <w:right w:val="single" w:sz="4" w:space="0" w:color="auto"/>
            </w:tcBorders>
          </w:tcPr>
          <w:p w:rsidR="00666984" w:rsidRPr="00254921" w:rsidRDefault="00666984" w:rsidP="00980553">
            <w:pPr>
              <w:jc w:val="both"/>
              <w:rPr>
                <w:lang w:val="ro-RO"/>
              </w:rPr>
            </w:pPr>
            <w:r w:rsidRPr="00BC04C2">
              <w:rPr>
                <w:sz w:val="24"/>
                <w:szCs w:val="24"/>
              </w:rPr>
              <w:t>Camera Deputaților</w:t>
            </w:r>
          </w:p>
        </w:tc>
      </w:tr>
    </w:tbl>
    <w:p w:rsidR="00666984" w:rsidRPr="00254921" w:rsidRDefault="00666984" w:rsidP="00666984">
      <w:pPr>
        <w:shd w:val="clear" w:color="auto" w:fill="FFFFFF"/>
        <w:rPr>
          <w:sz w:val="24"/>
          <w:szCs w:val="24"/>
          <w:lang w:val="ro-RO"/>
        </w:rPr>
      </w:pPr>
    </w:p>
    <w:p w:rsidR="00666984" w:rsidRPr="00254921" w:rsidRDefault="00666984" w:rsidP="00666984"/>
    <w:p w:rsidR="00666984" w:rsidRDefault="00666984" w:rsidP="00666984"/>
    <w:p w:rsidR="00666984" w:rsidRDefault="00666984" w:rsidP="008A30CC">
      <w:pPr>
        <w:rPr>
          <w:rFonts w:ascii="Bookman" w:hAnsi="Bookman"/>
          <w:sz w:val="28"/>
        </w:rPr>
      </w:pPr>
    </w:p>
    <w:sectPr w:rsidR="00666984" w:rsidSect="00904189">
      <w:pgSz w:w="16838" w:h="11906" w:orient="landscape"/>
      <w:pgMar w:top="720" w:right="1178" w:bottom="360" w:left="1080" w:header="706" w:footer="37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E04" w:rsidRDefault="00935E04">
      <w:r>
        <w:separator/>
      </w:r>
    </w:p>
  </w:endnote>
  <w:endnote w:type="continuationSeparator" w:id="0">
    <w:p w:rsidR="00935E04" w:rsidRDefault="00935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A00002BF" w:usb1="68C7FCFB" w:usb2="00000010" w:usb3="00000000" w:csb0="0002009F" w:csb1="00000000"/>
  </w:font>
  <w:font w:name="Bookman">
    <w:altName w:val="Bookman Old Style"/>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Verdana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E04" w:rsidRDefault="00935E04" w:rsidP="009041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0</w:t>
    </w:r>
    <w:r>
      <w:rPr>
        <w:rStyle w:val="PageNumber"/>
      </w:rPr>
      <w:fldChar w:fldCharType="end"/>
    </w:r>
  </w:p>
  <w:p w:rsidR="00935E04" w:rsidRDefault="00935E04" w:rsidP="00904189">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E04" w:rsidRPr="00773F40" w:rsidRDefault="00935E04" w:rsidP="00904189">
    <w:pPr>
      <w:pStyle w:val="Footer"/>
      <w:framePr w:wrap="around" w:vAnchor="text" w:hAnchor="margin" w:xAlign="right" w:y="1"/>
      <w:rPr>
        <w:rStyle w:val="PageNumber"/>
        <w:rFonts w:ascii="Verdana" w:hAnsi="Verdana"/>
        <w:sz w:val="18"/>
        <w:szCs w:val="18"/>
      </w:rPr>
    </w:pPr>
    <w:r w:rsidRPr="00773F40">
      <w:rPr>
        <w:rStyle w:val="PageNumber"/>
        <w:rFonts w:ascii="Verdana" w:hAnsi="Verdana"/>
        <w:sz w:val="18"/>
        <w:szCs w:val="18"/>
      </w:rPr>
      <w:fldChar w:fldCharType="begin"/>
    </w:r>
    <w:r w:rsidRPr="00773F40">
      <w:rPr>
        <w:rStyle w:val="PageNumber"/>
        <w:rFonts w:ascii="Verdana" w:hAnsi="Verdana"/>
        <w:sz w:val="18"/>
        <w:szCs w:val="18"/>
      </w:rPr>
      <w:instrText xml:space="preserve">PAGE  </w:instrText>
    </w:r>
    <w:r w:rsidRPr="00773F40">
      <w:rPr>
        <w:rStyle w:val="PageNumber"/>
        <w:rFonts w:ascii="Verdana" w:hAnsi="Verdana"/>
        <w:sz w:val="18"/>
        <w:szCs w:val="18"/>
      </w:rPr>
      <w:fldChar w:fldCharType="separate"/>
    </w:r>
    <w:r>
      <w:rPr>
        <w:rStyle w:val="PageNumber"/>
        <w:rFonts w:ascii="Verdana" w:hAnsi="Verdana"/>
        <w:noProof/>
        <w:sz w:val="18"/>
        <w:szCs w:val="18"/>
      </w:rPr>
      <w:t>0</w:t>
    </w:r>
    <w:r w:rsidRPr="00773F40">
      <w:rPr>
        <w:rStyle w:val="PageNumber"/>
        <w:rFonts w:ascii="Verdana" w:hAnsi="Verdana"/>
        <w:sz w:val="18"/>
        <w:szCs w:val="18"/>
      </w:rPr>
      <w:fldChar w:fldCharType="end"/>
    </w:r>
    <w:r w:rsidRPr="00773F40">
      <w:rPr>
        <w:rStyle w:val="PageNumber"/>
        <w:rFonts w:ascii="Verdana" w:hAnsi="Verdana"/>
        <w:sz w:val="18"/>
        <w:szCs w:val="18"/>
      </w:rPr>
      <w:t>/</w:t>
    </w:r>
    <w:r w:rsidRPr="00773F40">
      <w:rPr>
        <w:rStyle w:val="PageNumber"/>
        <w:rFonts w:ascii="Verdana" w:hAnsi="Verdana"/>
        <w:sz w:val="18"/>
        <w:szCs w:val="18"/>
      </w:rPr>
      <w:fldChar w:fldCharType="begin"/>
    </w:r>
    <w:r w:rsidRPr="00773F40">
      <w:rPr>
        <w:rStyle w:val="PageNumber"/>
        <w:rFonts w:ascii="Verdana" w:hAnsi="Verdana"/>
        <w:sz w:val="18"/>
        <w:szCs w:val="18"/>
      </w:rPr>
      <w:instrText xml:space="preserve"> NUMPAGES </w:instrText>
    </w:r>
    <w:r w:rsidRPr="00773F40">
      <w:rPr>
        <w:rStyle w:val="PageNumber"/>
        <w:rFonts w:ascii="Verdana" w:hAnsi="Verdana"/>
        <w:sz w:val="18"/>
        <w:szCs w:val="18"/>
      </w:rPr>
      <w:fldChar w:fldCharType="separate"/>
    </w:r>
    <w:r w:rsidR="006258EB">
      <w:rPr>
        <w:rStyle w:val="PageNumber"/>
        <w:rFonts w:ascii="Verdana" w:hAnsi="Verdana"/>
        <w:noProof/>
        <w:sz w:val="18"/>
        <w:szCs w:val="18"/>
      </w:rPr>
      <w:t>14</w:t>
    </w:r>
    <w:r w:rsidRPr="00773F40">
      <w:rPr>
        <w:rStyle w:val="PageNumber"/>
        <w:rFonts w:ascii="Verdana" w:hAnsi="Verdana"/>
        <w:sz w:val="18"/>
        <w:szCs w:val="18"/>
      </w:rPr>
      <w:fldChar w:fldCharType="end"/>
    </w:r>
  </w:p>
  <w:p w:rsidR="00935E04" w:rsidRPr="00C069CF" w:rsidRDefault="00935E04" w:rsidP="00904189">
    <w:pPr>
      <w:pStyle w:val="Footer"/>
      <w:spacing w:before="240"/>
      <w:ind w:right="357"/>
      <w:jc w:val="center"/>
      <w:rPr>
        <w:sz w:val="16"/>
        <w:szCs w:val="1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E04" w:rsidRDefault="00935E04">
    <w:pPr>
      <w:pStyle w:val="Footer"/>
      <w:jc w:val="center"/>
    </w:pPr>
  </w:p>
  <w:p w:rsidR="00935E04" w:rsidRPr="00092596" w:rsidRDefault="00935E04" w:rsidP="00904189">
    <w:pPr>
      <w:pStyle w:val="Footer"/>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E04" w:rsidRDefault="00935E04" w:rsidP="008812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935E04" w:rsidRDefault="00935E04" w:rsidP="0088129D">
    <w:pPr>
      <w:pStyle w:val="Footer"/>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145156"/>
      <w:docPartObj>
        <w:docPartGallery w:val="Page Numbers (Bottom of Page)"/>
        <w:docPartUnique/>
      </w:docPartObj>
    </w:sdtPr>
    <w:sdtEndPr>
      <w:rPr>
        <w:noProof/>
      </w:rPr>
    </w:sdtEndPr>
    <w:sdtContent>
      <w:p w:rsidR="00935E04" w:rsidRDefault="00935E04">
        <w:pPr>
          <w:pStyle w:val="Footer"/>
          <w:jc w:val="center"/>
        </w:pPr>
        <w:r>
          <w:fldChar w:fldCharType="begin"/>
        </w:r>
        <w:r>
          <w:instrText xml:space="preserve"> PAGE   \* MERGEFORMAT </w:instrText>
        </w:r>
        <w:r>
          <w:fldChar w:fldCharType="separate"/>
        </w:r>
        <w:r w:rsidR="006258EB">
          <w:rPr>
            <w:noProof/>
          </w:rPr>
          <w:t>5</w:t>
        </w:r>
        <w:r>
          <w:rPr>
            <w:noProof/>
          </w:rPr>
          <w:fldChar w:fldCharType="end"/>
        </w:r>
      </w:p>
    </w:sdtContent>
  </w:sdt>
  <w:p w:rsidR="00935E04" w:rsidRPr="00C069CF" w:rsidRDefault="00935E04" w:rsidP="0088129D">
    <w:pPr>
      <w:pStyle w:val="Footer"/>
      <w:spacing w:before="240"/>
      <w:ind w:right="357"/>
      <w:jc w:val="center"/>
      <w:rPr>
        <w:sz w:val="16"/>
        <w:szCs w:val="16"/>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E04" w:rsidRPr="00A91100" w:rsidRDefault="00935E04" w:rsidP="0088129D">
    <w:pPr>
      <w:pStyle w:val="Footer"/>
      <w:framePr w:wrap="around" w:vAnchor="text" w:hAnchor="margin" w:xAlign="right" w:y="1"/>
      <w:rPr>
        <w:rStyle w:val="PageNumber"/>
        <w:rFonts w:ascii="Verdana" w:hAnsi="Verdana"/>
        <w:sz w:val="18"/>
      </w:rPr>
    </w:pPr>
  </w:p>
  <w:p w:rsidR="00935E04" w:rsidRPr="00092596" w:rsidRDefault="00935E04" w:rsidP="00C47BDC">
    <w:pPr>
      <w:pStyle w:val="Footer"/>
      <w:ind w:right="36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E04" w:rsidRDefault="00935E04">
      <w:r>
        <w:separator/>
      </w:r>
    </w:p>
  </w:footnote>
  <w:footnote w:type="continuationSeparator" w:id="0">
    <w:p w:rsidR="00935E04" w:rsidRDefault="00935E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E04" w:rsidRDefault="00935E04" w:rsidP="0090418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0</w:t>
    </w:r>
    <w:r>
      <w:rPr>
        <w:rStyle w:val="PageNumber"/>
      </w:rPr>
      <w:fldChar w:fldCharType="end"/>
    </w:r>
  </w:p>
  <w:p w:rsidR="00935E04" w:rsidRDefault="00935E0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E04" w:rsidRDefault="00935E04" w:rsidP="0088129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935E04" w:rsidRDefault="00935E0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68260A9C"/>
    <w:lvl w:ilvl="0">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2">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3">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4">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5">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6">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7">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8">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abstractNum>
  <w:abstractNum w:abstractNumId="1" w15:restartNumberingAfterBreak="0">
    <w:nsid w:val="00000005"/>
    <w:multiLevelType w:val="multilevel"/>
    <w:tmpl w:val="00000004"/>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15:restartNumberingAfterBreak="0">
    <w:nsid w:val="00000007"/>
    <w:multiLevelType w:val="multilevel"/>
    <w:tmpl w:val="0000000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3" w15:restartNumberingAfterBreak="0">
    <w:nsid w:val="0000000F"/>
    <w:multiLevelType w:val="multilevel"/>
    <w:tmpl w:val="0000000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4" w15:restartNumberingAfterBreak="0">
    <w:nsid w:val="0000001F"/>
    <w:multiLevelType w:val="multilevel"/>
    <w:tmpl w:val="0000001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5" w15:restartNumberingAfterBreak="0">
    <w:nsid w:val="00000023"/>
    <w:multiLevelType w:val="multilevel"/>
    <w:tmpl w:val="0000002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6" w15:restartNumberingAfterBreak="0">
    <w:nsid w:val="00000025"/>
    <w:multiLevelType w:val="multilevel"/>
    <w:tmpl w:val="00000024"/>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7" w15:restartNumberingAfterBreak="0">
    <w:nsid w:val="00000027"/>
    <w:multiLevelType w:val="multilevel"/>
    <w:tmpl w:val="0000002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8" w15:restartNumberingAfterBreak="0">
    <w:nsid w:val="00000037"/>
    <w:multiLevelType w:val="multilevel"/>
    <w:tmpl w:val="0000003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9" w15:restartNumberingAfterBreak="0">
    <w:nsid w:val="0000003D"/>
    <w:multiLevelType w:val="multilevel"/>
    <w:tmpl w:val="0000003C"/>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0" w15:restartNumberingAfterBreak="0">
    <w:nsid w:val="00000045"/>
    <w:multiLevelType w:val="multilevel"/>
    <w:tmpl w:val="0000004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1" w15:restartNumberingAfterBreak="0">
    <w:nsid w:val="00000047"/>
    <w:multiLevelType w:val="multilevel"/>
    <w:tmpl w:val="000000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2" w15:restartNumberingAfterBreak="0">
    <w:nsid w:val="0000004B"/>
    <w:multiLevelType w:val="multilevel"/>
    <w:tmpl w:val="0000004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3" w15:restartNumberingAfterBreak="0">
    <w:nsid w:val="0000004D"/>
    <w:multiLevelType w:val="multilevel"/>
    <w:tmpl w:val="0000004C"/>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4" w15:restartNumberingAfterBreak="0">
    <w:nsid w:val="0000004F"/>
    <w:multiLevelType w:val="multilevel"/>
    <w:tmpl w:val="0000004E"/>
    <w:lvl w:ilvl="0">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5" w15:restartNumberingAfterBreak="0">
    <w:nsid w:val="00000051"/>
    <w:multiLevelType w:val="multilevel"/>
    <w:tmpl w:val="0000005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16" w15:restartNumberingAfterBreak="0">
    <w:nsid w:val="00000053"/>
    <w:multiLevelType w:val="multilevel"/>
    <w:tmpl w:val="0000005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7" w15:restartNumberingAfterBreak="0">
    <w:nsid w:val="00000055"/>
    <w:multiLevelType w:val="multilevel"/>
    <w:tmpl w:val="00000054"/>
    <w:lvl w:ilvl="0">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8" w15:restartNumberingAfterBreak="0">
    <w:nsid w:val="23313C9F"/>
    <w:multiLevelType w:val="hybridMultilevel"/>
    <w:tmpl w:val="E7121E94"/>
    <w:lvl w:ilvl="0" w:tplc="90AEE23E">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4853B4F"/>
    <w:multiLevelType w:val="hybridMultilevel"/>
    <w:tmpl w:val="ECF8695C"/>
    <w:lvl w:ilvl="0" w:tplc="0409000F">
      <w:start w:val="1"/>
      <w:numFmt w:val="decimal"/>
      <w:lvlText w:val="%1."/>
      <w:lvlJc w:val="left"/>
      <w:pPr>
        <w:ind w:left="767" w:hanging="360"/>
      </w:pPr>
    </w:lvl>
    <w:lvl w:ilvl="1" w:tplc="04090019" w:tentative="1">
      <w:start w:val="1"/>
      <w:numFmt w:val="lowerLetter"/>
      <w:lvlText w:val="%2."/>
      <w:lvlJc w:val="left"/>
      <w:pPr>
        <w:ind w:left="1487" w:hanging="360"/>
      </w:pPr>
    </w:lvl>
    <w:lvl w:ilvl="2" w:tplc="0409001B" w:tentative="1">
      <w:start w:val="1"/>
      <w:numFmt w:val="lowerRoman"/>
      <w:lvlText w:val="%3."/>
      <w:lvlJc w:val="right"/>
      <w:pPr>
        <w:ind w:left="2207" w:hanging="180"/>
      </w:pPr>
    </w:lvl>
    <w:lvl w:ilvl="3" w:tplc="0409000F" w:tentative="1">
      <w:start w:val="1"/>
      <w:numFmt w:val="decimal"/>
      <w:lvlText w:val="%4."/>
      <w:lvlJc w:val="left"/>
      <w:pPr>
        <w:ind w:left="2927" w:hanging="360"/>
      </w:pPr>
    </w:lvl>
    <w:lvl w:ilvl="4" w:tplc="04090019" w:tentative="1">
      <w:start w:val="1"/>
      <w:numFmt w:val="lowerLetter"/>
      <w:lvlText w:val="%5."/>
      <w:lvlJc w:val="left"/>
      <w:pPr>
        <w:ind w:left="3647" w:hanging="360"/>
      </w:pPr>
    </w:lvl>
    <w:lvl w:ilvl="5" w:tplc="0409001B" w:tentative="1">
      <w:start w:val="1"/>
      <w:numFmt w:val="lowerRoman"/>
      <w:lvlText w:val="%6."/>
      <w:lvlJc w:val="right"/>
      <w:pPr>
        <w:ind w:left="4367" w:hanging="180"/>
      </w:pPr>
    </w:lvl>
    <w:lvl w:ilvl="6" w:tplc="0409000F" w:tentative="1">
      <w:start w:val="1"/>
      <w:numFmt w:val="decimal"/>
      <w:lvlText w:val="%7."/>
      <w:lvlJc w:val="left"/>
      <w:pPr>
        <w:ind w:left="5087" w:hanging="360"/>
      </w:pPr>
    </w:lvl>
    <w:lvl w:ilvl="7" w:tplc="04090019" w:tentative="1">
      <w:start w:val="1"/>
      <w:numFmt w:val="lowerLetter"/>
      <w:lvlText w:val="%8."/>
      <w:lvlJc w:val="left"/>
      <w:pPr>
        <w:ind w:left="5807" w:hanging="360"/>
      </w:pPr>
    </w:lvl>
    <w:lvl w:ilvl="8" w:tplc="0409001B" w:tentative="1">
      <w:start w:val="1"/>
      <w:numFmt w:val="lowerRoman"/>
      <w:lvlText w:val="%9."/>
      <w:lvlJc w:val="right"/>
      <w:pPr>
        <w:ind w:left="6527" w:hanging="180"/>
      </w:pPr>
    </w:lvl>
  </w:abstractNum>
  <w:abstractNum w:abstractNumId="20" w15:restartNumberingAfterBreak="0">
    <w:nsid w:val="297E0174"/>
    <w:multiLevelType w:val="hybridMultilevel"/>
    <w:tmpl w:val="0A6E624A"/>
    <w:lvl w:ilvl="0" w:tplc="ED3E168C">
      <w:start w:val="1"/>
      <w:numFmt w:val="lowerLetter"/>
      <w:lvlText w:val="%1)"/>
      <w:lvlJc w:val="left"/>
      <w:pPr>
        <w:ind w:left="750" w:hanging="390"/>
      </w:pPr>
      <w:rPr>
        <w:rFonts w:cs="Times New Roman" w:hint="default"/>
      </w:rPr>
    </w:lvl>
    <w:lvl w:ilvl="1" w:tplc="1F5673F2">
      <w:start w:val="3"/>
      <w:numFmt w:val="decimal"/>
      <w:lvlText w:val="(%2)"/>
      <w:lvlJc w:val="left"/>
      <w:pPr>
        <w:tabs>
          <w:tab w:val="num" w:pos="1440"/>
        </w:tabs>
        <w:ind w:left="1440" w:hanging="360"/>
      </w:pPr>
      <w:rPr>
        <w:rFonts w:cs="Times New Roman" w:hint="default"/>
        <w:color w:val="000000"/>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15:restartNumberingAfterBreak="0">
    <w:nsid w:val="4D422409"/>
    <w:multiLevelType w:val="hybridMultilevel"/>
    <w:tmpl w:val="670E1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5A6AA9"/>
    <w:multiLevelType w:val="hybridMultilevel"/>
    <w:tmpl w:val="02EA3A2C"/>
    <w:lvl w:ilvl="0" w:tplc="48B4AB8E">
      <w:start w:val="3"/>
      <w:numFmt w:val="decimal"/>
      <w:lvlText w:val="%1."/>
      <w:lvlJc w:val="left"/>
      <w:pPr>
        <w:tabs>
          <w:tab w:val="num" w:pos="283"/>
        </w:tabs>
        <w:ind w:left="283" w:hanging="113"/>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3" w15:restartNumberingAfterBreak="0">
    <w:nsid w:val="6E561C45"/>
    <w:multiLevelType w:val="hybridMultilevel"/>
    <w:tmpl w:val="4FC22D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2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6"/>
  </w:num>
  <w:num w:numId="19">
    <w:abstractNumId w:val="17"/>
  </w:num>
  <w:num w:numId="20">
    <w:abstractNumId w:val="23"/>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21"/>
  </w:num>
  <w:num w:numId="24">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C54AD"/>
    <w:rsid w:val="00004ADF"/>
    <w:rsid w:val="00011A4F"/>
    <w:rsid w:val="00017FDF"/>
    <w:rsid w:val="00023507"/>
    <w:rsid w:val="00031B7F"/>
    <w:rsid w:val="0003296C"/>
    <w:rsid w:val="00054028"/>
    <w:rsid w:val="00054596"/>
    <w:rsid w:val="00062DD4"/>
    <w:rsid w:val="00066F6F"/>
    <w:rsid w:val="00093507"/>
    <w:rsid w:val="000A13C2"/>
    <w:rsid w:val="000B1227"/>
    <w:rsid w:val="000B750D"/>
    <w:rsid w:val="000D25F0"/>
    <w:rsid w:val="000D5A43"/>
    <w:rsid w:val="000D6ABC"/>
    <w:rsid w:val="000E3271"/>
    <w:rsid w:val="000E5A4D"/>
    <w:rsid w:val="000F6D83"/>
    <w:rsid w:val="0010517C"/>
    <w:rsid w:val="00107548"/>
    <w:rsid w:val="00110B93"/>
    <w:rsid w:val="00123589"/>
    <w:rsid w:val="00124960"/>
    <w:rsid w:val="00131495"/>
    <w:rsid w:val="00132077"/>
    <w:rsid w:val="00154DCB"/>
    <w:rsid w:val="00157167"/>
    <w:rsid w:val="00157352"/>
    <w:rsid w:val="00163DD0"/>
    <w:rsid w:val="0016429D"/>
    <w:rsid w:val="00173CF8"/>
    <w:rsid w:val="00196C75"/>
    <w:rsid w:val="001A3434"/>
    <w:rsid w:val="001A7A71"/>
    <w:rsid w:val="001B2290"/>
    <w:rsid w:val="001C41DE"/>
    <w:rsid w:val="001C6915"/>
    <w:rsid w:val="001E2647"/>
    <w:rsid w:val="001F5AD6"/>
    <w:rsid w:val="001F6BA8"/>
    <w:rsid w:val="001F7ED1"/>
    <w:rsid w:val="0021327E"/>
    <w:rsid w:val="00216D5E"/>
    <w:rsid w:val="00221FA0"/>
    <w:rsid w:val="002230B0"/>
    <w:rsid w:val="00226F7F"/>
    <w:rsid w:val="00232C1A"/>
    <w:rsid w:val="00233492"/>
    <w:rsid w:val="00234887"/>
    <w:rsid w:val="002351DC"/>
    <w:rsid w:val="0024739B"/>
    <w:rsid w:val="002510D0"/>
    <w:rsid w:val="0026244C"/>
    <w:rsid w:val="002722FB"/>
    <w:rsid w:val="00273745"/>
    <w:rsid w:val="00274568"/>
    <w:rsid w:val="00274E49"/>
    <w:rsid w:val="00275A16"/>
    <w:rsid w:val="00287F8E"/>
    <w:rsid w:val="00291429"/>
    <w:rsid w:val="00291573"/>
    <w:rsid w:val="00291E4B"/>
    <w:rsid w:val="00297D9B"/>
    <w:rsid w:val="002A58E8"/>
    <w:rsid w:val="002B0445"/>
    <w:rsid w:val="002B6581"/>
    <w:rsid w:val="002C2022"/>
    <w:rsid w:val="002E1DAB"/>
    <w:rsid w:val="002F087E"/>
    <w:rsid w:val="0030427B"/>
    <w:rsid w:val="00305DF2"/>
    <w:rsid w:val="00307453"/>
    <w:rsid w:val="003124A2"/>
    <w:rsid w:val="00317F50"/>
    <w:rsid w:val="003349EF"/>
    <w:rsid w:val="003479AE"/>
    <w:rsid w:val="003507EF"/>
    <w:rsid w:val="00357871"/>
    <w:rsid w:val="00361DC1"/>
    <w:rsid w:val="003665F7"/>
    <w:rsid w:val="00367D7B"/>
    <w:rsid w:val="00380F00"/>
    <w:rsid w:val="00381461"/>
    <w:rsid w:val="00390F91"/>
    <w:rsid w:val="003A6325"/>
    <w:rsid w:val="003B62FB"/>
    <w:rsid w:val="003C13B8"/>
    <w:rsid w:val="003C54AD"/>
    <w:rsid w:val="003E4469"/>
    <w:rsid w:val="003E6ED9"/>
    <w:rsid w:val="003E6FE4"/>
    <w:rsid w:val="00400017"/>
    <w:rsid w:val="00412D7A"/>
    <w:rsid w:val="00425218"/>
    <w:rsid w:val="004276B3"/>
    <w:rsid w:val="00431549"/>
    <w:rsid w:val="0044792E"/>
    <w:rsid w:val="0045092F"/>
    <w:rsid w:val="0045160D"/>
    <w:rsid w:val="004545BF"/>
    <w:rsid w:val="004629A9"/>
    <w:rsid w:val="00464BC8"/>
    <w:rsid w:val="004706CB"/>
    <w:rsid w:val="00475110"/>
    <w:rsid w:val="00482408"/>
    <w:rsid w:val="004879BC"/>
    <w:rsid w:val="00490381"/>
    <w:rsid w:val="0049591C"/>
    <w:rsid w:val="00496CC6"/>
    <w:rsid w:val="00496CD6"/>
    <w:rsid w:val="004E1F6C"/>
    <w:rsid w:val="004E39A2"/>
    <w:rsid w:val="004E3E5D"/>
    <w:rsid w:val="004E495D"/>
    <w:rsid w:val="004F786B"/>
    <w:rsid w:val="00513765"/>
    <w:rsid w:val="00513831"/>
    <w:rsid w:val="005147CC"/>
    <w:rsid w:val="00517E1C"/>
    <w:rsid w:val="00537157"/>
    <w:rsid w:val="00542AC8"/>
    <w:rsid w:val="005440AB"/>
    <w:rsid w:val="0056419C"/>
    <w:rsid w:val="00565538"/>
    <w:rsid w:val="00574AC5"/>
    <w:rsid w:val="00582587"/>
    <w:rsid w:val="005863FF"/>
    <w:rsid w:val="00592BCB"/>
    <w:rsid w:val="005A1AD7"/>
    <w:rsid w:val="005A41EC"/>
    <w:rsid w:val="005A428C"/>
    <w:rsid w:val="005B4645"/>
    <w:rsid w:val="005C673A"/>
    <w:rsid w:val="005C7C84"/>
    <w:rsid w:val="005D3FD0"/>
    <w:rsid w:val="005E4578"/>
    <w:rsid w:val="00616688"/>
    <w:rsid w:val="006219FC"/>
    <w:rsid w:val="006239E5"/>
    <w:rsid w:val="006258EB"/>
    <w:rsid w:val="006301CD"/>
    <w:rsid w:val="006500F1"/>
    <w:rsid w:val="00666984"/>
    <w:rsid w:val="006742C1"/>
    <w:rsid w:val="00693602"/>
    <w:rsid w:val="00697F4A"/>
    <w:rsid w:val="006A06CD"/>
    <w:rsid w:val="006A1135"/>
    <w:rsid w:val="006A171B"/>
    <w:rsid w:val="006A453F"/>
    <w:rsid w:val="006A750A"/>
    <w:rsid w:val="006C100B"/>
    <w:rsid w:val="006C233B"/>
    <w:rsid w:val="006F79B6"/>
    <w:rsid w:val="00701BAB"/>
    <w:rsid w:val="007336FE"/>
    <w:rsid w:val="00734BAD"/>
    <w:rsid w:val="00740F45"/>
    <w:rsid w:val="007439FA"/>
    <w:rsid w:val="00764DD0"/>
    <w:rsid w:val="00775E09"/>
    <w:rsid w:val="007814D5"/>
    <w:rsid w:val="007864A4"/>
    <w:rsid w:val="007907D3"/>
    <w:rsid w:val="007B26C7"/>
    <w:rsid w:val="007D131F"/>
    <w:rsid w:val="007D2C35"/>
    <w:rsid w:val="007D6B2A"/>
    <w:rsid w:val="007E1E4F"/>
    <w:rsid w:val="007E62EA"/>
    <w:rsid w:val="008037AA"/>
    <w:rsid w:val="00805624"/>
    <w:rsid w:val="00815514"/>
    <w:rsid w:val="00833A4C"/>
    <w:rsid w:val="008652E2"/>
    <w:rsid w:val="00872A18"/>
    <w:rsid w:val="00880E4D"/>
    <w:rsid w:val="0088129D"/>
    <w:rsid w:val="00887783"/>
    <w:rsid w:val="008903A4"/>
    <w:rsid w:val="00891B38"/>
    <w:rsid w:val="008979BE"/>
    <w:rsid w:val="008A30CC"/>
    <w:rsid w:val="008D68A1"/>
    <w:rsid w:val="008E605D"/>
    <w:rsid w:val="008E628A"/>
    <w:rsid w:val="008F3B11"/>
    <w:rsid w:val="00902034"/>
    <w:rsid w:val="00904189"/>
    <w:rsid w:val="00917A46"/>
    <w:rsid w:val="0093425E"/>
    <w:rsid w:val="00935E04"/>
    <w:rsid w:val="009623C8"/>
    <w:rsid w:val="00972FAD"/>
    <w:rsid w:val="00975968"/>
    <w:rsid w:val="009A2BC9"/>
    <w:rsid w:val="009A4917"/>
    <w:rsid w:val="009A51AC"/>
    <w:rsid w:val="009A6D30"/>
    <w:rsid w:val="009C08C6"/>
    <w:rsid w:val="009D1247"/>
    <w:rsid w:val="009E2238"/>
    <w:rsid w:val="009E3FCF"/>
    <w:rsid w:val="009E729F"/>
    <w:rsid w:val="009F268F"/>
    <w:rsid w:val="00A00CC1"/>
    <w:rsid w:val="00A06565"/>
    <w:rsid w:val="00A067C6"/>
    <w:rsid w:val="00A07DCF"/>
    <w:rsid w:val="00A13456"/>
    <w:rsid w:val="00A13DA4"/>
    <w:rsid w:val="00A311C8"/>
    <w:rsid w:val="00A40978"/>
    <w:rsid w:val="00A40BB5"/>
    <w:rsid w:val="00A4341E"/>
    <w:rsid w:val="00A54392"/>
    <w:rsid w:val="00A548C4"/>
    <w:rsid w:val="00A558E0"/>
    <w:rsid w:val="00A574C6"/>
    <w:rsid w:val="00A606D1"/>
    <w:rsid w:val="00A6670B"/>
    <w:rsid w:val="00A67586"/>
    <w:rsid w:val="00A71D49"/>
    <w:rsid w:val="00A7406D"/>
    <w:rsid w:val="00A773C2"/>
    <w:rsid w:val="00A83AFA"/>
    <w:rsid w:val="00A83F21"/>
    <w:rsid w:val="00A85EDA"/>
    <w:rsid w:val="00A92BB7"/>
    <w:rsid w:val="00A93A46"/>
    <w:rsid w:val="00AB73C3"/>
    <w:rsid w:val="00AD4896"/>
    <w:rsid w:val="00B00065"/>
    <w:rsid w:val="00B30555"/>
    <w:rsid w:val="00B35BC9"/>
    <w:rsid w:val="00B51B8B"/>
    <w:rsid w:val="00B5368A"/>
    <w:rsid w:val="00B62AC2"/>
    <w:rsid w:val="00B646D0"/>
    <w:rsid w:val="00B775C0"/>
    <w:rsid w:val="00BB12B9"/>
    <w:rsid w:val="00BC7E86"/>
    <w:rsid w:val="00BE6CD2"/>
    <w:rsid w:val="00BF36B7"/>
    <w:rsid w:val="00BF3DF3"/>
    <w:rsid w:val="00C10C64"/>
    <w:rsid w:val="00C256A9"/>
    <w:rsid w:val="00C26BE1"/>
    <w:rsid w:val="00C45EF8"/>
    <w:rsid w:val="00C4674F"/>
    <w:rsid w:val="00C46FCB"/>
    <w:rsid w:val="00C47BDC"/>
    <w:rsid w:val="00C511EE"/>
    <w:rsid w:val="00C53987"/>
    <w:rsid w:val="00C55510"/>
    <w:rsid w:val="00C75CBF"/>
    <w:rsid w:val="00C82D72"/>
    <w:rsid w:val="00C86BC0"/>
    <w:rsid w:val="00C96506"/>
    <w:rsid w:val="00CB3B2F"/>
    <w:rsid w:val="00CB51D6"/>
    <w:rsid w:val="00CB6BE5"/>
    <w:rsid w:val="00CC17EE"/>
    <w:rsid w:val="00CD476C"/>
    <w:rsid w:val="00CE4E56"/>
    <w:rsid w:val="00CE5940"/>
    <w:rsid w:val="00CF0A55"/>
    <w:rsid w:val="00CF6C3D"/>
    <w:rsid w:val="00CF6FF2"/>
    <w:rsid w:val="00CF7BD2"/>
    <w:rsid w:val="00D4145F"/>
    <w:rsid w:val="00D4520B"/>
    <w:rsid w:val="00D50671"/>
    <w:rsid w:val="00D75C61"/>
    <w:rsid w:val="00D80897"/>
    <w:rsid w:val="00D843FB"/>
    <w:rsid w:val="00D87F8A"/>
    <w:rsid w:val="00DA5C3D"/>
    <w:rsid w:val="00DE0C45"/>
    <w:rsid w:val="00DE1E04"/>
    <w:rsid w:val="00DE47B3"/>
    <w:rsid w:val="00DF0EEF"/>
    <w:rsid w:val="00DF3425"/>
    <w:rsid w:val="00DF6887"/>
    <w:rsid w:val="00E019BB"/>
    <w:rsid w:val="00E03271"/>
    <w:rsid w:val="00E049DC"/>
    <w:rsid w:val="00E14E4D"/>
    <w:rsid w:val="00E17DC8"/>
    <w:rsid w:val="00E31656"/>
    <w:rsid w:val="00E36A14"/>
    <w:rsid w:val="00E41FC1"/>
    <w:rsid w:val="00E43964"/>
    <w:rsid w:val="00E527F7"/>
    <w:rsid w:val="00E64D8A"/>
    <w:rsid w:val="00E67377"/>
    <w:rsid w:val="00E7509E"/>
    <w:rsid w:val="00E90FDC"/>
    <w:rsid w:val="00E94E93"/>
    <w:rsid w:val="00EA6D02"/>
    <w:rsid w:val="00EC222F"/>
    <w:rsid w:val="00ED1CF3"/>
    <w:rsid w:val="00ED526D"/>
    <w:rsid w:val="00F16184"/>
    <w:rsid w:val="00F16188"/>
    <w:rsid w:val="00F17933"/>
    <w:rsid w:val="00F36F3C"/>
    <w:rsid w:val="00F50610"/>
    <w:rsid w:val="00F55C9B"/>
    <w:rsid w:val="00F71CCE"/>
    <w:rsid w:val="00F84801"/>
    <w:rsid w:val="00F93541"/>
    <w:rsid w:val="00F961AD"/>
    <w:rsid w:val="00FA3DB4"/>
    <w:rsid w:val="00FC1CC0"/>
    <w:rsid w:val="00FD0EA7"/>
    <w:rsid w:val="00FD42F5"/>
    <w:rsid w:val="00FD7480"/>
    <w:rsid w:val="00FE4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547B7C"/>
  <w15:docId w15:val="{27E0E48F-0D1B-4A54-9FB8-A4893E94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BDC"/>
  </w:style>
  <w:style w:type="paragraph" w:styleId="Heading1">
    <w:name w:val="heading 1"/>
    <w:basedOn w:val="Normal"/>
    <w:next w:val="Normal"/>
    <w:link w:val="Heading1Char"/>
    <w:qFormat/>
    <w:rsid w:val="0009350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B30555"/>
    <w:pPr>
      <w:keepNext/>
      <w:widowControl w:val="0"/>
      <w:autoSpaceDE w:val="0"/>
      <w:autoSpaceDN w:val="0"/>
      <w:adjustRightInd w:val="0"/>
      <w:spacing w:before="240" w:after="60"/>
      <w:outlineLvl w:val="1"/>
    </w:pPr>
    <w:rPr>
      <w:rFonts w:ascii="Arial" w:hAnsi="Arial" w:cs="Arial"/>
      <w:b/>
      <w:bCs/>
      <w:i/>
      <w:iCs/>
      <w:sz w:val="28"/>
      <w:szCs w:val="28"/>
    </w:rPr>
  </w:style>
  <w:style w:type="paragraph" w:styleId="Heading3">
    <w:name w:val="heading 3"/>
    <w:basedOn w:val="Normal"/>
    <w:link w:val="Heading3Char"/>
    <w:qFormat/>
    <w:rsid w:val="00DF3425"/>
    <w:pPr>
      <w:spacing w:before="100" w:beforeAutospacing="1" w:after="100" w:afterAutospacing="1"/>
      <w:outlineLvl w:val="2"/>
    </w:pPr>
    <w:rPr>
      <w:b/>
      <w:bCs/>
      <w:sz w:val="27"/>
      <w:szCs w:val="27"/>
    </w:rPr>
  </w:style>
  <w:style w:type="paragraph" w:styleId="Heading4">
    <w:name w:val="heading 4"/>
    <w:basedOn w:val="Normal"/>
    <w:next w:val="Normal"/>
    <w:link w:val="Heading4Char"/>
    <w:semiHidden/>
    <w:unhideWhenUsed/>
    <w:qFormat/>
    <w:rsid w:val="000E5A4D"/>
    <w:pPr>
      <w:keepNext/>
      <w:spacing w:before="240" w:after="60"/>
      <w:outlineLvl w:val="3"/>
    </w:pPr>
    <w:rPr>
      <w:rFonts w:ascii="Calibri" w:hAnsi="Calibri"/>
      <w:b/>
      <w:bCs/>
      <w:sz w:val="28"/>
      <w:szCs w:val="28"/>
    </w:rPr>
  </w:style>
  <w:style w:type="paragraph" w:styleId="Heading6">
    <w:name w:val="heading 6"/>
    <w:basedOn w:val="Normal"/>
    <w:next w:val="Normal"/>
    <w:link w:val="Heading6Char"/>
    <w:qFormat/>
    <w:rsid w:val="00E64D8A"/>
    <w:pPr>
      <w:spacing w:before="240" w:after="60"/>
      <w:outlineLvl w:val="5"/>
    </w:pPr>
    <w:rPr>
      <w:rFonts w:ascii="Calibri" w:eastAsia="Calibri" w:hAnsi="Calibri" w:cs="Calibri"/>
      <w:b/>
      <w:bCs/>
      <w:sz w:val="22"/>
      <w:szCs w:val="22"/>
    </w:rPr>
  </w:style>
  <w:style w:type="paragraph" w:styleId="Heading7">
    <w:name w:val="heading 7"/>
    <w:basedOn w:val="Normal"/>
    <w:next w:val="Normal"/>
    <w:link w:val="Heading7Char"/>
    <w:qFormat/>
    <w:rsid w:val="00E64D8A"/>
    <w:pPr>
      <w:spacing w:before="240" w:after="60"/>
      <w:outlineLvl w:val="6"/>
    </w:pPr>
    <w:rPr>
      <w:rFonts w:eastAsia="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aracter">
    <w:name w:val="Char Char Caracter"/>
    <w:basedOn w:val="Normal"/>
    <w:rsid w:val="003C54AD"/>
    <w:rPr>
      <w:lang w:val="pl-PL" w:eastAsia="pl-PL"/>
    </w:rPr>
  </w:style>
  <w:style w:type="paragraph" w:styleId="NormalWeb">
    <w:name w:val="Normal (Web)"/>
    <w:basedOn w:val="Normal"/>
    <w:rsid w:val="00DF3425"/>
    <w:pPr>
      <w:spacing w:before="100" w:beforeAutospacing="1" w:after="100" w:afterAutospacing="1"/>
    </w:pPr>
  </w:style>
  <w:style w:type="table" w:styleId="TableGrid">
    <w:name w:val="Table Grid"/>
    <w:basedOn w:val="TableNormal"/>
    <w:rsid w:val="00390F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93507"/>
    <w:rPr>
      <w:color w:val="0000FF"/>
      <w:u w:val="single"/>
    </w:rPr>
  </w:style>
  <w:style w:type="paragraph" w:styleId="Footer">
    <w:name w:val="footer"/>
    <w:basedOn w:val="Normal"/>
    <w:link w:val="FooterChar"/>
    <w:uiPriority w:val="99"/>
    <w:rsid w:val="00054028"/>
    <w:pPr>
      <w:tabs>
        <w:tab w:val="center" w:pos="4320"/>
        <w:tab w:val="right" w:pos="8640"/>
      </w:tabs>
    </w:pPr>
    <w:rPr>
      <w:sz w:val="24"/>
      <w:szCs w:val="24"/>
      <w:lang w:val="ro-RO"/>
    </w:rPr>
  </w:style>
  <w:style w:type="character" w:styleId="PageNumber">
    <w:name w:val="page number"/>
    <w:basedOn w:val="DefaultParagraphFont"/>
    <w:rsid w:val="00054028"/>
  </w:style>
  <w:style w:type="paragraph" w:styleId="Header">
    <w:name w:val="header"/>
    <w:basedOn w:val="Normal"/>
    <w:link w:val="HeaderChar"/>
    <w:uiPriority w:val="99"/>
    <w:rsid w:val="00054028"/>
    <w:pPr>
      <w:tabs>
        <w:tab w:val="center" w:pos="4320"/>
        <w:tab w:val="right" w:pos="8640"/>
      </w:tabs>
    </w:pPr>
    <w:rPr>
      <w:sz w:val="24"/>
      <w:szCs w:val="24"/>
      <w:lang w:val="ro-RO"/>
    </w:rPr>
  </w:style>
  <w:style w:type="paragraph" w:styleId="Title">
    <w:name w:val="Title"/>
    <w:basedOn w:val="Normal"/>
    <w:link w:val="TitleChar"/>
    <w:qFormat/>
    <w:rsid w:val="00400017"/>
    <w:pPr>
      <w:jc w:val="center"/>
    </w:pPr>
    <w:rPr>
      <w:b/>
      <w:sz w:val="40"/>
    </w:rPr>
  </w:style>
  <w:style w:type="character" w:customStyle="1" w:styleId="Bodytext">
    <w:name w:val="Body text_"/>
    <w:link w:val="BodyText1"/>
    <w:uiPriority w:val="99"/>
    <w:locked/>
    <w:rsid w:val="00400017"/>
    <w:rPr>
      <w:sz w:val="26"/>
      <w:szCs w:val="26"/>
      <w:lang w:bidi="ar-SA"/>
    </w:rPr>
  </w:style>
  <w:style w:type="paragraph" w:customStyle="1" w:styleId="BodyText1">
    <w:name w:val="Body Text1"/>
    <w:basedOn w:val="Normal"/>
    <w:link w:val="Bodytext"/>
    <w:uiPriority w:val="99"/>
    <w:rsid w:val="00400017"/>
    <w:pPr>
      <w:widowControl w:val="0"/>
      <w:shd w:val="clear" w:color="auto" w:fill="FFFFFF"/>
      <w:spacing w:before="1680" w:after="1200" w:line="240" w:lineRule="atLeast"/>
      <w:ind w:hanging="360"/>
      <w:jc w:val="both"/>
    </w:pPr>
    <w:rPr>
      <w:sz w:val="26"/>
      <w:szCs w:val="26"/>
    </w:rPr>
  </w:style>
  <w:style w:type="character" w:customStyle="1" w:styleId="Bodytext2">
    <w:name w:val="Body text (2)_"/>
    <w:link w:val="Bodytext20"/>
    <w:locked/>
    <w:rsid w:val="00400017"/>
    <w:rPr>
      <w:b/>
      <w:bCs/>
      <w:sz w:val="26"/>
      <w:szCs w:val="26"/>
      <w:lang w:bidi="ar-SA"/>
    </w:rPr>
  </w:style>
  <w:style w:type="paragraph" w:customStyle="1" w:styleId="Bodytext20">
    <w:name w:val="Body text (2)"/>
    <w:basedOn w:val="Normal"/>
    <w:link w:val="Bodytext2"/>
    <w:rsid w:val="00400017"/>
    <w:pPr>
      <w:widowControl w:val="0"/>
      <w:shd w:val="clear" w:color="auto" w:fill="FFFFFF"/>
      <w:spacing w:after="720" w:line="240" w:lineRule="atLeast"/>
      <w:ind w:hanging="460"/>
      <w:jc w:val="center"/>
    </w:pPr>
    <w:rPr>
      <w:b/>
      <w:bCs/>
      <w:sz w:val="26"/>
      <w:szCs w:val="26"/>
    </w:rPr>
  </w:style>
  <w:style w:type="character" w:customStyle="1" w:styleId="Bodytext4">
    <w:name w:val="Body text (4)_"/>
    <w:link w:val="Bodytext40"/>
    <w:locked/>
    <w:rsid w:val="00400017"/>
    <w:rPr>
      <w:i/>
      <w:iCs/>
      <w:spacing w:val="20"/>
      <w:sz w:val="8"/>
      <w:szCs w:val="8"/>
      <w:lang w:bidi="ar-SA"/>
    </w:rPr>
  </w:style>
  <w:style w:type="paragraph" w:customStyle="1" w:styleId="Bodytext40">
    <w:name w:val="Body text (4)"/>
    <w:basedOn w:val="Normal"/>
    <w:link w:val="Bodytext4"/>
    <w:rsid w:val="00400017"/>
    <w:pPr>
      <w:widowControl w:val="0"/>
      <w:shd w:val="clear" w:color="auto" w:fill="FFFFFF"/>
      <w:spacing w:after="180" w:line="240" w:lineRule="atLeast"/>
    </w:pPr>
    <w:rPr>
      <w:i/>
      <w:iCs/>
      <w:spacing w:val="20"/>
      <w:sz w:val="8"/>
      <w:szCs w:val="8"/>
    </w:rPr>
  </w:style>
  <w:style w:type="character" w:customStyle="1" w:styleId="Heading10">
    <w:name w:val="Heading #1_"/>
    <w:link w:val="Heading11"/>
    <w:locked/>
    <w:rsid w:val="00400017"/>
    <w:rPr>
      <w:b/>
      <w:bCs/>
      <w:sz w:val="26"/>
      <w:szCs w:val="26"/>
      <w:lang w:bidi="ar-SA"/>
    </w:rPr>
  </w:style>
  <w:style w:type="paragraph" w:customStyle="1" w:styleId="Heading11">
    <w:name w:val="Heading #1"/>
    <w:basedOn w:val="Normal"/>
    <w:link w:val="Heading10"/>
    <w:rsid w:val="00400017"/>
    <w:pPr>
      <w:widowControl w:val="0"/>
      <w:shd w:val="clear" w:color="auto" w:fill="FFFFFF"/>
      <w:spacing w:line="480" w:lineRule="exact"/>
      <w:outlineLvl w:val="0"/>
    </w:pPr>
    <w:rPr>
      <w:b/>
      <w:bCs/>
      <w:sz w:val="26"/>
      <w:szCs w:val="26"/>
    </w:rPr>
  </w:style>
  <w:style w:type="paragraph" w:customStyle="1" w:styleId="CharCaracterCaracterChar">
    <w:name w:val="Char Caracter Caracter Char"/>
    <w:basedOn w:val="Normal"/>
    <w:rsid w:val="00400017"/>
    <w:rPr>
      <w:sz w:val="24"/>
      <w:szCs w:val="24"/>
      <w:lang w:val="pl-PL" w:eastAsia="pl-PL"/>
    </w:rPr>
  </w:style>
  <w:style w:type="character" w:customStyle="1" w:styleId="BodytextBold">
    <w:name w:val="Body text + Bold"/>
    <w:rsid w:val="00400017"/>
    <w:rPr>
      <w:b/>
      <w:bCs/>
      <w:sz w:val="26"/>
      <w:szCs w:val="26"/>
      <w:lang w:bidi="ar-SA"/>
    </w:rPr>
  </w:style>
  <w:style w:type="character" w:customStyle="1" w:styleId="Bodytext4NotItalic">
    <w:name w:val="Body text (4) + Not Italic"/>
    <w:aliases w:val="Spacing 0 pt"/>
    <w:rsid w:val="00400017"/>
    <w:rPr>
      <w:i/>
      <w:iCs/>
      <w:noProof/>
      <w:spacing w:val="0"/>
      <w:sz w:val="8"/>
      <w:szCs w:val="8"/>
      <w:lang w:bidi="ar-SA"/>
    </w:rPr>
  </w:style>
  <w:style w:type="character" w:customStyle="1" w:styleId="Bodytext4CenturySchoolbook">
    <w:name w:val="Body text (4) + Century Schoolbook"/>
    <w:aliases w:val="Not Italic,Spacing 0 pt1"/>
    <w:rsid w:val="00400017"/>
    <w:rPr>
      <w:rFonts w:ascii="Century Schoolbook" w:hAnsi="Century Schoolbook" w:cs="Century Schoolbook" w:hint="default"/>
      <w:i/>
      <w:iCs/>
      <w:noProof/>
      <w:spacing w:val="0"/>
      <w:sz w:val="8"/>
      <w:szCs w:val="8"/>
      <w:lang w:bidi="ar-SA"/>
    </w:rPr>
  </w:style>
  <w:style w:type="character" w:customStyle="1" w:styleId="apple-converted-space">
    <w:name w:val="apple-converted-space"/>
    <w:basedOn w:val="DefaultParagraphFont"/>
    <w:rsid w:val="000D5A43"/>
  </w:style>
  <w:style w:type="character" w:customStyle="1" w:styleId="Heading1Char">
    <w:name w:val="Heading 1 Char"/>
    <w:link w:val="Heading1"/>
    <w:locked/>
    <w:rsid w:val="00E64D8A"/>
    <w:rPr>
      <w:rFonts w:ascii="Arial" w:hAnsi="Arial" w:cs="Arial"/>
      <w:b/>
      <w:bCs/>
      <w:kern w:val="32"/>
      <w:sz w:val="32"/>
      <w:szCs w:val="32"/>
      <w:lang w:val="en-US" w:eastAsia="en-US" w:bidi="ar-SA"/>
    </w:rPr>
  </w:style>
  <w:style w:type="character" w:customStyle="1" w:styleId="Heading2Char">
    <w:name w:val="Heading 2 Char"/>
    <w:link w:val="Heading2"/>
    <w:locked/>
    <w:rsid w:val="00E64D8A"/>
    <w:rPr>
      <w:rFonts w:ascii="Arial" w:hAnsi="Arial" w:cs="Arial"/>
      <w:b/>
      <w:bCs/>
      <w:i/>
      <w:iCs/>
      <w:sz w:val="28"/>
      <w:szCs w:val="28"/>
      <w:lang w:val="en-US" w:eastAsia="en-US" w:bidi="ar-SA"/>
    </w:rPr>
  </w:style>
  <w:style w:type="character" w:customStyle="1" w:styleId="Heading3Char">
    <w:name w:val="Heading 3 Char"/>
    <w:link w:val="Heading3"/>
    <w:locked/>
    <w:rsid w:val="00E64D8A"/>
    <w:rPr>
      <w:b/>
      <w:bCs/>
      <w:sz w:val="27"/>
      <w:szCs w:val="27"/>
      <w:lang w:val="en-US" w:eastAsia="en-US" w:bidi="ar-SA"/>
    </w:rPr>
  </w:style>
  <w:style w:type="character" w:customStyle="1" w:styleId="Heading6Char">
    <w:name w:val="Heading 6 Char"/>
    <w:link w:val="Heading6"/>
    <w:locked/>
    <w:rsid w:val="00E64D8A"/>
    <w:rPr>
      <w:rFonts w:ascii="Calibri" w:eastAsia="Calibri" w:hAnsi="Calibri" w:cs="Calibri"/>
      <w:b/>
      <w:bCs/>
      <w:sz w:val="22"/>
      <w:szCs w:val="22"/>
      <w:lang w:val="en-US" w:eastAsia="en-US" w:bidi="ar-SA"/>
    </w:rPr>
  </w:style>
  <w:style w:type="character" w:customStyle="1" w:styleId="Heading7Char">
    <w:name w:val="Heading 7 Char"/>
    <w:link w:val="Heading7"/>
    <w:locked/>
    <w:rsid w:val="00E64D8A"/>
    <w:rPr>
      <w:rFonts w:eastAsia="Calibri"/>
      <w:sz w:val="24"/>
      <w:szCs w:val="24"/>
      <w:lang w:val="en-US" w:eastAsia="en-US" w:bidi="ar-SA"/>
    </w:rPr>
  </w:style>
  <w:style w:type="character" w:customStyle="1" w:styleId="ar1">
    <w:name w:val="ar1"/>
    <w:rsid w:val="00E64D8A"/>
    <w:rPr>
      <w:rFonts w:cs="Times New Roman"/>
      <w:b/>
      <w:bCs/>
      <w:color w:val="auto"/>
      <w:sz w:val="22"/>
      <w:szCs w:val="22"/>
    </w:rPr>
  </w:style>
  <w:style w:type="character" w:customStyle="1" w:styleId="tpa1">
    <w:name w:val="tpa1"/>
    <w:rsid w:val="00E64D8A"/>
    <w:rPr>
      <w:rFonts w:cs="Times New Roman"/>
    </w:rPr>
  </w:style>
  <w:style w:type="character" w:customStyle="1" w:styleId="do1">
    <w:name w:val="do1"/>
    <w:rsid w:val="00E64D8A"/>
    <w:rPr>
      <w:rFonts w:cs="Times New Roman"/>
      <w:b/>
      <w:bCs/>
      <w:sz w:val="26"/>
      <w:szCs w:val="26"/>
    </w:rPr>
  </w:style>
  <w:style w:type="paragraph" w:customStyle="1" w:styleId="Style3">
    <w:name w:val="Style3"/>
    <w:basedOn w:val="Normal"/>
    <w:rsid w:val="00E64D8A"/>
    <w:pPr>
      <w:widowControl w:val="0"/>
      <w:autoSpaceDE w:val="0"/>
      <w:autoSpaceDN w:val="0"/>
      <w:adjustRightInd w:val="0"/>
    </w:pPr>
    <w:rPr>
      <w:rFonts w:eastAsia="Calibri"/>
      <w:sz w:val="24"/>
      <w:szCs w:val="24"/>
    </w:rPr>
  </w:style>
  <w:style w:type="character" w:customStyle="1" w:styleId="FontStyle19">
    <w:name w:val="Font Style19"/>
    <w:rsid w:val="00E64D8A"/>
    <w:rPr>
      <w:rFonts w:ascii="Times New Roman" w:hAnsi="Times New Roman" w:cs="Times New Roman"/>
      <w:b/>
      <w:bCs/>
      <w:sz w:val="28"/>
      <w:szCs w:val="28"/>
    </w:rPr>
  </w:style>
  <w:style w:type="paragraph" w:customStyle="1" w:styleId="BodyText10">
    <w:name w:val="Body Text1"/>
    <w:basedOn w:val="Normal"/>
    <w:rsid w:val="00E64D8A"/>
    <w:pPr>
      <w:widowControl w:val="0"/>
      <w:shd w:val="clear" w:color="auto" w:fill="FFFFFF"/>
      <w:spacing w:before="660" w:line="437" w:lineRule="exact"/>
      <w:jc w:val="both"/>
    </w:pPr>
    <w:rPr>
      <w:rFonts w:ascii="Calibri" w:hAnsi="Calibri" w:cs="Calibri"/>
      <w:sz w:val="22"/>
      <w:szCs w:val="22"/>
    </w:rPr>
  </w:style>
  <w:style w:type="character" w:customStyle="1" w:styleId="BodytextItalic">
    <w:name w:val="Body text + Italic"/>
    <w:rsid w:val="00E64D8A"/>
    <w:rPr>
      <w:rFonts w:ascii="Times New Roman" w:hAnsi="Times New Roman" w:cs="Times New Roman"/>
      <w:i/>
      <w:iCs/>
      <w:sz w:val="26"/>
      <w:szCs w:val="26"/>
      <w:u w:val="none"/>
      <w:shd w:val="clear" w:color="auto" w:fill="FFFFFF"/>
      <w:lang w:bidi="ar-SA"/>
    </w:rPr>
  </w:style>
  <w:style w:type="paragraph" w:styleId="Caption">
    <w:name w:val="caption"/>
    <w:basedOn w:val="Normal"/>
    <w:next w:val="Normal"/>
    <w:qFormat/>
    <w:rsid w:val="00E64D8A"/>
    <w:pPr>
      <w:jc w:val="center"/>
    </w:pPr>
    <w:rPr>
      <w:rFonts w:eastAsia="Calibri"/>
      <w:b/>
      <w:bCs/>
      <w:sz w:val="32"/>
      <w:szCs w:val="32"/>
    </w:rPr>
  </w:style>
  <w:style w:type="character" w:customStyle="1" w:styleId="FooterChar">
    <w:name w:val="Footer Char"/>
    <w:link w:val="Footer"/>
    <w:uiPriority w:val="99"/>
    <w:locked/>
    <w:rsid w:val="00E64D8A"/>
    <w:rPr>
      <w:sz w:val="24"/>
      <w:szCs w:val="24"/>
      <w:lang w:val="ro-RO" w:eastAsia="en-US" w:bidi="ar-SA"/>
    </w:rPr>
  </w:style>
  <w:style w:type="paragraph" w:styleId="BodyText0">
    <w:name w:val="Body Text"/>
    <w:basedOn w:val="Normal"/>
    <w:link w:val="BodyTextChar"/>
    <w:rsid w:val="00E64D8A"/>
    <w:pPr>
      <w:jc w:val="center"/>
    </w:pPr>
    <w:rPr>
      <w:rFonts w:eastAsia="Calibri"/>
      <w:sz w:val="28"/>
      <w:szCs w:val="28"/>
    </w:rPr>
  </w:style>
  <w:style w:type="character" w:customStyle="1" w:styleId="BodyTextChar">
    <w:name w:val="Body Text Char"/>
    <w:link w:val="BodyText0"/>
    <w:locked/>
    <w:rsid w:val="00E64D8A"/>
    <w:rPr>
      <w:rFonts w:eastAsia="Calibri"/>
      <w:sz w:val="28"/>
      <w:szCs w:val="28"/>
      <w:lang w:val="en-US" w:eastAsia="en-US" w:bidi="ar-SA"/>
    </w:rPr>
  </w:style>
  <w:style w:type="paragraph" w:styleId="BodyText21">
    <w:name w:val="Body Text 2"/>
    <w:basedOn w:val="Normal"/>
    <w:link w:val="BodyText2Char"/>
    <w:rsid w:val="00E64D8A"/>
    <w:pPr>
      <w:jc w:val="both"/>
    </w:pPr>
    <w:rPr>
      <w:rFonts w:eastAsia="Calibri"/>
      <w:sz w:val="28"/>
      <w:szCs w:val="28"/>
    </w:rPr>
  </w:style>
  <w:style w:type="character" w:customStyle="1" w:styleId="BodyText2Char">
    <w:name w:val="Body Text 2 Char"/>
    <w:link w:val="BodyText21"/>
    <w:locked/>
    <w:rsid w:val="00E64D8A"/>
    <w:rPr>
      <w:rFonts w:eastAsia="Calibri"/>
      <w:sz w:val="28"/>
      <w:szCs w:val="28"/>
      <w:lang w:val="en-US" w:eastAsia="en-US" w:bidi="ar-SA"/>
    </w:rPr>
  </w:style>
  <w:style w:type="paragraph" w:styleId="BodyText3">
    <w:name w:val="Body Text 3"/>
    <w:basedOn w:val="Normal"/>
    <w:link w:val="BodyText3Char"/>
    <w:rsid w:val="00E64D8A"/>
    <w:pPr>
      <w:jc w:val="both"/>
    </w:pPr>
    <w:rPr>
      <w:rFonts w:eastAsia="Calibri"/>
      <w:sz w:val="24"/>
      <w:szCs w:val="24"/>
      <w:lang w:val="ro-RO"/>
    </w:rPr>
  </w:style>
  <w:style w:type="character" w:customStyle="1" w:styleId="BodyText3Char">
    <w:name w:val="Body Text 3 Char"/>
    <w:link w:val="BodyText3"/>
    <w:locked/>
    <w:rsid w:val="00E64D8A"/>
    <w:rPr>
      <w:rFonts w:eastAsia="Calibri"/>
      <w:sz w:val="24"/>
      <w:szCs w:val="24"/>
      <w:lang w:val="ro-RO" w:eastAsia="en-US" w:bidi="ar-SA"/>
    </w:rPr>
  </w:style>
  <w:style w:type="paragraph" w:customStyle="1" w:styleId="SubHead">
    <w:name w:val="SubHead"/>
    <w:basedOn w:val="Normal"/>
    <w:next w:val="Normal"/>
    <w:rsid w:val="00E64D8A"/>
    <w:pPr>
      <w:keepNext/>
      <w:spacing w:before="120" w:after="60" w:line="290" w:lineRule="auto"/>
      <w:jc w:val="both"/>
    </w:pPr>
    <w:rPr>
      <w:rFonts w:ascii="Arial" w:eastAsia="Calibri" w:hAnsi="Arial" w:cs="Arial"/>
      <w:b/>
      <w:bCs/>
      <w:kern w:val="21"/>
      <w:sz w:val="21"/>
      <w:szCs w:val="21"/>
      <w:lang w:val="en-GB"/>
    </w:rPr>
  </w:style>
  <w:style w:type="paragraph" w:styleId="BodyTextIndent3">
    <w:name w:val="Body Text Indent 3"/>
    <w:basedOn w:val="Normal"/>
    <w:link w:val="BodyTextIndent3Char"/>
    <w:rsid w:val="00E64D8A"/>
    <w:pPr>
      <w:ind w:firstLine="1440"/>
      <w:jc w:val="both"/>
    </w:pPr>
    <w:rPr>
      <w:rFonts w:ascii="Tahoma" w:eastAsia="Calibri" w:hAnsi="Tahoma" w:cs="Tahoma"/>
      <w:sz w:val="28"/>
      <w:szCs w:val="28"/>
      <w:lang w:val="ro-RO"/>
    </w:rPr>
  </w:style>
  <w:style w:type="character" w:customStyle="1" w:styleId="BodyTextIndent3Char">
    <w:name w:val="Body Text Indent 3 Char"/>
    <w:link w:val="BodyTextIndent3"/>
    <w:locked/>
    <w:rsid w:val="00E64D8A"/>
    <w:rPr>
      <w:rFonts w:ascii="Tahoma" w:eastAsia="Calibri" w:hAnsi="Tahoma" w:cs="Tahoma"/>
      <w:sz w:val="28"/>
      <w:szCs w:val="28"/>
      <w:lang w:val="ro-RO" w:eastAsia="en-US" w:bidi="ar-SA"/>
    </w:rPr>
  </w:style>
  <w:style w:type="paragraph" w:customStyle="1" w:styleId="Body">
    <w:name w:val="Body"/>
    <w:basedOn w:val="Normal"/>
    <w:rsid w:val="00E64D8A"/>
    <w:pPr>
      <w:spacing w:after="140" w:line="290" w:lineRule="auto"/>
      <w:ind w:firstLine="709"/>
      <w:jc w:val="both"/>
    </w:pPr>
    <w:rPr>
      <w:rFonts w:ascii="Tahoma" w:eastAsia="Calibri" w:hAnsi="Tahoma" w:cs="Tahoma"/>
      <w:color w:val="000000"/>
      <w:kern w:val="20"/>
      <w:sz w:val="24"/>
      <w:szCs w:val="24"/>
      <w:lang w:val="ro-RO"/>
    </w:rPr>
  </w:style>
  <w:style w:type="character" w:customStyle="1" w:styleId="ln2tarticol">
    <w:name w:val="ln2tarticol"/>
    <w:rsid w:val="00E64D8A"/>
    <w:rPr>
      <w:rFonts w:cs="Times New Roman"/>
    </w:rPr>
  </w:style>
  <w:style w:type="character" w:customStyle="1" w:styleId="ln2tpunct">
    <w:name w:val="ln2tpunct"/>
    <w:rsid w:val="00E64D8A"/>
    <w:rPr>
      <w:rFonts w:cs="Times New Roman"/>
    </w:rPr>
  </w:style>
  <w:style w:type="character" w:customStyle="1" w:styleId="ln2punct1">
    <w:name w:val="ln2punct1"/>
    <w:rsid w:val="00E64D8A"/>
    <w:rPr>
      <w:rFonts w:cs="Times New Roman"/>
      <w:b/>
      <w:bCs/>
      <w:color w:val="auto"/>
    </w:rPr>
  </w:style>
  <w:style w:type="character" w:customStyle="1" w:styleId="ln2tlitera">
    <w:name w:val="ln2tlitera"/>
    <w:rsid w:val="00E64D8A"/>
    <w:rPr>
      <w:rFonts w:cs="Times New Roman"/>
    </w:rPr>
  </w:style>
  <w:style w:type="paragraph" w:styleId="BodyTextIndent2">
    <w:name w:val="Body Text Indent 2"/>
    <w:basedOn w:val="Normal"/>
    <w:link w:val="BodyTextIndent2Char"/>
    <w:rsid w:val="00E64D8A"/>
    <w:pPr>
      <w:ind w:firstLine="709"/>
      <w:jc w:val="both"/>
    </w:pPr>
    <w:rPr>
      <w:rFonts w:ascii="Tahoma" w:eastAsia="Calibri" w:hAnsi="Tahoma" w:cs="Tahoma"/>
      <w:sz w:val="28"/>
      <w:szCs w:val="28"/>
      <w:lang w:val="ro-RO"/>
    </w:rPr>
  </w:style>
  <w:style w:type="character" w:customStyle="1" w:styleId="BodyTextIndent2Char">
    <w:name w:val="Body Text Indent 2 Char"/>
    <w:link w:val="BodyTextIndent2"/>
    <w:locked/>
    <w:rsid w:val="00E64D8A"/>
    <w:rPr>
      <w:rFonts w:ascii="Tahoma" w:eastAsia="Calibri" w:hAnsi="Tahoma" w:cs="Tahoma"/>
      <w:sz w:val="28"/>
      <w:szCs w:val="28"/>
      <w:lang w:val="ro-RO" w:eastAsia="en-US" w:bidi="ar-SA"/>
    </w:rPr>
  </w:style>
  <w:style w:type="paragraph" w:styleId="BalloonText">
    <w:name w:val="Balloon Text"/>
    <w:basedOn w:val="Normal"/>
    <w:link w:val="BalloonTextChar"/>
    <w:semiHidden/>
    <w:rsid w:val="00E64D8A"/>
    <w:rPr>
      <w:rFonts w:ascii="Tahoma" w:eastAsia="Calibri" w:hAnsi="Tahoma" w:cs="Tahoma"/>
      <w:sz w:val="16"/>
      <w:szCs w:val="16"/>
    </w:rPr>
  </w:style>
  <w:style w:type="character" w:customStyle="1" w:styleId="BalloonTextChar">
    <w:name w:val="Balloon Text Char"/>
    <w:link w:val="BalloonText"/>
    <w:locked/>
    <w:rsid w:val="00E64D8A"/>
    <w:rPr>
      <w:rFonts w:ascii="Tahoma" w:eastAsia="Calibri" w:hAnsi="Tahoma" w:cs="Tahoma"/>
      <w:sz w:val="16"/>
      <w:szCs w:val="16"/>
      <w:lang w:val="en-US" w:eastAsia="en-US" w:bidi="ar-SA"/>
    </w:rPr>
  </w:style>
  <w:style w:type="character" w:customStyle="1" w:styleId="HeaderChar">
    <w:name w:val="Header Char"/>
    <w:link w:val="Header"/>
    <w:uiPriority w:val="99"/>
    <w:locked/>
    <w:rsid w:val="00E64D8A"/>
    <w:rPr>
      <w:sz w:val="24"/>
      <w:szCs w:val="24"/>
      <w:lang w:val="ro-RO" w:eastAsia="en-US" w:bidi="ar-SA"/>
    </w:rPr>
  </w:style>
  <w:style w:type="character" w:customStyle="1" w:styleId="HeaderChar1">
    <w:name w:val="Header Char1"/>
    <w:locked/>
    <w:rsid w:val="00E64D8A"/>
    <w:rPr>
      <w:rFonts w:ascii="Times New Roman" w:hAnsi="Times New Roman" w:cs="Times New Roman"/>
      <w:sz w:val="24"/>
      <w:szCs w:val="24"/>
    </w:rPr>
  </w:style>
  <w:style w:type="character" w:customStyle="1" w:styleId="ln2paragraf1">
    <w:name w:val="ln2paragraf1"/>
    <w:rsid w:val="00E64D8A"/>
    <w:rPr>
      <w:rFonts w:cs="Times New Roman"/>
      <w:b/>
      <w:bCs/>
    </w:rPr>
  </w:style>
  <w:style w:type="character" w:customStyle="1" w:styleId="ln2tparagraf">
    <w:name w:val="ln2tparagraf"/>
    <w:rsid w:val="00E64D8A"/>
    <w:rPr>
      <w:rFonts w:cs="Times New Roman"/>
    </w:rPr>
  </w:style>
  <w:style w:type="character" w:customStyle="1" w:styleId="ln2articol1">
    <w:name w:val="ln2articol1"/>
    <w:rsid w:val="00E64D8A"/>
    <w:rPr>
      <w:rFonts w:cs="Times New Roman"/>
      <w:b/>
      <w:bCs/>
      <w:color w:val="auto"/>
    </w:rPr>
  </w:style>
  <w:style w:type="character" w:customStyle="1" w:styleId="ln2alineat1">
    <w:name w:val="ln2alineat1"/>
    <w:rsid w:val="00E64D8A"/>
    <w:rPr>
      <w:rFonts w:cs="Times New Roman"/>
      <w:b/>
      <w:bCs/>
      <w:color w:val="auto"/>
    </w:rPr>
  </w:style>
  <w:style w:type="character" w:customStyle="1" w:styleId="ln2talineat">
    <w:name w:val="ln2talineat"/>
    <w:rsid w:val="00E64D8A"/>
    <w:rPr>
      <w:rFonts w:cs="Times New Roman"/>
    </w:rPr>
  </w:style>
  <w:style w:type="paragraph" w:customStyle="1" w:styleId="Tabcap">
    <w:name w:val="Tab cap"/>
    <w:basedOn w:val="Normal"/>
    <w:rsid w:val="00E64D8A"/>
    <w:pPr>
      <w:spacing w:before="60" w:after="60"/>
      <w:jc w:val="center"/>
    </w:pPr>
    <w:rPr>
      <w:rFonts w:ascii="Arial" w:eastAsia="Calibri" w:hAnsi="Arial" w:cs="Arial"/>
      <w:b/>
      <w:bCs/>
      <w:sz w:val="24"/>
      <w:szCs w:val="24"/>
      <w:lang w:eastAsia="ro-RO"/>
    </w:rPr>
  </w:style>
  <w:style w:type="paragraph" w:customStyle="1" w:styleId="Point1">
    <w:name w:val="Point 1"/>
    <w:basedOn w:val="Normal"/>
    <w:rsid w:val="00E64D8A"/>
    <w:pPr>
      <w:spacing w:before="120" w:after="120"/>
      <w:ind w:left="1417" w:hanging="567"/>
      <w:jc w:val="both"/>
    </w:pPr>
    <w:rPr>
      <w:rFonts w:eastAsia="Calibri"/>
      <w:sz w:val="24"/>
      <w:szCs w:val="24"/>
      <w:lang w:val="ro-RO" w:eastAsia="en-GB"/>
    </w:rPr>
  </w:style>
  <w:style w:type="paragraph" w:styleId="ListParagraph">
    <w:name w:val="List Paragraph"/>
    <w:basedOn w:val="Normal"/>
    <w:uiPriority w:val="34"/>
    <w:qFormat/>
    <w:rsid w:val="00E64D8A"/>
    <w:pPr>
      <w:spacing w:after="200" w:line="276" w:lineRule="auto"/>
      <w:ind w:left="720"/>
    </w:pPr>
    <w:rPr>
      <w:rFonts w:ascii="Calibri" w:hAnsi="Calibri" w:cs="Calibri"/>
      <w:sz w:val="22"/>
      <w:szCs w:val="22"/>
    </w:rPr>
  </w:style>
  <w:style w:type="paragraph" w:styleId="NoSpacing">
    <w:name w:val="No Spacing"/>
    <w:uiPriority w:val="1"/>
    <w:qFormat/>
    <w:rsid w:val="00E64D8A"/>
    <w:rPr>
      <w:rFonts w:ascii="Calibri" w:hAnsi="Calibri" w:cs="Calibri"/>
      <w:sz w:val="22"/>
      <w:szCs w:val="22"/>
    </w:rPr>
  </w:style>
  <w:style w:type="character" w:customStyle="1" w:styleId="ax1">
    <w:name w:val="ax1"/>
    <w:rsid w:val="00E64D8A"/>
    <w:rPr>
      <w:rFonts w:cs="Times New Roman"/>
      <w:b/>
      <w:bCs/>
      <w:sz w:val="26"/>
      <w:szCs w:val="26"/>
    </w:rPr>
  </w:style>
  <w:style w:type="character" w:customStyle="1" w:styleId="tax1">
    <w:name w:val="tax1"/>
    <w:rsid w:val="00E64D8A"/>
    <w:rPr>
      <w:rFonts w:cs="Times New Roman"/>
      <w:b/>
      <w:bCs/>
      <w:sz w:val="26"/>
      <w:szCs w:val="26"/>
    </w:rPr>
  </w:style>
  <w:style w:type="character" w:customStyle="1" w:styleId="alineat">
    <w:name w:val="alineat"/>
    <w:rsid w:val="00E64D8A"/>
    <w:rPr>
      <w:rFonts w:cs="Times New Roman"/>
    </w:rPr>
  </w:style>
  <w:style w:type="character" w:customStyle="1" w:styleId="al1">
    <w:name w:val="al1"/>
    <w:rsid w:val="00E64D8A"/>
    <w:rPr>
      <w:rFonts w:cs="Times New Roman"/>
      <w:b/>
      <w:bCs/>
      <w:color w:val="auto"/>
    </w:rPr>
  </w:style>
  <w:style w:type="character" w:customStyle="1" w:styleId="tal1">
    <w:name w:val="tal1"/>
    <w:rsid w:val="00E64D8A"/>
    <w:rPr>
      <w:rFonts w:cs="Times New Roman"/>
    </w:rPr>
  </w:style>
  <w:style w:type="paragraph" w:customStyle="1" w:styleId="Style2">
    <w:name w:val="Style2"/>
    <w:basedOn w:val="Normal"/>
    <w:rsid w:val="00E64D8A"/>
    <w:pPr>
      <w:widowControl w:val="0"/>
      <w:autoSpaceDE w:val="0"/>
      <w:autoSpaceDN w:val="0"/>
      <w:adjustRightInd w:val="0"/>
    </w:pPr>
    <w:rPr>
      <w:rFonts w:eastAsia="Calibri"/>
      <w:sz w:val="24"/>
      <w:szCs w:val="24"/>
    </w:rPr>
  </w:style>
  <w:style w:type="paragraph" w:customStyle="1" w:styleId="Style6">
    <w:name w:val="Style6"/>
    <w:basedOn w:val="Normal"/>
    <w:rsid w:val="00E64D8A"/>
    <w:pPr>
      <w:widowControl w:val="0"/>
      <w:autoSpaceDE w:val="0"/>
      <w:autoSpaceDN w:val="0"/>
      <w:adjustRightInd w:val="0"/>
      <w:spacing w:line="480" w:lineRule="exact"/>
      <w:jc w:val="both"/>
    </w:pPr>
    <w:rPr>
      <w:rFonts w:eastAsia="Calibri"/>
      <w:sz w:val="24"/>
      <w:szCs w:val="24"/>
    </w:rPr>
  </w:style>
  <w:style w:type="character" w:customStyle="1" w:styleId="FontStyle29">
    <w:name w:val="Font Style29"/>
    <w:rsid w:val="00E64D8A"/>
    <w:rPr>
      <w:rFonts w:ascii="Times New Roman" w:hAnsi="Times New Roman" w:cs="Times New Roman"/>
      <w:b/>
      <w:bCs/>
      <w:sz w:val="30"/>
      <w:szCs w:val="30"/>
    </w:rPr>
  </w:style>
  <w:style w:type="character" w:customStyle="1" w:styleId="FontStyle12">
    <w:name w:val="Font Style12"/>
    <w:rsid w:val="00E64D8A"/>
    <w:rPr>
      <w:rFonts w:ascii="Times New Roman" w:hAnsi="Times New Roman" w:cs="Times New Roman"/>
      <w:sz w:val="24"/>
      <w:szCs w:val="24"/>
    </w:rPr>
  </w:style>
  <w:style w:type="character" w:customStyle="1" w:styleId="FontStyle11">
    <w:name w:val="Font Style11"/>
    <w:rsid w:val="00E64D8A"/>
    <w:rPr>
      <w:rFonts w:ascii="Times New Roman" w:hAnsi="Times New Roman" w:cs="Times New Roman"/>
      <w:b/>
      <w:bCs/>
      <w:sz w:val="24"/>
      <w:szCs w:val="24"/>
    </w:rPr>
  </w:style>
  <w:style w:type="character" w:styleId="Strong">
    <w:name w:val="Strong"/>
    <w:qFormat/>
    <w:rsid w:val="00E64D8A"/>
    <w:rPr>
      <w:rFonts w:cs="Times New Roman"/>
      <w:b/>
      <w:bCs/>
    </w:rPr>
  </w:style>
  <w:style w:type="paragraph" w:styleId="BodyTextIndent">
    <w:name w:val="Body Text Indent"/>
    <w:basedOn w:val="Normal"/>
    <w:link w:val="BodyTextIndentChar"/>
    <w:rsid w:val="00E64D8A"/>
    <w:pPr>
      <w:spacing w:after="120"/>
      <w:ind w:left="283"/>
    </w:pPr>
    <w:rPr>
      <w:rFonts w:eastAsia="Calibri"/>
      <w:sz w:val="24"/>
      <w:szCs w:val="24"/>
    </w:rPr>
  </w:style>
  <w:style w:type="character" w:customStyle="1" w:styleId="BodyTextIndentChar">
    <w:name w:val="Body Text Indent Char"/>
    <w:link w:val="BodyTextIndent"/>
    <w:locked/>
    <w:rsid w:val="00E64D8A"/>
    <w:rPr>
      <w:rFonts w:eastAsia="Calibri"/>
      <w:sz w:val="24"/>
      <w:szCs w:val="24"/>
      <w:lang w:val="en-US" w:eastAsia="en-US" w:bidi="ar-SA"/>
    </w:rPr>
  </w:style>
  <w:style w:type="character" w:customStyle="1" w:styleId="li1">
    <w:name w:val="li1"/>
    <w:rsid w:val="00E64D8A"/>
    <w:rPr>
      <w:b/>
      <w:color w:val="auto"/>
    </w:rPr>
  </w:style>
  <w:style w:type="character" w:customStyle="1" w:styleId="tli1">
    <w:name w:val="tli1"/>
    <w:rsid w:val="00E64D8A"/>
    <w:rPr>
      <w:rFonts w:cs="Times New Roman"/>
    </w:rPr>
  </w:style>
  <w:style w:type="paragraph" w:customStyle="1" w:styleId="Bodytext11">
    <w:name w:val="Body text1"/>
    <w:basedOn w:val="Normal"/>
    <w:rsid w:val="00E64D8A"/>
    <w:pPr>
      <w:widowControl w:val="0"/>
      <w:shd w:val="clear" w:color="auto" w:fill="FFFFFF"/>
      <w:spacing w:before="360" w:after="360" w:line="371" w:lineRule="exact"/>
      <w:jc w:val="both"/>
    </w:pPr>
    <w:rPr>
      <w:rFonts w:eastAsia="Calibri"/>
      <w:sz w:val="28"/>
      <w:szCs w:val="28"/>
    </w:rPr>
  </w:style>
  <w:style w:type="paragraph" w:customStyle="1" w:styleId="Frspaiere">
    <w:name w:val="Fără spațiere"/>
    <w:rsid w:val="00E64D8A"/>
    <w:rPr>
      <w:rFonts w:ascii="Calibri" w:hAnsi="Calibri" w:cs="Calibri"/>
      <w:sz w:val="22"/>
      <w:szCs w:val="22"/>
      <w:lang w:val="ro-RO"/>
    </w:rPr>
  </w:style>
  <w:style w:type="character" w:customStyle="1" w:styleId="li">
    <w:name w:val="li"/>
    <w:rsid w:val="00E64D8A"/>
    <w:rPr>
      <w:rFonts w:cs="Times New Roman"/>
    </w:rPr>
  </w:style>
  <w:style w:type="character" w:customStyle="1" w:styleId="tli">
    <w:name w:val="tli"/>
    <w:rsid w:val="00E64D8A"/>
    <w:rPr>
      <w:rFonts w:cs="Times New Roman"/>
    </w:rPr>
  </w:style>
  <w:style w:type="character" w:customStyle="1" w:styleId="pt">
    <w:name w:val="pt"/>
    <w:rsid w:val="00E64D8A"/>
    <w:rPr>
      <w:rFonts w:cs="Times New Roman"/>
    </w:rPr>
  </w:style>
  <w:style w:type="character" w:customStyle="1" w:styleId="tpt">
    <w:name w:val="tpt"/>
    <w:rsid w:val="00E64D8A"/>
    <w:rPr>
      <w:rFonts w:cs="Times New Roman"/>
    </w:rPr>
  </w:style>
  <w:style w:type="character" w:customStyle="1" w:styleId="al">
    <w:name w:val="al"/>
    <w:rsid w:val="00E64D8A"/>
    <w:rPr>
      <w:rFonts w:cs="Times New Roman"/>
    </w:rPr>
  </w:style>
  <w:style w:type="character" w:customStyle="1" w:styleId="tal">
    <w:name w:val="tal"/>
    <w:rsid w:val="00E64D8A"/>
    <w:rPr>
      <w:rFonts w:cs="Times New Roman"/>
    </w:rPr>
  </w:style>
  <w:style w:type="character" w:customStyle="1" w:styleId="tpa">
    <w:name w:val="tpa"/>
    <w:rsid w:val="00E64D8A"/>
    <w:rPr>
      <w:rFonts w:cs="Times New Roman"/>
    </w:rPr>
  </w:style>
  <w:style w:type="character" w:customStyle="1" w:styleId="ar">
    <w:name w:val="ar"/>
    <w:rsid w:val="00E64D8A"/>
    <w:rPr>
      <w:rFonts w:cs="Times New Roman"/>
    </w:rPr>
  </w:style>
  <w:style w:type="character" w:customStyle="1" w:styleId="do">
    <w:name w:val="do"/>
    <w:rsid w:val="00E64D8A"/>
    <w:rPr>
      <w:rFonts w:cs="Times New Roman"/>
    </w:rPr>
  </w:style>
  <w:style w:type="character" w:customStyle="1" w:styleId="alineat1">
    <w:name w:val="alineat1"/>
    <w:rsid w:val="00E64D8A"/>
    <w:rPr>
      <w:b/>
      <w:color w:val="000000"/>
    </w:rPr>
  </w:style>
  <w:style w:type="character" w:customStyle="1" w:styleId="articol1">
    <w:name w:val="articol1"/>
    <w:rsid w:val="00E64D8A"/>
    <w:rPr>
      <w:b/>
      <w:color w:val="009500"/>
    </w:rPr>
  </w:style>
  <w:style w:type="character" w:customStyle="1" w:styleId="punct1">
    <w:name w:val="punct1"/>
    <w:rsid w:val="00E64D8A"/>
    <w:rPr>
      <w:b/>
      <w:color w:val="000000"/>
    </w:rPr>
  </w:style>
  <w:style w:type="character" w:customStyle="1" w:styleId="litera1">
    <w:name w:val="litera1"/>
    <w:rsid w:val="00E64D8A"/>
    <w:rPr>
      <w:b/>
      <w:color w:val="000000"/>
    </w:rPr>
  </w:style>
  <w:style w:type="character" w:customStyle="1" w:styleId="Heading30">
    <w:name w:val="Heading #3_"/>
    <w:link w:val="Heading31"/>
    <w:locked/>
    <w:rsid w:val="00E64D8A"/>
    <w:rPr>
      <w:b/>
      <w:bCs/>
      <w:sz w:val="25"/>
      <w:szCs w:val="25"/>
      <w:shd w:val="clear" w:color="auto" w:fill="FFFFFF"/>
      <w:lang w:bidi="ar-SA"/>
    </w:rPr>
  </w:style>
  <w:style w:type="paragraph" w:customStyle="1" w:styleId="Heading31">
    <w:name w:val="Heading #3"/>
    <w:basedOn w:val="Normal"/>
    <w:link w:val="Heading30"/>
    <w:rsid w:val="00E64D8A"/>
    <w:pPr>
      <w:widowControl w:val="0"/>
      <w:shd w:val="clear" w:color="auto" w:fill="FFFFFF"/>
      <w:spacing w:after="120" w:line="240" w:lineRule="atLeast"/>
      <w:outlineLvl w:val="2"/>
    </w:pPr>
    <w:rPr>
      <w:b/>
      <w:bCs/>
      <w:sz w:val="25"/>
      <w:szCs w:val="25"/>
      <w:shd w:val="clear" w:color="auto" w:fill="FFFFFF"/>
    </w:rPr>
  </w:style>
  <w:style w:type="character" w:customStyle="1" w:styleId="Bodytext5">
    <w:name w:val="Body text (5)_"/>
    <w:link w:val="Bodytext50"/>
    <w:locked/>
    <w:rsid w:val="00E64D8A"/>
    <w:rPr>
      <w:rFonts w:ascii="Corbel" w:hAnsi="Corbel"/>
      <w:sz w:val="8"/>
      <w:szCs w:val="8"/>
      <w:shd w:val="clear" w:color="auto" w:fill="FFFFFF"/>
      <w:lang w:bidi="ar-SA"/>
    </w:rPr>
  </w:style>
  <w:style w:type="paragraph" w:customStyle="1" w:styleId="Bodytext50">
    <w:name w:val="Body text (5)"/>
    <w:basedOn w:val="Normal"/>
    <w:link w:val="Bodytext5"/>
    <w:rsid w:val="00E64D8A"/>
    <w:pPr>
      <w:widowControl w:val="0"/>
      <w:shd w:val="clear" w:color="auto" w:fill="FFFFFF"/>
      <w:spacing w:line="240" w:lineRule="atLeast"/>
    </w:pPr>
    <w:rPr>
      <w:rFonts w:ascii="Corbel" w:hAnsi="Corbel"/>
      <w:sz w:val="8"/>
      <w:szCs w:val="8"/>
      <w:shd w:val="clear" w:color="auto" w:fill="FFFFFF"/>
    </w:rPr>
  </w:style>
  <w:style w:type="character" w:customStyle="1" w:styleId="Bodytext7">
    <w:name w:val="Body text (7)_"/>
    <w:link w:val="Bodytext70"/>
    <w:locked/>
    <w:rsid w:val="00E64D8A"/>
    <w:rPr>
      <w:noProof/>
      <w:w w:val="150"/>
      <w:sz w:val="8"/>
      <w:szCs w:val="8"/>
      <w:shd w:val="clear" w:color="auto" w:fill="FFFFFF"/>
      <w:lang w:bidi="ar-SA"/>
    </w:rPr>
  </w:style>
  <w:style w:type="paragraph" w:customStyle="1" w:styleId="Bodytext70">
    <w:name w:val="Body text (7)"/>
    <w:basedOn w:val="Normal"/>
    <w:link w:val="Bodytext7"/>
    <w:rsid w:val="00E64D8A"/>
    <w:pPr>
      <w:widowControl w:val="0"/>
      <w:shd w:val="clear" w:color="auto" w:fill="FFFFFF"/>
      <w:spacing w:line="240" w:lineRule="atLeast"/>
    </w:pPr>
    <w:rPr>
      <w:noProof/>
      <w:w w:val="150"/>
      <w:sz w:val="8"/>
      <w:szCs w:val="8"/>
      <w:shd w:val="clear" w:color="auto" w:fill="FFFFFF"/>
    </w:rPr>
  </w:style>
  <w:style w:type="character" w:customStyle="1" w:styleId="Bodytext30">
    <w:name w:val="Body text (3)_"/>
    <w:link w:val="Bodytext31"/>
    <w:locked/>
    <w:rsid w:val="00E64D8A"/>
    <w:rPr>
      <w:b/>
      <w:bCs/>
      <w:sz w:val="25"/>
      <w:szCs w:val="25"/>
      <w:shd w:val="clear" w:color="auto" w:fill="FFFFFF"/>
      <w:lang w:bidi="ar-SA"/>
    </w:rPr>
  </w:style>
  <w:style w:type="paragraph" w:customStyle="1" w:styleId="Bodytext31">
    <w:name w:val="Body text (3)"/>
    <w:basedOn w:val="Normal"/>
    <w:link w:val="Bodytext30"/>
    <w:rsid w:val="00E64D8A"/>
    <w:pPr>
      <w:widowControl w:val="0"/>
      <w:shd w:val="clear" w:color="auto" w:fill="FFFFFF"/>
      <w:spacing w:before="1560" w:after="660" w:line="349" w:lineRule="exact"/>
      <w:jc w:val="center"/>
    </w:pPr>
    <w:rPr>
      <w:b/>
      <w:bCs/>
      <w:sz w:val="25"/>
      <w:szCs w:val="25"/>
      <w:shd w:val="clear" w:color="auto" w:fill="FFFFFF"/>
    </w:rPr>
  </w:style>
  <w:style w:type="character" w:customStyle="1" w:styleId="Bodytext8">
    <w:name w:val="Body text (8)_"/>
    <w:link w:val="Bodytext80"/>
    <w:locked/>
    <w:rsid w:val="00E64D8A"/>
    <w:rPr>
      <w:sz w:val="8"/>
      <w:szCs w:val="8"/>
      <w:shd w:val="clear" w:color="auto" w:fill="FFFFFF"/>
      <w:lang w:bidi="ar-SA"/>
    </w:rPr>
  </w:style>
  <w:style w:type="character" w:customStyle="1" w:styleId="Bodytext9">
    <w:name w:val="Body text (9)_"/>
    <w:link w:val="Bodytext90"/>
    <w:locked/>
    <w:rsid w:val="00E64D8A"/>
    <w:rPr>
      <w:shd w:val="clear" w:color="auto" w:fill="FFFFFF"/>
      <w:lang w:bidi="ar-SA"/>
    </w:rPr>
  </w:style>
  <w:style w:type="paragraph" w:customStyle="1" w:styleId="Bodytext80">
    <w:name w:val="Body text (8)"/>
    <w:basedOn w:val="Normal"/>
    <w:link w:val="Bodytext8"/>
    <w:rsid w:val="00E64D8A"/>
    <w:pPr>
      <w:widowControl w:val="0"/>
      <w:shd w:val="clear" w:color="auto" w:fill="FFFFFF"/>
      <w:spacing w:line="240" w:lineRule="atLeast"/>
    </w:pPr>
    <w:rPr>
      <w:sz w:val="8"/>
      <w:szCs w:val="8"/>
      <w:shd w:val="clear" w:color="auto" w:fill="FFFFFF"/>
    </w:rPr>
  </w:style>
  <w:style w:type="paragraph" w:customStyle="1" w:styleId="Bodytext90">
    <w:name w:val="Body text (9)"/>
    <w:basedOn w:val="Normal"/>
    <w:link w:val="Bodytext9"/>
    <w:rsid w:val="00E64D8A"/>
    <w:pPr>
      <w:widowControl w:val="0"/>
      <w:shd w:val="clear" w:color="auto" w:fill="FFFFFF"/>
      <w:spacing w:line="240" w:lineRule="atLeast"/>
      <w:ind w:firstLine="1560"/>
    </w:pPr>
    <w:rPr>
      <w:shd w:val="clear" w:color="auto" w:fill="FFFFFF"/>
    </w:rPr>
  </w:style>
  <w:style w:type="character" w:customStyle="1" w:styleId="CharChar1">
    <w:name w:val="Char Char1"/>
    <w:locked/>
    <w:rsid w:val="00E64D8A"/>
    <w:rPr>
      <w:sz w:val="24"/>
      <w:szCs w:val="24"/>
      <w:lang w:val="en-US" w:eastAsia="en-US"/>
    </w:rPr>
  </w:style>
  <w:style w:type="paragraph" w:customStyle="1" w:styleId="Default">
    <w:name w:val="Default"/>
    <w:rsid w:val="00107548"/>
    <w:pPr>
      <w:autoSpaceDE w:val="0"/>
      <w:autoSpaceDN w:val="0"/>
      <w:adjustRightInd w:val="0"/>
    </w:pPr>
    <w:rPr>
      <w:rFonts w:ascii="Verdana" w:hAnsi="Verdana" w:cs="Verdana"/>
      <w:color w:val="000000"/>
      <w:sz w:val="24"/>
      <w:szCs w:val="24"/>
    </w:rPr>
  </w:style>
  <w:style w:type="character" w:customStyle="1" w:styleId="tar">
    <w:name w:val="tar"/>
    <w:basedOn w:val="DefaultParagraphFont"/>
    <w:rsid w:val="001E2647"/>
  </w:style>
  <w:style w:type="character" w:customStyle="1" w:styleId="TitleChar">
    <w:name w:val="Title Char"/>
    <w:link w:val="Title"/>
    <w:rsid w:val="00FC1CC0"/>
    <w:rPr>
      <w:b/>
      <w:sz w:val="40"/>
    </w:rPr>
  </w:style>
  <w:style w:type="character" w:customStyle="1" w:styleId="Heading4Char">
    <w:name w:val="Heading 4 Char"/>
    <w:link w:val="Heading4"/>
    <w:semiHidden/>
    <w:rsid w:val="000E5A4D"/>
    <w:rPr>
      <w:rFonts w:ascii="Calibri" w:eastAsia="Times New Roman" w:hAnsi="Calibri" w:cs="Times New Roman"/>
      <w:b/>
      <w:bCs/>
      <w:sz w:val="28"/>
      <w:szCs w:val="28"/>
    </w:rPr>
  </w:style>
  <w:style w:type="paragraph" w:customStyle="1" w:styleId="al0">
    <w:name w:val="a_l"/>
    <w:basedOn w:val="Normal"/>
    <w:rsid w:val="006258EB"/>
    <w:pPr>
      <w:jc w:val="both"/>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60931">
      <w:bodyDiv w:val="1"/>
      <w:marLeft w:val="0"/>
      <w:marRight w:val="0"/>
      <w:marTop w:val="0"/>
      <w:marBottom w:val="0"/>
      <w:divBdr>
        <w:top w:val="none" w:sz="0" w:space="0" w:color="auto"/>
        <w:left w:val="none" w:sz="0" w:space="0" w:color="auto"/>
        <w:bottom w:val="none" w:sz="0" w:space="0" w:color="auto"/>
        <w:right w:val="none" w:sz="0" w:space="0" w:color="auto"/>
      </w:divBdr>
    </w:div>
    <w:div w:id="121265624">
      <w:bodyDiv w:val="1"/>
      <w:marLeft w:val="0"/>
      <w:marRight w:val="0"/>
      <w:marTop w:val="0"/>
      <w:marBottom w:val="0"/>
      <w:divBdr>
        <w:top w:val="none" w:sz="0" w:space="0" w:color="auto"/>
        <w:left w:val="none" w:sz="0" w:space="0" w:color="auto"/>
        <w:bottom w:val="none" w:sz="0" w:space="0" w:color="auto"/>
        <w:right w:val="none" w:sz="0" w:space="0" w:color="auto"/>
      </w:divBdr>
    </w:div>
    <w:div w:id="128517319">
      <w:bodyDiv w:val="1"/>
      <w:marLeft w:val="0"/>
      <w:marRight w:val="0"/>
      <w:marTop w:val="0"/>
      <w:marBottom w:val="0"/>
      <w:divBdr>
        <w:top w:val="none" w:sz="0" w:space="0" w:color="auto"/>
        <w:left w:val="none" w:sz="0" w:space="0" w:color="auto"/>
        <w:bottom w:val="none" w:sz="0" w:space="0" w:color="auto"/>
        <w:right w:val="none" w:sz="0" w:space="0" w:color="auto"/>
      </w:divBdr>
    </w:div>
    <w:div w:id="251665485">
      <w:bodyDiv w:val="1"/>
      <w:marLeft w:val="0"/>
      <w:marRight w:val="0"/>
      <w:marTop w:val="0"/>
      <w:marBottom w:val="0"/>
      <w:divBdr>
        <w:top w:val="none" w:sz="0" w:space="0" w:color="auto"/>
        <w:left w:val="none" w:sz="0" w:space="0" w:color="auto"/>
        <w:bottom w:val="none" w:sz="0" w:space="0" w:color="auto"/>
        <w:right w:val="none" w:sz="0" w:space="0" w:color="auto"/>
      </w:divBdr>
    </w:div>
    <w:div w:id="274947665">
      <w:bodyDiv w:val="1"/>
      <w:marLeft w:val="0"/>
      <w:marRight w:val="0"/>
      <w:marTop w:val="0"/>
      <w:marBottom w:val="0"/>
      <w:divBdr>
        <w:top w:val="none" w:sz="0" w:space="0" w:color="auto"/>
        <w:left w:val="none" w:sz="0" w:space="0" w:color="auto"/>
        <w:bottom w:val="none" w:sz="0" w:space="0" w:color="auto"/>
        <w:right w:val="none" w:sz="0" w:space="0" w:color="auto"/>
      </w:divBdr>
    </w:div>
    <w:div w:id="280378652">
      <w:bodyDiv w:val="1"/>
      <w:marLeft w:val="0"/>
      <w:marRight w:val="0"/>
      <w:marTop w:val="0"/>
      <w:marBottom w:val="0"/>
      <w:divBdr>
        <w:top w:val="none" w:sz="0" w:space="0" w:color="auto"/>
        <w:left w:val="none" w:sz="0" w:space="0" w:color="auto"/>
        <w:bottom w:val="none" w:sz="0" w:space="0" w:color="auto"/>
        <w:right w:val="none" w:sz="0" w:space="0" w:color="auto"/>
      </w:divBdr>
    </w:div>
    <w:div w:id="290215643">
      <w:bodyDiv w:val="1"/>
      <w:marLeft w:val="0"/>
      <w:marRight w:val="0"/>
      <w:marTop w:val="0"/>
      <w:marBottom w:val="0"/>
      <w:divBdr>
        <w:top w:val="none" w:sz="0" w:space="0" w:color="auto"/>
        <w:left w:val="none" w:sz="0" w:space="0" w:color="auto"/>
        <w:bottom w:val="none" w:sz="0" w:space="0" w:color="auto"/>
        <w:right w:val="none" w:sz="0" w:space="0" w:color="auto"/>
      </w:divBdr>
    </w:div>
    <w:div w:id="405230856">
      <w:bodyDiv w:val="1"/>
      <w:marLeft w:val="0"/>
      <w:marRight w:val="0"/>
      <w:marTop w:val="0"/>
      <w:marBottom w:val="0"/>
      <w:divBdr>
        <w:top w:val="none" w:sz="0" w:space="0" w:color="auto"/>
        <w:left w:val="none" w:sz="0" w:space="0" w:color="auto"/>
        <w:bottom w:val="none" w:sz="0" w:space="0" w:color="auto"/>
        <w:right w:val="none" w:sz="0" w:space="0" w:color="auto"/>
      </w:divBdr>
    </w:div>
    <w:div w:id="437140080">
      <w:bodyDiv w:val="1"/>
      <w:marLeft w:val="0"/>
      <w:marRight w:val="0"/>
      <w:marTop w:val="0"/>
      <w:marBottom w:val="0"/>
      <w:divBdr>
        <w:top w:val="none" w:sz="0" w:space="0" w:color="auto"/>
        <w:left w:val="none" w:sz="0" w:space="0" w:color="auto"/>
        <w:bottom w:val="none" w:sz="0" w:space="0" w:color="auto"/>
        <w:right w:val="none" w:sz="0" w:space="0" w:color="auto"/>
      </w:divBdr>
      <w:divsChild>
        <w:div w:id="610547279">
          <w:marLeft w:val="0"/>
          <w:marRight w:val="0"/>
          <w:marTop w:val="0"/>
          <w:marBottom w:val="0"/>
          <w:divBdr>
            <w:top w:val="dashed" w:sz="2" w:space="0" w:color="FFFFFF"/>
            <w:left w:val="dashed" w:sz="2" w:space="0" w:color="FFFFFF"/>
            <w:bottom w:val="dashed" w:sz="2" w:space="0" w:color="FFFFFF"/>
            <w:right w:val="dashed" w:sz="2" w:space="0" w:color="FFFFFF"/>
          </w:divBdr>
          <w:divsChild>
            <w:div w:id="1082793714">
              <w:marLeft w:val="0"/>
              <w:marRight w:val="0"/>
              <w:marTop w:val="0"/>
              <w:marBottom w:val="0"/>
              <w:divBdr>
                <w:top w:val="dashed" w:sz="2" w:space="0" w:color="FFFFFF"/>
                <w:left w:val="dashed" w:sz="2" w:space="0" w:color="FFFFFF"/>
                <w:bottom w:val="dashed" w:sz="2" w:space="0" w:color="FFFFFF"/>
                <w:right w:val="dashed" w:sz="2" w:space="0" w:color="FFFFFF"/>
              </w:divBdr>
            </w:div>
            <w:div w:id="1249458515">
              <w:marLeft w:val="0"/>
              <w:marRight w:val="0"/>
              <w:marTop w:val="0"/>
              <w:marBottom w:val="0"/>
              <w:divBdr>
                <w:top w:val="dashed" w:sz="2" w:space="0" w:color="FFFFFF"/>
                <w:left w:val="dashed" w:sz="2" w:space="0" w:color="FFFFFF"/>
                <w:bottom w:val="dashed" w:sz="2" w:space="0" w:color="FFFFFF"/>
                <w:right w:val="dashed" w:sz="2" w:space="0" w:color="FFFFFF"/>
              </w:divBdr>
            </w:div>
            <w:div w:id="1836265639">
              <w:marLeft w:val="0"/>
              <w:marRight w:val="0"/>
              <w:marTop w:val="0"/>
              <w:marBottom w:val="0"/>
              <w:divBdr>
                <w:top w:val="dashed" w:sz="2" w:space="0" w:color="FFFFFF"/>
                <w:left w:val="dashed" w:sz="2" w:space="0" w:color="FFFFFF"/>
                <w:bottom w:val="dashed" w:sz="2" w:space="0" w:color="FFFFFF"/>
                <w:right w:val="dashed" w:sz="2" w:space="0" w:color="FFFFFF"/>
              </w:divBdr>
              <w:divsChild>
                <w:div w:id="333803689">
                  <w:marLeft w:val="0"/>
                  <w:marRight w:val="0"/>
                  <w:marTop w:val="0"/>
                  <w:marBottom w:val="0"/>
                  <w:divBdr>
                    <w:top w:val="dashed" w:sz="2" w:space="0" w:color="FFFFFF"/>
                    <w:left w:val="dashed" w:sz="2" w:space="0" w:color="FFFFFF"/>
                    <w:bottom w:val="dashed" w:sz="2" w:space="0" w:color="FFFFFF"/>
                    <w:right w:val="dashed" w:sz="2" w:space="0" w:color="FFFFFF"/>
                  </w:divBdr>
                </w:div>
                <w:div w:id="1043214798">
                  <w:marLeft w:val="0"/>
                  <w:marRight w:val="0"/>
                  <w:marTop w:val="0"/>
                  <w:marBottom w:val="0"/>
                  <w:divBdr>
                    <w:top w:val="dashed" w:sz="2" w:space="0" w:color="FFFFFF"/>
                    <w:left w:val="dashed" w:sz="2" w:space="0" w:color="FFFFFF"/>
                    <w:bottom w:val="dashed" w:sz="2" w:space="0" w:color="FFFFFF"/>
                    <w:right w:val="dashed" w:sz="2" w:space="0" w:color="FFFFFF"/>
                  </w:divBdr>
                </w:div>
                <w:div w:id="1119954824">
                  <w:marLeft w:val="0"/>
                  <w:marRight w:val="0"/>
                  <w:marTop w:val="0"/>
                  <w:marBottom w:val="0"/>
                  <w:divBdr>
                    <w:top w:val="dashed" w:sz="2" w:space="0" w:color="FFFFFF"/>
                    <w:left w:val="dashed" w:sz="2" w:space="0" w:color="FFFFFF"/>
                    <w:bottom w:val="dashed" w:sz="2" w:space="0" w:color="FFFFFF"/>
                    <w:right w:val="dashed" w:sz="2" w:space="0" w:color="FFFFFF"/>
                  </w:divBdr>
                </w:div>
                <w:div w:id="1227959811">
                  <w:marLeft w:val="0"/>
                  <w:marRight w:val="0"/>
                  <w:marTop w:val="0"/>
                  <w:marBottom w:val="0"/>
                  <w:divBdr>
                    <w:top w:val="dashed" w:sz="2" w:space="0" w:color="FFFFFF"/>
                    <w:left w:val="dashed" w:sz="2" w:space="0" w:color="FFFFFF"/>
                    <w:bottom w:val="dashed" w:sz="2" w:space="0" w:color="FFFFFF"/>
                    <w:right w:val="dashed" w:sz="2" w:space="0" w:color="FFFFFF"/>
                  </w:divBdr>
                </w:div>
                <w:div w:id="1287201464">
                  <w:marLeft w:val="0"/>
                  <w:marRight w:val="0"/>
                  <w:marTop w:val="0"/>
                  <w:marBottom w:val="0"/>
                  <w:divBdr>
                    <w:top w:val="dashed" w:sz="2" w:space="0" w:color="FFFFFF"/>
                    <w:left w:val="dashed" w:sz="2" w:space="0" w:color="FFFFFF"/>
                    <w:bottom w:val="dashed" w:sz="2" w:space="0" w:color="FFFFFF"/>
                    <w:right w:val="dashed" w:sz="2" w:space="0" w:color="FFFFFF"/>
                  </w:divBdr>
                  <w:divsChild>
                    <w:div w:id="9604960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808998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973266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91724007">
      <w:bodyDiv w:val="1"/>
      <w:marLeft w:val="0"/>
      <w:marRight w:val="0"/>
      <w:marTop w:val="0"/>
      <w:marBottom w:val="0"/>
      <w:divBdr>
        <w:top w:val="none" w:sz="0" w:space="0" w:color="auto"/>
        <w:left w:val="none" w:sz="0" w:space="0" w:color="auto"/>
        <w:bottom w:val="none" w:sz="0" w:space="0" w:color="auto"/>
        <w:right w:val="none" w:sz="0" w:space="0" w:color="auto"/>
      </w:divBdr>
    </w:div>
    <w:div w:id="514929702">
      <w:bodyDiv w:val="1"/>
      <w:marLeft w:val="0"/>
      <w:marRight w:val="0"/>
      <w:marTop w:val="0"/>
      <w:marBottom w:val="0"/>
      <w:divBdr>
        <w:top w:val="none" w:sz="0" w:space="0" w:color="auto"/>
        <w:left w:val="none" w:sz="0" w:space="0" w:color="auto"/>
        <w:bottom w:val="none" w:sz="0" w:space="0" w:color="auto"/>
        <w:right w:val="none" w:sz="0" w:space="0" w:color="auto"/>
      </w:divBdr>
    </w:div>
    <w:div w:id="571893036">
      <w:bodyDiv w:val="1"/>
      <w:marLeft w:val="0"/>
      <w:marRight w:val="0"/>
      <w:marTop w:val="0"/>
      <w:marBottom w:val="0"/>
      <w:divBdr>
        <w:top w:val="none" w:sz="0" w:space="0" w:color="auto"/>
        <w:left w:val="none" w:sz="0" w:space="0" w:color="auto"/>
        <w:bottom w:val="none" w:sz="0" w:space="0" w:color="auto"/>
        <w:right w:val="none" w:sz="0" w:space="0" w:color="auto"/>
      </w:divBdr>
    </w:div>
    <w:div w:id="628170043">
      <w:bodyDiv w:val="1"/>
      <w:marLeft w:val="0"/>
      <w:marRight w:val="0"/>
      <w:marTop w:val="0"/>
      <w:marBottom w:val="0"/>
      <w:divBdr>
        <w:top w:val="none" w:sz="0" w:space="0" w:color="auto"/>
        <w:left w:val="none" w:sz="0" w:space="0" w:color="auto"/>
        <w:bottom w:val="none" w:sz="0" w:space="0" w:color="auto"/>
        <w:right w:val="none" w:sz="0" w:space="0" w:color="auto"/>
      </w:divBdr>
    </w:div>
    <w:div w:id="740836736">
      <w:bodyDiv w:val="1"/>
      <w:marLeft w:val="0"/>
      <w:marRight w:val="0"/>
      <w:marTop w:val="0"/>
      <w:marBottom w:val="0"/>
      <w:divBdr>
        <w:top w:val="none" w:sz="0" w:space="0" w:color="auto"/>
        <w:left w:val="none" w:sz="0" w:space="0" w:color="auto"/>
        <w:bottom w:val="none" w:sz="0" w:space="0" w:color="auto"/>
        <w:right w:val="none" w:sz="0" w:space="0" w:color="auto"/>
      </w:divBdr>
    </w:div>
    <w:div w:id="754937200">
      <w:bodyDiv w:val="1"/>
      <w:marLeft w:val="0"/>
      <w:marRight w:val="0"/>
      <w:marTop w:val="0"/>
      <w:marBottom w:val="0"/>
      <w:divBdr>
        <w:top w:val="none" w:sz="0" w:space="0" w:color="auto"/>
        <w:left w:val="none" w:sz="0" w:space="0" w:color="auto"/>
        <w:bottom w:val="none" w:sz="0" w:space="0" w:color="auto"/>
        <w:right w:val="none" w:sz="0" w:space="0" w:color="auto"/>
      </w:divBdr>
    </w:div>
    <w:div w:id="804203176">
      <w:bodyDiv w:val="1"/>
      <w:marLeft w:val="0"/>
      <w:marRight w:val="0"/>
      <w:marTop w:val="0"/>
      <w:marBottom w:val="0"/>
      <w:divBdr>
        <w:top w:val="none" w:sz="0" w:space="0" w:color="auto"/>
        <w:left w:val="none" w:sz="0" w:space="0" w:color="auto"/>
        <w:bottom w:val="none" w:sz="0" w:space="0" w:color="auto"/>
        <w:right w:val="none" w:sz="0" w:space="0" w:color="auto"/>
      </w:divBdr>
    </w:div>
    <w:div w:id="917792307">
      <w:bodyDiv w:val="1"/>
      <w:marLeft w:val="0"/>
      <w:marRight w:val="0"/>
      <w:marTop w:val="0"/>
      <w:marBottom w:val="0"/>
      <w:divBdr>
        <w:top w:val="none" w:sz="0" w:space="0" w:color="auto"/>
        <w:left w:val="none" w:sz="0" w:space="0" w:color="auto"/>
        <w:bottom w:val="none" w:sz="0" w:space="0" w:color="auto"/>
        <w:right w:val="none" w:sz="0" w:space="0" w:color="auto"/>
      </w:divBdr>
    </w:div>
    <w:div w:id="960570980">
      <w:bodyDiv w:val="1"/>
      <w:marLeft w:val="0"/>
      <w:marRight w:val="0"/>
      <w:marTop w:val="0"/>
      <w:marBottom w:val="0"/>
      <w:divBdr>
        <w:top w:val="none" w:sz="0" w:space="0" w:color="auto"/>
        <w:left w:val="none" w:sz="0" w:space="0" w:color="auto"/>
        <w:bottom w:val="none" w:sz="0" w:space="0" w:color="auto"/>
        <w:right w:val="none" w:sz="0" w:space="0" w:color="auto"/>
      </w:divBdr>
    </w:div>
    <w:div w:id="1069154930">
      <w:bodyDiv w:val="1"/>
      <w:marLeft w:val="0"/>
      <w:marRight w:val="0"/>
      <w:marTop w:val="0"/>
      <w:marBottom w:val="0"/>
      <w:divBdr>
        <w:top w:val="none" w:sz="0" w:space="0" w:color="auto"/>
        <w:left w:val="none" w:sz="0" w:space="0" w:color="auto"/>
        <w:bottom w:val="none" w:sz="0" w:space="0" w:color="auto"/>
        <w:right w:val="none" w:sz="0" w:space="0" w:color="auto"/>
      </w:divBdr>
    </w:div>
    <w:div w:id="1147015764">
      <w:bodyDiv w:val="1"/>
      <w:marLeft w:val="0"/>
      <w:marRight w:val="0"/>
      <w:marTop w:val="0"/>
      <w:marBottom w:val="0"/>
      <w:divBdr>
        <w:top w:val="none" w:sz="0" w:space="0" w:color="auto"/>
        <w:left w:val="none" w:sz="0" w:space="0" w:color="auto"/>
        <w:bottom w:val="none" w:sz="0" w:space="0" w:color="auto"/>
        <w:right w:val="none" w:sz="0" w:space="0" w:color="auto"/>
      </w:divBdr>
      <w:divsChild>
        <w:div w:id="114370124">
          <w:marLeft w:val="0"/>
          <w:marRight w:val="0"/>
          <w:marTop w:val="0"/>
          <w:marBottom w:val="600"/>
          <w:divBdr>
            <w:top w:val="none" w:sz="0" w:space="0" w:color="auto"/>
            <w:left w:val="none" w:sz="0" w:space="0" w:color="auto"/>
            <w:bottom w:val="none" w:sz="0" w:space="0" w:color="auto"/>
            <w:right w:val="none" w:sz="0" w:space="0" w:color="auto"/>
          </w:divBdr>
        </w:div>
        <w:div w:id="2089570843">
          <w:marLeft w:val="0"/>
          <w:marRight w:val="0"/>
          <w:marTop w:val="0"/>
          <w:marBottom w:val="225"/>
          <w:divBdr>
            <w:top w:val="none" w:sz="0" w:space="0" w:color="auto"/>
            <w:left w:val="none" w:sz="0" w:space="0" w:color="auto"/>
            <w:bottom w:val="none" w:sz="0" w:space="0" w:color="auto"/>
            <w:right w:val="none" w:sz="0" w:space="0" w:color="auto"/>
          </w:divBdr>
        </w:div>
      </w:divsChild>
    </w:div>
    <w:div w:id="1165321828">
      <w:bodyDiv w:val="1"/>
      <w:marLeft w:val="0"/>
      <w:marRight w:val="0"/>
      <w:marTop w:val="0"/>
      <w:marBottom w:val="0"/>
      <w:divBdr>
        <w:top w:val="none" w:sz="0" w:space="0" w:color="auto"/>
        <w:left w:val="none" w:sz="0" w:space="0" w:color="auto"/>
        <w:bottom w:val="none" w:sz="0" w:space="0" w:color="auto"/>
        <w:right w:val="none" w:sz="0" w:space="0" w:color="auto"/>
      </w:divBdr>
      <w:divsChild>
        <w:div w:id="1847401402">
          <w:marLeft w:val="0"/>
          <w:marRight w:val="0"/>
          <w:marTop w:val="0"/>
          <w:marBottom w:val="0"/>
          <w:divBdr>
            <w:top w:val="none" w:sz="0" w:space="0" w:color="auto"/>
            <w:left w:val="none" w:sz="0" w:space="0" w:color="auto"/>
            <w:bottom w:val="none" w:sz="0" w:space="0" w:color="auto"/>
            <w:right w:val="none" w:sz="0" w:space="0" w:color="auto"/>
          </w:divBdr>
          <w:divsChild>
            <w:div w:id="147669213">
              <w:marLeft w:val="0"/>
              <w:marRight w:val="0"/>
              <w:marTop w:val="0"/>
              <w:marBottom w:val="0"/>
              <w:divBdr>
                <w:top w:val="none" w:sz="0" w:space="0" w:color="auto"/>
                <w:left w:val="none" w:sz="0" w:space="0" w:color="auto"/>
                <w:bottom w:val="none" w:sz="0" w:space="0" w:color="auto"/>
                <w:right w:val="none" w:sz="0" w:space="0" w:color="auto"/>
              </w:divBdr>
              <w:divsChild>
                <w:div w:id="1926912890">
                  <w:marLeft w:val="0"/>
                  <w:marRight w:val="0"/>
                  <w:marTop w:val="0"/>
                  <w:marBottom w:val="0"/>
                  <w:divBdr>
                    <w:top w:val="none" w:sz="0" w:space="0" w:color="auto"/>
                    <w:left w:val="none" w:sz="0" w:space="0" w:color="auto"/>
                    <w:bottom w:val="none" w:sz="0" w:space="0" w:color="auto"/>
                    <w:right w:val="none" w:sz="0" w:space="0" w:color="auto"/>
                  </w:divBdr>
                  <w:divsChild>
                    <w:div w:id="1804617219">
                      <w:marLeft w:val="0"/>
                      <w:marRight w:val="0"/>
                      <w:marTop w:val="0"/>
                      <w:marBottom w:val="0"/>
                      <w:divBdr>
                        <w:top w:val="none" w:sz="0" w:space="0" w:color="auto"/>
                        <w:left w:val="none" w:sz="0" w:space="0" w:color="auto"/>
                        <w:bottom w:val="none" w:sz="0" w:space="0" w:color="auto"/>
                        <w:right w:val="none" w:sz="0" w:space="0" w:color="auto"/>
                      </w:divBdr>
                      <w:divsChild>
                        <w:div w:id="2003775074">
                          <w:marLeft w:val="0"/>
                          <w:marRight w:val="0"/>
                          <w:marTop w:val="0"/>
                          <w:marBottom w:val="0"/>
                          <w:divBdr>
                            <w:top w:val="none" w:sz="0" w:space="0" w:color="auto"/>
                            <w:left w:val="none" w:sz="0" w:space="0" w:color="auto"/>
                            <w:bottom w:val="none" w:sz="0" w:space="0" w:color="auto"/>
                            <w:right w:val="none" w:sz="0" w:space="0" w:color="auto"/>
                          </w:divBdr>
                          <w:divsChild>
                            <w:div w:id="1044792681">
                              <w:marLeft w:val="0"/>
                              <w:marRight w:val="0"/>
                              <w:marTop w:val="0"/>
                              <w:marBottom w:val="450"/>
                              <w:divBdr>
                                <w:top w:val="none" w:sz="0" w:space="0" w:color="auto"/>
                                <w:left w:val="none" w:sz="0" w:space="0" w:color="auto"/>
                                <w:bottom w:val="none" w:sz="0" w:space="0" w:color="auto"/>
                                <w:right w:val="none" w:sz="0" w:space="0" w:color="auto"/>
                              </w:divBdr>
                              <w:divsChild>
                                <w:div w:id="139469614">
                                  <w:marLeft w:val="0"/>
                                  <w:marRight w:val="0"/>
                                  <w:marTop w:val="0"/>
                                  <w:marBottom w:val="0"/>
                                  <w:divBdr>
                                    <w:top w:val="none" w:sz="0" w:space="0" w:color="auto"/>
                                    <w:left w:val="none" w:sz="0" w:space="0" w:color="auto"/>
                                    <w:bottom w:val="none" w:sz="0" w:space="0" w:color="auto"/>
                                    <w:right w:val="none" w:sz="0" w:space="0" w:color="auto"/>
                                  </w:divBdr>
                                  <w:divsChild>
                                    <w:div w:id="1545865400">
                                      <w:marLeft w:val="0"/>
                                      <w:marRight w:val="0"/>
                                      <w:marTop w:val="0"/>
                                      <w:marBottom w:val="0"/>
                                      <w:divBdr>
                                        <w:top w:val="none" w:sz="0" w:space="0" w:color="auto"/>
                                        <w:left w:val="none" w:sz="0" w:space="0" w:color="auto"/>
                                        <w:bottom w:val="none" w:sz="0" w:space="0" w:color="auto"/>
                                        <w:right w:val="none" w:sz="0" w:space="0" w:color="auto"/>
                                      </w:divBdr>
                                      <w:divsChild>
                                        <w:div w:id="512299635">
                                          <w:marLeft w:val="0"/>
                                          <w:marRight w:val="0"/>
                                          <w:marTop w:val="0"/>
                                          <w:marBottom w:val="0"/>
                                          <w:divBdr>
                                            <w:top w:val="none" w:sz="0" w:space="0" w:color="auto"/>
                                            <w:left w:val="none" w:sz="0" w:space="0" w:color="auto"/>
                                            <w:bottom w:val="none" w:sz="0" w:space="0" w:color="auto"/>
                                            <w:right w:val="none" w:sz="0" w:space="0" w:color="auto"/>
                                          </w:divBdr>
                                          <w:divsChild>
                                            <w:div w:id="23039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3105049">
      <w:bodyDiv w:val="1"/>
      <w:marLeft w:val="0"/>
      <w:marRight w:val="0"/>
      <w:marTop w:val="0"/>
      <w:marBottom w:val="0"/>
      <w:divBdr>
        <w:top w:val="none" w:sz="0" w:space="0" w:color="auto"/>
        <w:left w:val="none" w:sz="0" w:space="0" w:color="auto"/>
        <w:bottom w:val="none" w:sz="0" w:space="0" w:color="auto"/>
        <w:right w:val="none" w:sz="0" w:space="0" w:color="auto"/>
      </w:divBdr>
    </w:div>
    <w:div w:id="1252197585">
      <w:bodyDiv w:val="1"/>
      <w:marLeft w:val="0"/>
      <w:marRight w:val="0"/>
      <w:marTop w:val="0"/>
      <w:marBottom w:val="0"/>
      <w:divBdr>
        <w:top w:val="none" w:sz="0" w:space="0" w:color="auto"/>
        <w:left w:val="none" w:sz="0" w:space="0" w:color="auto"/>
        <w:bottom w:val="none" w:sz="0" w:space="0" w:color="auto"/>
        <w:right w:val="none" w:sz="0" w:space="0" w:color="auto"/>
      </w:divBdr>
    </w:div>
    <w:div w:id="1560824356">
      <w:bodyDiv w:val="1"/>
      <w:marLeft w:val="0"/>
      <w:marRight w:val="0"/>
      <w:marTop w:val="0"/>
      <w:marBottom w:val="0"/>
      <w:divBdr>
        <w:top w:val="none" w:sz="0" w:space="0" w:color="auto"/>
        <w:left w:val="none" w:sz="0" w:space="0" w:color="auto"/>
        <w:bottom w:val="none" w:sz="0" w:space="0" w:color="auto"/>
        <w:right w:val="none" w:sz="0" w:space="0" w:color="auto"/>
      </w:divBdr>
      <w:divsChild>
        <w:div w:id="149297139">
          <w:marLeft w:val="0"/>
          <w:marRight w:val="0"/>
          <w:marTop w:val="0"/>
          <w:marBottom w:val="0"/>
          <w:divBdr>
            <w:top w:val="dashed" w:sz="2" w:space="0" w:color="FFFFFF"/>
            <w:left w:val="dashed" w:sz="2" w:space="0" w:color="FFFFFF"/>
            <w:bottom w:val="dashed" w:sz="2" w:space="0" w:color="FFFFFF"/>
            <w:right w:val="dashed" w:sz="2" w:space="0" w:color="FFFFFF"/>
          </w:divBdr>
          <w:divsChild>
            <w:div w:id="19147297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245353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67568976">
      <w:bodyDiv w:val="1"/>
      <w:marLeft w:val="0"/>
      <w:marRight w:val="0"/>
      <w:marTop w:val="0"/>
      <w:marBottom w:val="0"/>
      <w:divBdr>
        <w:top w:val="none" w:sz="0" w:space="0" w:color="auto"/>
        <w:left w:val="none" w:sz="0" w:space="0" w:color="auto"/>
        <w:bottom w:val="none" w:sz="0" w:space="0" w:color="auto"/>
        <w:right w:val="none" w:sz="0" w:space="0" w:color="auto"/>
      </w:divBdr>
    </w:div>
    <w:div w:id="1693460776">
      <w:bodyDiv w:val="1"/>
      <w:marLeft w:val="0"/>
      <w:marRight w:val="0"/>
      <w:marTop w:val="0"/>
      <w:marBottom w:val="0"/>
      <w:divBdr>
        <w:top w:val="none" w:sz="0" w:space="0" w:color="auto"/>
        <w:left w:val="none" w:sz="0" w:space="0" w:color="auto"/>
        <w:bottom w:val="none" w:sz="0" w:space="0" w:color="auto"/>
        <w:right w:val="none" w:sz="0" w:space="0" w:color="auto"/>
      </w:divBdr>
    </w:div>
    <w:div w:id="1739666068">
      <w:bodyDiv w:val="1"/>
      <w:marLeft w:val="0"/>
      <w:marRight w:val="0"/>
      <w:marTop w:val="0"/>
      <w:marBottom w:val="0"/>
      <w:divBdr>
        <w:top w:val="none" w:sz="0" w:space="0" w:color="auto"/>
        <w:left w:val="none" w:sz="0" w:space="0" w:color="auto"/>
        <w:bottom w:val="none" w:sz="0" w:space="0" w:color="auto"/>
        <w:right w:val="none" w:sz="0" w:space="0" w:color="auto"/>
      </w:divBdr>
    </w:div>
    <w:div w:id="1849978609">
      <w:bodyDiv w:val="1"/>
      <w:marLeft w:val="0"/>
      <w:marRight w:val="0"/>
      <w:marTop w:val="0"/>
      <w:marBottom w:val="0"/>
      <w:divBdr>
        <w:top w:val="none" w:sz="0" w:space="0" w:color="auto"/>
        <w:left w:val="none" w:sz="0" w:space="0" w:color="auto"/>
        <w:bottom w:val="none" w:sz="0" w:space="0" w:color="auto"/>
        <w:right w:val="none" w:sz="0" w:space="0" w:color="auto"/>
      </w:divBdr>
    </w:div>
    <w:div w:id="1971209417">
      <w:bodyDiv w:val="1"/>
      <w:marLeft w:val="0"/>
      <w:marRight w:val="0"/>
      <w:marTop w:val="0"/>
      <w:marBottom w:val="0"/>
      <w:divBdr>
        <w:top w:val="none" w:sz="0" w:space="0" w:color="auto"/>
        <w:left w:val="none" w:sz="0" w:space="0" w:color="auto"/>
        <w:bottom w:val="none" w:sz="0" w:space="0" w:color="auto"/>
        <w:right w:val="none" w:sz="0" w:space="0" w:color="auto"/>
      </w:divBdr>
    </w:div>
    <w:div w:id="2068020115">
      <w:bodyDiv w:val="1"/>
      <w:marLeft w:val="0"/>
      <w:marRight w:val="0"/>
      <w:marTop w:val="0"/>
      <w:marBottom w:val="0"/>
      <w:divBdr>
        <w:top w:val="none" w:sz="0" w:space="0" w:color="auto"/>
        <w:left w:val="none" w:sz="0" w:space="0" w:color="auto"/>
        <w:bottom w:val="none" w:sz="0" w:space="0" w:color="auto"/>
        <w:right w:val="none" w:sz="0" w:space="0" w:color="auto"/>
      </w:divBdr>
    </w:div>
    <w:div w:id="2068607772">
      <w:bodyDiv w:val="1"/>
      <w:marLeft w:val="0"/>
      <w:marRight w:val="0"/>
      <w:marTop w:val="0"/>
      <w:marBottom w:val="0"/>
      <w:divBdr>
        <w:top w:val="none" w:sz="0" w:space="0" w:color="auto"/>
        <w:left w:val="none" w:sz="0" w:space="0" w:color="auto"/>
        <w:bottom w:val="none" w:sz="0" w:space="0" w:color="auto"/>
        <w:right w:val="none" w:sz="0" w:space="0" w:color="auto"/>
      </w:divBdr>
    </w:div>
    <w:div w:id="208765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dep.ro/pls/parlam/structura2015.mp?idm=322&amp;cam=2&amp;leg=2020" TargetMode="External"/><Relationship Id="rId18" Type="http://schemas.openxmlformats.org/officeDocument/2006/relationships/hyperlink" Target="https://idrept.ro/00057056.ht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yperlink" Target="http://legislatie.just.ro/Public/DetaliiDocumentAfis/21214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s://idrept.ro/00057056.ht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A7084-B914-4F5E-96AF-0DDCB9CD5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14</Pages>
  <Words>3470</Words>
  <Characters>19781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23205</CharactersWithSpaces>
  <SharedDoc>false</SharedDoc>
  <HLinks>
    <vt:vector size="24" baseType="variant">
      <vt:variant>
        <vt:i4>3080317</vt:i4>
      </vt:variant>
      <vt:variant>
        <vt:i4>6</vt:i4>
      </vt:variant>
      <vt:variant>
        <vt:i4>0</vt:i4>
      </vt:variant>
      <vt:variant>
        <vt:i4>5</vt:i4>
      </vt:variant>
      <vt:variant>
        <vt:lpwstr>http://www.cdep.ro/pls/dic/cd.home1</vt:lpwstr>
      </vt:variant>
      <vt:variant>
        <vt:lpwstr/>
      </vt:variant>
      <vt:variant>
        <vt:i4>3080317</vt:i4>
      </vt:variant>
      <vt:variant>
        <vt:i4>0</vt:i4>
      </vt:variant>
      <vt:variant>
        <vt:i4>0</vt:i4>
      </vt:variant>
      <vt:variant>
        <vt:i4>5</vt:i4>
      </vt:variant>
      <vt:variant>
        <vt:lpwstr>http://www.cdep.ro/pls/dic/cd.home1</vt:lpwstr>
      </vt:variant>
      <vt:variant>
        <vt:lpwstr/>
      </vt:variant>
      <vt:variant>
        <vt:i4>1966088</vt:i4>
      </vt:variant>
      <vt:variant>
        <vt:i4>2328</vt:i4>
      </vt:variant>
      <vt:variant>
        <vt:i4>1025</vt:i4>
      </vt:variant>
      <vt:variant>
        <vt:i4>1</vt:i4>
      </vt:variant>
      <vt:variant>
        <vt:lpwstr>http://www.cdep.ro/imagini/cadep.jpg</vt:lpwstr>
      </vt:variant>
      <vt:variant>
        <vt:lpwstr/>
      </vt:variant>
      <vt:variant>
        <vt:i4>1966088</vt:i4>
      </vt:variant>
      <vt:variant>
        <vt:i4>4372</vt:i4>
      </vt:variant>
      <vt:variant>
        <vt:i4>1026</vt:i4>
      </vt:variant>
      <vt:variant>
        <vt:i4>1</vt:i4>
      </vt:variant>
      <vt:variant>
        <vt:lpwstr>http://www.cdep.ro/imagini/cadep.jpg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rodica.penescu</dc:creator>
  <cp:lastModifiedBy>Andreea Sarbu</cp:lastModifiedBy>
  <cp:revision>40</cp:revision>
  <cp:lastPrinted>2022-04-13T06:46:00Z</cp:lastPrinted>
  <dcterms:created xsi:type="dcterms:W3CDTF">2022-03-23T06:47:00Z</dcterms:created>
  <dcterms:modified xsi:type="dcterms:W3CDTF">2022-04-13T06:59:00Z</dcterms:modified>
</cp:coreProperties>
</file>