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11E7" w:rsidRPr="003B11E7" w:rsidRDefault="003B11E7" w:rsidP="003B11E7">
      <w:pPr>
        <w:spacing w:after="0" w:line="360" w:lineRule="auto"/>
        <w:jc w:val="both"/>
        <w:rPr>
          <w:rFonts w:ascii="Times New Roman" w:eastAsia="Times New Roman" w:hAnsi="Times New Roman" w:cs="Times New Roman"/>
          <w:noProof/>
          <w:sz w:val="26"/>
          <w:szCs w:val="26"/>
        </w:rPr>
      </w:pPr>
      <w:r w:rsidRPr="003B11E7">
        <w:rPr>
          <w:rFonts w:ascii="Times New Roman" w:eastAsia="Times New Roman" w:hAnsi="Times New Roman" w:cs="Times New Roman"/>
          <w:noProof/>
          <w:sz w:val="26"/>
          <w:szCs w:val="26"/>
        </w:rPr>
        <w:t xml:space="preserve">                   </w:t>
      </w:r>
      <w:r w:rsidRPr="003B11E7">
        <w:rPr>
          <w:rFonts w:ascii="Times New Roman" w:eastAsia="Times New Roman" w:hAnsi="Times New Roman" w:cs="Times New Roman"/>
          <w:noProof/>
          <w:sz w:val="26"/>
          <w:szCs w:val="26"/>
        </w:rPr>
        <w:drawing>
          <wp:inline distT="0" distB="0" distL="0" distR="0">
            <wp:extent cx="819150" cy="1057275"/>
            <wp:effectExtent l="0" t="0" r="0" b="9525"/>
            <wp:docPr id="1" name="Picture 1" descr="C:\Users\maria.ranga\Desktop\stema_senat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descr="C:\Users\maria.ranga\Desktop\stema_senat (1).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819150" cy="1057275"/>
                    </a:xfrm>
                    <a:prstGeom prst="rect">
                      <a:avLst/>
                    </a:prstGeom>
                    <a:noFill/>
                    <a:ln>
                      <a:noFill/>
                    </a:ln>
                  </pic:spPr>
                </pic:pic>
              </a:graphicData>
            </a:graphic>
          </wp:inline>
        </w:drawing>
      </w:r>
      <w:r w:rsidRPr="003B11E7">
        <w:rPr>
          <w:rFonts w:ascii="Times New Roman" w:eastAsia="Times New Roman" w:hAnsi="Times New Roman" w:cs="Times New Roman"/>
          <w:noProof/>
          <w:sz w:val="26"/>
          <w:szCs w:val="26"/>
        </w:rPr>
        <w:t xml:space="preserve">                                                                          </w:t>
      </w:r>
      <w:r w:rsidRPr="003B11E7">
        <w:rPr>
          <w:rFonts w:ascii="Times New Roman" w:eastAsia="Times New Roman" w:hAnsi="Times New Roman" w:cs="Times New Roman"/>
          <w:sz w:val="26"/>
          <w:szCs w:val="26"/>
          <w:lang w:val="ro-RO" w:eastAsia="ro-RO"/>
        </w:rPr>
        <w:object w:dxaOrig="1262" w:dyaOrig="14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63pt;height:71.25pt" o:ole="">
            <v:imagedata r:id="rId5" o:title=""/>
          </v:shape>
          <o:OLEObject Type="Embed" ProgID="CPaint5" ShapeID="_x0000_i1026" DrawAspect="Content" ObjectID="_1818919272" r:id="rId6"/>
        </w:object>
      </w:r>
    </w:p>
    <w:p w:rsidR="003B11E7" w:rsidRPr="003B11E7" w:rsidRDefault="003B11E7" w:rsidP="003B11E7">
      <w:pPr>
        <w:spacing w:after="0" w:line="360" w:lineRule="auto"/>
        <w:jc w:val="center"/>
        <w:rPr>
          <w:rFonts w:ascii="Times New Roman" w:eastAsia="Batang" w:hAnsi="Times New Roman" w:cs="Times New Roman"/>
          <w:b/>
          <w:sz w:val="28"/>
          <w:szCs w:val="28"/>
          <w:lang w:val="ro-RO" w:eastAsia="ro-RO"/>
        </w:rPr>
      </w:pPr>
    </w:p>
    <w:p w:rsidR="003B11E7" w:rsidRPr="003B11E7" w:rsidRDefault="003B11E7" w:rsidP="003B11E7">
      <w:pPr>
        <w:spacing w:after="0" w:line="360" w:lineRule="auto"/>
        <w:jc w:val="center"/>
        <w:rPr>
          <w:rFonts w:ascii="Times New Roman" w:eastAsia="Batang" w:hAnsi="Times New Roman" w:cs="Times New Roman"/>
          <w:b/>
          <w:sz w:val="28"/>
          <w:szCs w:val="28"/>
          <w:lang w:val="ro-RO" w:eastAsia="ro-RO"/>
        </w:rPr>
      </w:pPr>
      <w:r w:rsidRPr="003B11E7">
        <w:rPr>
          <w:rFonts w:ascii="Times New Roman" w:eastAsia="Batang" w:hAnsi="Times New Roman" w:cs="Times New Roman"/>
          <w:b/>
          <w:sz w:val="28"/>
          <w:szCs w:val="28"/>
          <w:lang w:val="ro-RO" w:eastAsia="ro-RO"/>
        </w:rPr>
        <w:t>PARLAMENTUL ROMÂNIEI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8"/>
        <w:gridCol w:w="4626"/>
      </w:tblGrid>
      <w:tr w:rsidR="003B11E7" w:rsidRPr="003B11E7" w:rsidTr="003B11E7">
        <w:tc>
          <w:tcPr>
            <w:tcW w:w="4765" w:type="dxa"/>
            <w:tcBorders>
              <w:top w:val="nil"/>
              <w:left w:val="nil"/>
              <w:bottom w:val="nil"/>
              <w:right w:val="nil"/>
            </w:tcBorders>
            <w:shd w:val="clear" w:color="auto" w:fill="auto"/>
          </w:tcPr>
          <w:p w:rsidR="003B11E7" w:rsidRPr="003B11E7" w:rsidRDefault="003B11E7" w:rsidP="003B11E7">
            <w:pPr>
              <w:spacing w:after="0" w:line="240" w:lineRule="auto"/>
              <w:jc w:val="both"/>
              <w:rPr>
                <w:rFonts w:ascii="Times New Roman" w:eastAsia="Batang" w:hAnsi="Times New Roman" w:cs="Times New Roman"/>
                <w:b/>
                <w:sz w:val="24"/>
                <w:szCs w:val="24"/>
                <w:lang w:val="ro-RO" w:eastAsia="ro-RO"/>
              </w:rPr>
            </w:pPr>
            <w:r w:rsidRPr="003B11E7">
              <w:rPr>
                <w:rFonts w:ascii="Times New Roman" w:eastAsia="Batang" w:hAnsi="Times New Roman" w:cs="Times New Roman"/>
                <w:b/>
                <w:sz w:val="24"/>
                <w:szCs w:val="24"/>
                <w:lang w:val="ro-RO" w:eastAsia="ro-RO"/>
              </w:rPr>
              <w:t xml:space="preserve">Comisia pentru </w:t>
            </w:r>
            <w:proofErr w:type="spellStart"/>
            <w:r w:rsidRPr="003B11E7">
              <w:rPr>
                <w:rFonts w:ascii="Times New Roman" w:eastAsia="Batang" w:hAnsi="Times New Roman" w:cs="Times New Roman"/>
                <w:b/>
                <w:sz w:val="24"/>
                <w:szCs w:val="24"/>
                <w:lang w:val="ro-RO" w:eastAsia="ro-RO"/>
              </w:rPr>
              <w:t>constituţionalitate</w:t>
            </w:r>
            <w:proofErr w:type="spellEnd"/>
            <w:r w:rsidRPr="003B11E7">
              <w:rPr>
                <w:rFonts w:ascii="Times New Roman" w:eastAsia="Batang" w:hAnsi="Times New Roman" w:cs="Times New Roman"/>
                <w:b/>
                <w:sz w:val="24"/>
                <w:szCs w:val="24"/>
                <w:lang w:val="ro-RO" w:eastAsia="ro-RO"/>
              </w:rPr>
              <w:tab/>
            </w:r>
            <w:r w:rsidRPr="003B11E7">
              <w:rPr>
                <w:rFonts w:ascii="Times New Roman" w:eastAsia="Batang" w:hAnsi="Times New Roman" w:cs="Times New Roman"/>
                <w:b/>
                <w:sz w:val="24"/>
                <w:szCs w:val="24"/>
                <w:lang w:val="ro-RO" w:eastAsia="ro-RO"/>
              </w:rPr>
              <w:tab/>
              <w:t xml:space="preserve">   </w:t>
            </w:r>
          </w:p>
          <w:p w:rsidR="003B11E7" w:rsidRPr="003B11E7" w:rsidRDefault="003B11E7" w:rsidP="003B11E7">
            <w:pPr>
              <w:spacing w:after="0" w:line="240" w:lineRule="auto"/>
              <w:jc w:val="both"/>
              <w:rPr>
                <w:rFonts w:ascii="Times New Roman" w:eastAsia="Batang" w:hAnsi="Times New Roman" w:cs="Times New Roman"/>
                <w:sz w:val="24"/>
                <w:szCs w:val="24"/>
                <w:lang w:val="ro-RO" w:eastAsia="ro-RO"/>
              </w:rPr>
            </w:pPr>
          </w:p>
          <w:p w:rsidR="003B11E7" w:rsidRPr="003B11E7" w:rsidRDefault="003B11E7" w:rsidP="003B11E7">
            <w:pPr>
              <w:spacing w:after="0" w:line="240" w:lineRule="auto"/>
              <w:rPr>
                <w:rFonts w:ascii="Times New Roman" w:eastAsia="Batang" w:hAnsi="Times New Roman" w:cs="Times New Roman"/>
                <w:b/>
                <w:sz w:val="24"/>
                <w:szCs w:val="24"/>
                <w:lang w:val="ro-RO" w:eastAsia="ro-RO"/>
              </w:rPr>
            </w:pPr>
            <w:r w:rsidRPr="003B11E7">
              <w:rPr>
                <w:rFonts w:ascii="Times New Roman" w:eastAsia="Batang" w:hAnsi="Times New Roman" w:cs="Times New Roman"/>
                <w:b/>
                <w:sz w:val="24"/>
                <w:szCs w:val="24"/>
                <w:lang w:val="ro-RO" w:eastAsia="ro-RO"/>
              </w:rPr>
              <w:t xml:space="preserve">          </w:t>
            </w:r>
            <w:proofErr w:type="spellStart"/>
            <w:r w:rsidRPr="003B11E7">
              <w:rPr>
                <w:rFonts w:ascii="Times New Roman" w:eastAsia="Batang" w:hAnsi="Times New Roman" w:cs="Times New Roman"/>
                <w:b/>
                <w:sz w:val="24"/>
                <w:szCs w:val="24"/>
                <w:lang w:val="ro-RO" w:eastAsia="ro-RO"/>
              </w:rPr>
              <w:t>Nr.LXVIII</w:t>
            </w:r>
            <w:proofErr w:type="spellEnd"/>
            <w:r w:rsidRPr="003B11E7">
              <w:rPr>
                <w:rFonts w:ascii="Times New Roman" w:eastAsia="Batang" w:hAnsi="Times New Roman" w:cs="Times New Roman"/>
                <w:b/>
                <w:sz w:val="24"/>
                <w:szCs w:val="24"/>
                <w:lang w:val="ro-RO" w:eastAsia="ro-RO"/>
              </w:rPr>
              <w:t>/521/28.01.2025</w:t>
            </w:r>
          </w:p>
          <w:p w:rsidR="003B11E7" w:rsidRPr="003B11E7" w:rsidRDefault="003B11E7" w:rsidP="003B11E7">
            <w:pPr>
              <w:spacing w:after="0" w:line="240" w:lineRule="auto"/>
              <w:rPr>
                <w:rFonts w:ascii="Times New Roman" w:eastAsia="Batang" w:hAnsi="Times New Roman" w:cs="Times New Roman"/>
                <w:b/>
                <w:sz w:val="28"/>
                <w:szCs w:val="28"/>
                <w:lang w:val="ro-RO" w:eastAsia="ro-RO"/>
              </w:rPr>
            </w:pPr>
          </w:p>
        </w:tc>
        <w:tc>
          <w:tcPr>
            <w:tcW w:w="4765" w:type="dxa"/>
            <w:tcBorders>
              <w:top w:val="nil"/>
              <w:left w:val="nil"/>
              <w:bottom w:val="nil"/>
              <w:right w:val="nil"/>
            </w:tcBorders>
            <w:shd w:val="clear" w:color="auto" w:fill="auto"/>
          </w:tcPr>
          <w:p w:rsidR="003B11E7" w:rsidRPr="003B11E7" w:rsidRDefault="003B11E7" w:rsidP="003B11E7">
            <w:pPr>
              <w:spacing w:after="0" w:line="360" w:lineRule="auto"/>
              <w:jc w:val="center"/>
              <w:rPr>
                <w:rFonts w:ascii="Times New Roman" w:eastAsia="Batang" w:hAnsi="Times New Roman" w:cs="Times New Roman"/>
                <w:b/>
                <w:sz w:val="24"/>
                <w:szCs w:val="24"/>
                <w:lang w:val="ro-RO" w:eastAsia="ro-RO"/>
              </w:rPr>
            </w:pPr>
            <w:r w:rsidRPr="003B11E7">
              <w:rPr>
                <w:rFonts w:ascii="Times New Roman" w:eastAsia="Batang" w:hAnsi="Times New Roman" w:cs="Times New Roman"/>
                <w:b/>
                <w:sz w:val="24"/>
                <w:szCs w:val="24"/>
                <w:lang w:val="ro-RO" w:eastAsia="ro-RO"/>
              </w:rPr>
              <w:t>Comisia juridică, de disciplină și imunități</w:t>
            </w:r>
          </w:p>
          <w:p w:rsidR="003B11E7" w:rsidRPr="003B11E7" w:rsidRDefault="003B11E7" w:rsidP="003B11E7">
            <w:pPr>
              <w:spacing w:after="0" w:line="360" w:lineRule="auto"/>
              <w:jc w:val="center"/>
              <w:rPr>
                <w:rFonts w:ascii="Times New Roman" w:eastAsia="Batang" w:hAnsi="Times New Roman" w:cs="Times New Roman"/>
                <w:b/>
                <w:sz w:val="24"/>
                <w:szCs w:val="24"/>
                <w:lang w:val="ro-RO" w:eastAsia="ro-RO"/>
              </w:rPr>
            </w:pPr>
            <w:bookmarkStart w:id="0" w:name="_GoBack"/>
            <w:bookmarkEnd w:id="0"/>
            <w:r w:rsidRPr="003B11E7">
              <w:rPr>
                <w:rFonts w:ascii="Times New Roman" w:eastAsia="Batang" w:hAnsi="Times New Roman" w:cs="Times New Roman"/>
                <w:b/>
                <w:sz w:val="24"/>
                <w:szCs w:val="24"/>
                <w:lang w:val="ro-RO" w:eastAsia="ro-RO"/>
              </w:rPr>
              <w:t>4c-13/106/2025</w:t>
            </w:r>
          </w:p>
        </w:tc>
      </w:tr>
    </w:tbl>
    <w:p w:rsidR="003B11E7" w:rsidRPr="003B11E7" w:rsidRDefault="003B11E7" w:rsidP="003B11E7">
      <w:pPr>
        <w:spacing w:after="0" w:line="240" w:lineRule="auto"/>
        <w:jc w:val="both"/>
        <w:rPr>
          <w:rFonts w:ascii="Times New Roman" w:eastAsia="Batang" w:hAnsi="Times New Roman" w:cs="Times New Roman"/>
          <w:b/>
          <w:sz w:val="24"/>
          <w:szCs w:val="24"/>
          <w:lang w:val="ro-RO" w:eastAsia="ro-RO"/>
        </w:rPr>
      </w:pPr>
    </w:p>
    <w:p w:rsidR="003B11E7" w:rsidRPr="003B11E7" w:rsidRDefault="003B11E7" w:rsidP="003B11E7">
      <w:pPr>
        <w:spacing w:after="0" w:line="240" w:lineRule="auto"/>
        <w:rPr>
          <w:rFonts w:ascii="Times New Roman" w:eastAsia="Batang" w:hAnsi="Times New Roman" w:cs="Times New Roman"/>
          <w:sz w:val="28"/>
          <w:szCs w:val="28"/>
          <w:lang w:val="ro-RO" w:eastAsia="ro-RO"/>
        </w:rPr>
      </w:pPr>
    </w:p>
    <w:p w:rsidR="003B11E7" w:rsidRPr="003B11E7" w:rsidRDefault="003B11E7" w:rsidP="003B11E7">
      <w:pPr>
        <w:keepNext/>
        <w:spacing w:after="0" w:line="360" w:lineRule="auto"/>
        <w:jc w:val="center"/>
        <w:outlineLvl w:val="1"/>
        <w:rPr>
          <w:rFonts w:ascii="Times New Roman" w:eastAsia="Times New Roman" w:hAnsi="Times New Roman" w:cs="Times New Roman"/>
          <w:b/>
          <w:sz w:val="26"/>
          <w:szCs w:val="26"/>
          <w:lang w:val="ro-RO"/>
        </w:rPr>
      </w:pPr>
      <w:r w:rsidRPr="003B11E7">
        <w:rPr>
          <w:rFonts w:ascii="Times New Roman" w:eastAsia="Times New Roman" w:hAnsi="Times New Roman" w:cs="Times New Roman"/>
          <w:b/>
          <w:sz w:val="26"/>
          <w:szCs w:val="26"/>
          <w:lang w:val="ro-RO"/>
        </w:rPr>
        <w:t>R A P O R T   COMUN</w:t>
      </w:r>
    </w:p>
    <w:p w:rsidR="003B11E7" w:rsidRPr="003B11E7" w:rsidRDefault="003B11E7" w:rsidP="003B11E7">
      <w:pPr>
        <w:keepNext/>
        <w:spacing w:after="0" w:line="360" w:lineRule="auto"/>
        <w:jc w:val="center"/>
        <w:outlineLvl w:val="1"/>
        <w:rPr>
          <w:rFonts w:ascii="Times New Roman" w:eastAsia="Times New Roman" w:hAnsi="Times New Roman" w:cs="Times New Roman"/>
          <w:b/>
          <w:sz w:val="26"/>
          <w:szCs w:val="26"/>
          <w:lang w:val="ro-RO"/>
        </w:rPr>
      </w:pPr>
      <w:r w:rsidRPr="003B11E7">
        <w:rPr>
          <w:rFonts w:ascii="Times New Roman" w:eastAsia="Batang" w:hAnsi="Times New Roman" w:cs="Times New Roman"/>
          <w:bCs/>
          <w:sz w:val="26"/>
          <w:szCs w:val="26"/>
          <w:lang w:val="ro-RO"/>
        </w:rPr>
        <w:t xml:space="preserve">asupra </w:t>
      </w:r>
    </w:p>
    <w:p w:rsidR="003B11E7" w:rsidRPr="003B11E7" w:rsidRDefault="003B11E7" w:rsidP="003B11E7">
      <w:pPr>
        <w:spacing w:after="0" w:line="360" w:lineRule="auto"/>
        <w:ind w:firstLine="708"/>
        <w:jc w:val="center"/>
        <w:rPr>
          <w:rFonts w:ascii="Times New Roman" w:eastAsia="Batang" w:hAnsi="Times New Roman" w:cs="Times New Roman"/>
          <w:b/>
          <w:bCs/>
          <w:sz w:val="26"/>
          <w:szCs w:val="26"/>
          <w:lang w:val="ro-RO" w:eastAsia="ro-RO"/>
        </w:rPr>
      </w:pPr>
      <w:r w:rsidRPr="003B11E7">
        <w:rPr>
          <w:rFonts w:ascii="Times New Roman" w:eastAsia="Batang" w:hAnsi="Times New Roman" w:cs="Times New Roman"/>
          <w:b/>
          <w:bCs/>
          <w:sz w:val="26"/>
          <w:szCs w:val="26"/>
          <w:lang w:val="ro-RO" w:eastAsia="ro-RO"/>
        </w:rPr>
        <w:t xml:space="preserve">Legii privind unele măsuri aplicabile în anul 2020 referitoare la concursul de admitere la Institutul </w:t>
      </w:r>
      <w:proofErr w:type="spellStart"/>
      <w:r w:rsidRPr="003B11E7">
        <w:rPr>
          <w:rFonts w:ascii="Times New Roman" w:eastAsia="Batang" w:hAnsi="Times New Roman" w:cs="Times New Roman"/>
          <w:b/>
          <w:bCs/>
          <w:sz w:val="26"/>
          <w:szCs w:val="26"/>
          <w:lang w:val="ro-RO" w:eastAsia="ro-RO"/>
        </w:rPr>
        <w:t>Naţional</w:t>
      </w:r>
      <w:proofErr w:type="spellEnd"/>
      <w:r w:rsidRPr="003B11E7">
        <w:rPr>
          <w:rFonts w:ascii="Times New Roman" w:eastAsia="Batang" w:hAnsi="Times New Roman" w:cs="Times New Roman"/>
          <w:b/>
          <w:bCs/>
          <w:sz w:val="26"/>
          <w:szCs w:val="26"/>
          <w:lang w:val="ro-RO" w:eastAsia="ro-RO"/>
        </w:rPr>
        <w:t xml:space="preserve"> al Magistraturii, formarea profesională </w:t>
      </w:r>
      <w:proofErr w:type="spellStart"/>
      <w:r w:rsidRPr="003B11E7">
        <w:rPr>
          <w:rFonts w:ascii="Times New Roman" w:eastAsia="Batang" w:hAnsi="Times New Roman" w:cs="Times New Roman"/>
          <w:b/>
          <w:bCs/>
          <w:sz w:val="26"/>
          <w:szCs w:val="26"/>
          <w:lang w:val="ro-RO" w:eastAsia="ro-RO"/>
        </w:rPr>
        <w:t>iniţială</w:t>
      </w:r>
      <w:proofErr w:type="spellEnd"/>
      <w:r w:rsidRPr="003B11E7">
        <w:rPr>
          <w:rFonts w:ascii="Times New Roman" w:eastAsia="Batang" w:hAnsi="Times New Roman" w:cs="Times New Roman"/>
          <w:b/>
          <w:bCs/>
          <w:sz w:val="26"/>
          <w:szCs w:val="26"/>
          <w:lang w:val="ro-RO" w:eastAsia="ro-RO"/>
        </w:rPr>
        <w:t xml:space="preserve"> a judecătorilor </w:t>
      </w:r>
      <w:proofErr w:type="spellStart"/>
      <w:r w:rsidRPr="003B11E7">
        <w:rPr>
          <w:rFonts w:ascii="Times New Roman" w:eastAsia="Batang" w:hAnsi="Times New Roman" w:cs="Times New Roman"/>
          <w:b/>
          <w:bCs/>
          <w:sz w:val="26"/>
          <w:szCs w:val="26"/>
          <w:lang w:val="ro-RO" w:eastAsia="ro-RO"/>
        </w:rPr>
        <w:t>şi</w:t>
      </w:r>
      <w:proofErr w:type="spellEnd"/>
      <w:r w:rsidRPr="003B11E7">
        <w:rPr>
          <w:rFonts w:ascii="Times New Roman" w:eastAsia="Batang" w:hAnsi="Times New Roman" w:cs="Times New Roman"/>
          <w:b/>
          <w:bCs/>
          <w:sz w:val="26"/>
          <w:szCs w:val="26"/>
          <w:lang w:val="ro-RO" w:eastAsia="ro-RO"/>
        </w:rPr>
        <w:t xml:space="preserve"> procurorilor, examenul de absolvire a Institutului </w:t>
      </w:r>
      <w:proofErr w:type="spellStart"/>
      <w:r w:rsidRPr="003B11E7">
        <w:rPr>
          <w:rFonts w:ascii="Times New Roman" w:eastAsia="Batang" w:hAnsi="Times New Roman" w:cs="Times New Roman"/>
          <w:b/>
          <w:bCs/>
          <w:sz w:val="26"/>
          <w:szCs w:val="26"/>
          <w:lang w:val="ro-RO" w:eastAsia="ro-RO"/>
        </w:rPr>
        <w:t>Naţional</w:t>
      </w:r>
      <w:proofErr w:type="spellEnd"/>
      <w:r w:rsidRPr="003B11E7">
        <w:rPr>
          <w:rFonts w:ascii="Times New Roman" w:eastAsia="Batang" w:hAnsi="Times New Roman" w:cs="Times New Roman"/>
          <w:b/>
          <w:bCs/>
          <w:sz w:val="26"/>
          <w:szCs w:val="26"/>
          <w:lang w:val="ro-RO" w:eastAsia="ro-RO"/>
        </w:rPr>
        <w:t xml:space="preserve"> al Magistraturii, stagiul </w:t>
      </w:r>
      <w:proofErr w:type="spellStart"/>
      <w:r w:rsidRPr="003B11E7">
        <w:rPr>
          <w:rFonts w:ascii="Times New Roman" w:eastAsia="Batang" w:hAnsi="Times New Roman" w:cs="Times New Roman"/>
          <w:b/>
          <w:bCs/>
          <w:sz w:val="26"/>
          <w:szCs w:val="26"/>
          <w:lang w:val="ro-RO" w:eastAsia="ro-RO"/>
        </w:rPr>
        <w:t>şi</w:t>
      </w:r>
      <w:proofErr w:type="spellEnd"/>
      <w:r w:rsidRPr="003B11E7">
        <w:rPr>
          <w:rFonts w:ascii="Times New Roman" w:eastAsia="Batang" w:hAnsi="Times New Roman" w:cs="Times New Roman"/>
          <w:b/>
          <w:bCs/>
          <w:sz w:val="26"/>
          <w:szCs w:val="26"/>
          <w:lang w:val="ro-RO" w:eastAsia="ro-RO"/>
        </w:rPr>
        <w:t xml:space="preserve"> examenul de capacitate al judecătorilor </w:t>
      </w:r>
      <w:proofErr w:type="spellStart"/>
      <w:r w:rsidRPr="003B11E7">
        <w:rPr>
          <w:rFonts w:ascii="Times New Roman" w:eastAsia="Batang" w:hAnsi="Times New Roman" w:cs="Times New Roman"/>
          <w:b/>
          <w:bCs/>
          <w:sz w:val="26"/>
          <w:szCs w:val="26"/>
          <w:lang w:val="ro-RO" w:eastAsia="ro-RO"/>
        </w:rPr>
        <w:t>şi</w:t>
      </w:r>
      <w:proofErr w:type="spellEnd"/>
      <w:r w:rsidRPr="003B11E7">
        <w:rPr>
          <w:rFonts w:ascii="Times New Roman" w:eastAsia="Batang" w:hAnsi="Times New Roman" w:cs="Times New Roman"/>
          <w:b/>
          <w:bCs/>
          <w:sz w:val="26"/>
          <w:szCs w:val="26"/>
          <w:lang w:val="ro-RO" w:eastAsia="ro-RO"/>
        </w:rPr>
        <w:t xml:space="preserve"> procurorilor stagiari</w:t>
      </w:r>
    </w:p>
    <w:p w:rsidR="003B11E7" w:rsidRPr="003B11E7" w:rsidRDefault="003B11E7" w:rsidP="003B11E7">
      <w:pPr>
        <w:spacing w:after="0" w:line="360" w:lineRule="auto"/>
        <w:jc w:val="center"/>
        <w:rPr>
          <w:rFonts w:ascii="Times New Roman" w:eastAsia="Batang" w:hAnsi="Times New Roman" w:cs="Times New Roman"/>
          <w:b/>
          <w:bCs/>
          <w:sz w:val="28"/>
          <w:szCs w:val="28"/>
          <w:lang w:val="ro-RO" w:eastAsia="ro-RO"/>
        </w:rPr>
      </w:pPr>
    </w:p>
    <w:p w:rsidR="003B11E7" w:rsidRPr="003B11E7" w:rsidRDefault="003B11E7" w:rsidP="003B11E7">
      <w:pPr>
        <w:spacing w:after="0" w:line="360" w:lineRule="auto"/>
        <w:ind w:firstLine="708"/>
        <w:jc w:val="both"/>
        <w:rPr>
          <w:rFonts w:ascii="Times New Roman" w:eastAsia="Batang" w:hAnsi="Times New Roman" w:cs="Times New Roman"/>
          <w:bCs/>
          <w:sz w:val="26"/>
          <w:szCs w:val="26"/>
          <w:lang w:val="ro-RO" w:eastAsia="ro-RO"/>
        </w:rPr>
      </w:pPr>
      <w:bookmarkStart w:id="1" w:name="_Hlk187667984"/>
      <w:r w:rsidRPr="003B11E7">
        <w:rPr>
          <w:rFonts w:ascii="Times New Roman" w:eastAsia="Batang" w:hAnsi="Times New Roman" w:cs="Times New Roman"/>
          <w:bCs/>
          <w:sz w:val="26"/>
          <w:szCs w:val="26"/>
          <w:lang w:val="ro-RO" w:eastAsia="ro-RO"/>
        </w:rPr>
        <w:t>În temeiul art.147 alin.(2) din Constituția României, republicată, și în conformitate cu prevederile</w:t>
      </w:r>
      <w:bookmarkEnd w:id="1"/>
      <w:r w:rsidRPr="003B11E7">
        <w:rPr>
          <w:rFonts w:ascii="Times New Roman" w:eastAsia="Batang" w:hAnsi="Times New Roman" w:cs="Times New Roman"/>
          <w:bCs/>
          <w:sz w:val="26"/>
          <w:szCs w:val="26"/>
          <w:lang w:val="ro-RO" w:eastAsia="ro-RO"/>
        </w:rPr>
        <w:t xml:space="preserve"> art. 13 pct. 19 și pct. 30  din Regulamentul activităților comune ale Camerei Deputaților și Senatului, aprobat prin Hotărârea Parlamentului nr.4/1992, republicat, cu modificările și completările ulterioare, Birourile permanente reunite, în ședința din 23 aprilie 2020, au luat act de nota secretarilor generali ai Senatului </w:t>
      </w:r>
      <w:proofErr w:type="spellStart"/>
      <w:r w:rsidRPr="003B11E7">
        <w:rPr>
          <w:rFonts w:ascii="Times New Roman" w:eastAsia="Batang" w:hAnsi="Times New Roman" w:cs="Times New Roman"/>
          <w:bCs/>
          <w:sz w:val="26"/>
          <w:szCs w:val="26"/>
          <w:lang w:val="ro-RO" w:eastAsia="ro-RO"/>
        </w:rPr>
        <w:t>şi</w:t>
      </w:r>
      <w:proofErr w:type="spellEnd"/>
      <w:r w:rsidRPr="003B11E7">
        <w:rPr>
          <w:rFonts w:ascii="Times New Roman" w:eastAsia="Batang" w:hAnsi="Times New Roman" w:cs="Times New Roman"/>
          <w:bCs/>
          <w:sz w:val="26"/>
          <w:szCs w:val="26"/>
          <w:lang w:val="ro-RO" w:eastAsia="ro-RO"/>
        </w:rPr>
        <w:t xml:space="preserve"> Camerei </w:t>
      </w:r>
      <w:proofErr w:type="spellStart"/>
      <w:r w:rsidRPr="003B11E7">
        <w:rPr>
          <w:rFonts w:ascii="Times New Roman" w:eastAsia="Batang" w:hAnsi="Times New Roman" w:cs="Times New Roman"/>
          <w:bCs/>
          <w:sz w:val="26"/>
          <w:szCs w:val="26"/>
          <w:lang w:val="ro-RO" w:eastAsia="ro-RO"/>
        </w:rPr>
        <w:t>Deputaţilor</w:t>
      </w:r>
      <w:proofErr w:type="spellEnd"/>
      <w:r w:rsidRPr="003B11E7">
        <w:rPr>
          <w:rFonts w:ascii="Times New Roman" w:eastAsia="Batang" w:hAnsi="Times New Roman" w:cs="Times New Roman"/>
          <w:bCs/>
          <w:sz w:val="26"/>
          <w:szCs w:val="26"/>
          <w:lang w:val="ro-RO" w:eastAsia="ro-RO"/>
        </w:rPr>
        <w:t xml:space="preserve"> privind </w:t>
      </w:r>
      <w:r w:rsidRPr="003B11E7">
        <w:rPr>
          <w:rFonts w:ascii="Times New Roman" w:eastAsia="Batang" w:hAnsi="Times New Roman" w:cs="Times New Roman"/>
          <w:b/>
          <w:bCs/>
          <w:sz w:val="26"/>
          <w:szCs w:val="26"/>
          <w:lang w:val="ro-RO" w:eastAsia="ro-RO"/>
        </w:rPr>
        <w:t xml:space="preserve">Decizia </w:t>
      </w:r>
      <w:proofErr w:type="spellStart"/>
      <w:r w:rsidRPr="003B11E7">
        <w:rPr>
          <w:rFonts w:ascii="Times New Roman" w:eastAsia="Batang" w:hAnsi="Times New Roman" w:cs="Times New Roman"/>
          <w:b/>
          <w:bCs/>
          <w:sz w:val="26"/>
          <w:szCs w:val="26"/>
          <w:lang w:val="ro-RO" w:eastAsia="ro-RO"/>
        </w:rPr>
        <w:t>Curţii</w:t>
      </w:r>
      <w:proofErr w:type="spellEnd"/>
      <w:r w:rsidRPr="003B11E7">
        <w:rPr>
          <w:rFonts w:ascii="Times New Roman" w:eastAsia="Batang" w:hAnsi="Times New Roman" w:cs="Times New Roman"/>
          <w:b/>
          <w:bCs/>
          <w:sz w:val="26"/>
          <w:szCs w:val="26"/>
          <w:lang w:val="ro-RO" w:eastAsia="ro-RO"/>
        </w:rPr>
        <w:t xml:space="preserve"> </w:t>
      </w:r>
      <w:proofErr w:type="spellStart"/>
      <w:r w:rsidRPr="003B11E7">
        <w:rPr>
          <w:rFonts w:ascii="Times New Roman" w:eastAsia="Batang" w:hAnsi="Times New Roman" w:cs="Times New Roman"/>
          <w:b/>
          <w:bCs/>
          <w:sz w:val="26"/>
          <w:szCs w:val="26"/>
          <w:lang w:val="ro-RO" w:eastAsia="ro-RO"/>
        </w:rPr>
        <w:t>Constituţionale</w:t>
      </w:r>
      <w:proofErr w:type="spellEnd"/>
      <w:r w:rsidRPr="003B11E7">
        <w:rPr>
          <w:rFonts w:ascii="Times New Roman" w:eastAsia="Batang" w:hAnsi="Times New Roman" w:cs="Times New Roman"/>
          <w:b/>
          <w:bCs/>
          <w:sz w:val="26"/>
          <w:szCs w:val="26"/>
          <w:lang w:val="ro-RO" w:eastAsia="ro-RO"/>
        </w:rPr>
        <w:t xml:space="preserve"> nr.28/2020 referitoare la </w:t>
      </w:r>
      <w:proofErr w:type="spellStart"/>
      <w:r w:rsidRPr="003B11E7">
        <w:rPr>
          <w:rFonts w:ascii="Times New Roman" w:eastAsia="Batang" w:hAnsi="Times New Roman" w:cs="Times New Roman"/>
          <w:b/>
          <w:bCs/>
          <w:sz w:val="26"/>
          <w:szCs w:val="26"/>
          <w:lang w:val="ro-RO" w:eastAsia="ro-RO"/>
        </w:rPr>
        <w:t>obiecţia</w:t>
      </w:r>
      <w:proofErr w:type="spellEnd"/>
      <w:r w:rsidRPr="003B11E7">
        <w:rPr>
          <w:rFonts w:ascii="Times New Roman" w:eastAsia="Batang" w:hAnsi="Times New Roman" w:cs="Times New Roman"/>
          <w:b/>
          <w:bCs/>
          <w:sz w:val="26"/>
          <w:szCs w:val="26"/>
          <w:lang w:val="ro-RO" w:eastAsia="ro-RO"/>
        </w:rPr>
        <w:t xml:space="preserve"> de </w:t>
      </w:r>
      <w:proofErr w:type="spellStart"/>
      <w:r w:rsidRPr="003B11E7">
        <w:rPr>
          <w:rFonts w:ascii="Times New Roman" w:eastAsia="Batang" w:hAnsi="Times New Roman" w:cs="Times New Roman"/>
          <w:b/>
          <w:bCs/>
          <w:sz w:val="26"/>
          <w:szCs w:val="26"/>
          <w:lang w:val="ro-RO" w:eastAsia="ro-RO"/>
        </w:rPr>
        <w:t>neconstituţionalitate</w:t>
      </w:r>
      <w:proofErr w:type="spellEnd"/>
      <w:r w:rsidRPr="003B11E7">
        <w:rPr>
          <w:rFonts w:ascii="Times New Roman" w:eastAsia="Batang" w:hAnsi="Times New Roman" w:cs="Times New Roman"/>
          <w:b/>
          <w:bCs/>
          <w:sz w:val="26"/>
          <w:szCs w:val="26"/>
          <w:lang w:val="ro-RO" w:eastAsia="ro-RO"/>
        </w:rPr>
        <w:t xml:space="preserve"> a Legii privind unele măsuri aplicabile în anul 2020 referitoare la concursul de admitere la Institutul </w:t>
      </w:r>
      <w:proofErr w:type="spellStart"/>
      <w:r w:rsidRPr="003B11E7">
        <w:rPr>
          <w:rFonts w:ascii="Times New Roman" w:eastAsia="Batang" w:hAnsi="Times New Roman" w:cs="Times New Roman"/>
          <w:b/>
          <w:bCs/>
          <w:sz w:val="26"/>
          <w:szCs w:val="26"/>
          <w:lang w:val="ro-RO" w:eastAsia="ro-RO"/>
        </w:rPr>
        <w:t>Naţional</w:t>
      </w:r>
      <w:proofErr w:type="spellEnd"/>
      <w:r w:rsidRPr="003B11E7">
        <w:rPr>
          <w:rFonts w:ascii="Times New Roman" w:eastAsia="Batang" w:hAnsi="Times New Roman" w:cs="Times New Roman"/>
          <w:b/>
          <w:bCs/>
          <w:sz w:val="26"/>
          <w:szCs w:val="26"/>
          <w:lang w:val="ro-RO" w:eastAsia="ro-RO"/>
        </w:rPr>
        <w:t xml:space="preserve"> al Magistraturii, formarea profesională </w:t>
      </w:r>
      <w:proofErr w:type="spellStart"/>
      <w:r w:rsidRPr="003B11E7">
        <w:rPr>
          <w:rFonts w:ascii="Times New Roman" w:eastAsia="Batang" w:hAnsi="Times New Roman" w:cs="Times New Roman"/>
          <w:b/>
          <w:bCs/>
          <w:sz w:val="26"/>
          <w:szCs w:val="26"/>
          <w:lang w:val="ro-RO" w:eastAsia="ro-RO"/>
        </w:rPr>
        <w:t>iniţială</w:t>
      </w:r>
      <w:proofErr w:type="spellEnd"/>
      <w:r w:rsidRPr="003B11E7">
        <w:rPr>
          <w:rFonts w:ascii="Times New Roman" w:eastAsia="Batang" w:hAnsi="Times New Roman" w:cs="Times New Roman"/>
          <w:b/>
          <w:bCs/>
          <w:sz w:val="26"/>
          <w:szCs w:val="26"/>
          <w:lang w:val="ro-RO" w:eastAsia="ro-RO"/>
        </w:rPr>
        <w:t xml:space="preserve"> a judecătorilor </w:t>
      </w:r>
      <w:proofErr w:type="spellStart"/>
      <w:r w:rsidRPr="003B11E7">
        <w:rPr>
          <w:rFonts w:ascii="Times New Roman" w:eastAsia="Batang" w:hAnsi="Times New Roman" w:cs="Times New Roman"/>
          <w:b/>
          <w:bCs/>
          <w:sz w:val="26"/>
          <w:szCs w:val="26"/>
          <w:lang w:val="ro-RO" w:eastAsia="ro-RO"/>
        </w:rPr>
        <w:t>şi</w:t>
      </w:r>
      <w:proofErr w:type="spellEnd"/>
      <w:r w:rsidRPr="003B11E7">
        <w:rPr>
          <w:rFonts w:ascii="Times New Roman" w:eastAsia="Batang" w:hAnsi="Times New Roman" w:cs="Times New Roman"/>
          <w:b/>
          <w:bCs/>
          <w:sz w:val="26"/>
          <w:szCs w:val="26"/>
          <w:lang w:val="ro-RO" w:eastAsia="ro-RO"/>
        </w:rPr>
        <w:t xml:space="preserve"> procurorilor, examenul de absolvire a Institutului </w:t>
      </w:r>
      <w:proofErr w:type="spellStart"/>
      <w:r w:rsidRPr="003B11E7">
        <w:rPr>
          <w:rFonts w:ascii="Times New Roman" w:eastAsia="Batang" w:hAnsi="Times New Roman" w:cs="Times New Roman"/>
          <w:b/>
          <w:bCs/>
          <w:sz w:val="26"/>
          <w:szCs w:val="26"/>
          <w:lang w:val="ro-RO" w:eastAsia="ro-RO"/>
        </w:rPr>
        <w:t>Naţional</w:t>
      </w:r>
      <w:proofErr w:type="spellEnd"/>
      <w:r w:rsidRPr="003B11E7">
        <w:rPr>
          <w:rFonts w:ascii="Times New Roman" w:eastAsia="Batang" w:hAnsi="Times New Roman" w:cs="Times New Roman"/>
          <w:b/>
          <w:bCs/>
          <w:sz w:val="26"/>
          <w:szCs w:val="26"/>
          <w:lang w:val="ro-RO" w:eastAsia="ro-RO"/>
        </w:rPr>
        <w:t xml:space="preserve"> al Magistraturii, stagiul </w:t>
      </w:r>
      <w:proofErr w:type="spellStart"/>
      <w:r w:rsidRPr="003B11E7">
        <w:rPr>
          <w:rFonts w:ascii="Times New Roman" w:eastAsia="Batang" w:hAnsi="Times New Roman" w:cs="Times New Roman"/>
          <w:b/>
          <w:bCs/>
          <w:sz w:val="26"/>
          <w:szCs w:val="26"/>
          <w:lang w:val="ro-RO" w:eastAsia="ro-RO"/>
        </w:rPr>
        <w:t>şi</w:t>
      </w:r>
      <w:proofErr w:type="spellEnd"/>
      <w:r w:rsidRPr="003B11E7">
        <w:rPr>
          <w:rFonts w:ascii="Times New Roman" w:eastAsia="Batang" w:hAnsi="Times New Roman" w:cs="Times New Roman"/>
          <w:b/>
          <w:bCs/>
          <w:sz w:val="26"/>
          <w:szCs w:val="26"/>
          <w:lang w:val="ro-RO" w:eastAsia="ro-RO"/>
        </w:rPr>
        <w:t xml:space="preserve"> examenul de capacitate al judecătorilor </w:t>
      </w:r>
      <w:proofErr w:type="spellStart"/>
      <w:r w:rsidRPr="003B11E7">
        <w:rPr>
          <w:rFonts w:ascii="Times New Roman" w:eastAsia="Batang" w:hAnsi="Times New Roman" w:cs="Times New Roman"/>
          <w:b/>
          <w:bCs/>
          <w:sz w:val="26"/>
          <w:szCs w:val="26"/>
          <w:lang w:val="ro-RO" w:eastAsia="ro-RO"/>
        </w:rPr>
        <w:t>şi</w:t>
      </w:r>
      <w:proofErr w:type="spellEnd"/>
      <w:r w:rsidRPr="003B11E7">
        <w:rPr>
          <w:rFonts w:ascii="Times New Roman" w:eastAsia="Batang" w:hAnsi="Times New Roman" w:cs="Times New Roman"/>
          <w:b/>
          <w:bCs/>
          <w:sz w:val="26"/>
          <w:szCs w:val="26"/>
          <w:lang w:val="ro-RO" w:eastAsia="ro-RO"/>
        </w:rPr>
        <w:t xml:space="preserve"> procurorilor stagiari, prin care a constatat neconstituționalitatea în ansamblu a legii criticate</w:t>
      </w:r>
      <w:r w:rsidRPr="003B11E7">
        <w:rPr>
          <w:rFonts w:ascii="Times New Roman" w:eastAsia="Batang" w:hAnsi="Times New Roman" w:cs="Times New Roman"/>
          <w:bCs/>
          <w:sz w:val="26"/>
          <w:szCs w:val="26"/>
          <w:lang w:val="ro-RO" w:eastAsia="ro-RO"/>
        </w:rPr>
        <w:t xml:space="preserve"> (L626/2019/PL-x nr.655/2020), </w:t>
      </w:r>
      <w:proofErr w:type="spellStart"/>
      <w:r w:rsidRPr="003B11E7">
        <w:rPr>
          <w:rFonts w:ascii="Times New Roman" w:eastAsia="Batang" w:hAnsi="Times New Roman" w:cs="Times New Roman"/>
          <w:b/>
          <w:bCs/>
          <w:sz w:val="26"/>
          <w:szCs w:val="26"/>
          <w:lang w:val="ro-RO" w:eastAsia="ro-RO"/>
        </w:rPr>
        <w:t>şi</w:t>
      </w:r>
      <w:proofErr w:type="spellEnd"/>
      <w:r w:rsidRPr="003B11E7">
        <w:rPr>
          <w:rFonts w:ascii="Times New Roman" w:eastAsia="Batang" w:hAnsi="Times New Roman" w:cs="Times New Roman"/>
          <w:b/>
          <w:bCs/>
          <w:sz w:val="26"/>
          <w:szCs w:val="26"/>
          <w:lang w:val="ro-RO" w:eastAsia="ro-RO"/>
        </w:rPr>
        <w:t xml:space="preserve"> au hotărât sesizarea Comisiei pentru </w:t>
      </w:r>
      <w:proofErr w:type="spellStart"/>
      <w:r w:rsidRPr="003B11E7">
        <w:rPr>
          <w:rFonts w:ascii="Times New Roman" w:eastAsia="Batang" w:hAnsi="Times New Roman" w:cs="Times New Roman"/>
          <w:b/>
          <w:bCs/>
          <w:sz w:val="26"/>
          <w:szCs w:val="26"/>
          <w:lang w:val="ro-RO" w:eastAsia="ro-RO"/>
        </w:rPr>
        <w:t>constituţionalitate</w:t>
      </w:r>
      <w:proofErr w:type="spellEnd"/>
      <w:r w:rsidRPr="003B11E7">
        <w:rPr>
          <w:rFonts w:ascii="Times New Roman" w:eastAsia="Batang" w:hAnsi="Times New Roman" w:cs="Times New Roman"/>
          <w:b/>
          <w:bCs/>
          <w:sz w:val="26"/>
          <w:szCs w:val="26"/>
          <w:lang w:val="ro-RO" w:eastAsia="ro-RO"/>
        </w:rPr>
        <w:t xml:space="preserve"> a Senatului </w:t>
      </w:r>
      <w:proofErr w:type="spellStart"/>
      <w:r w:rsidRPr="003B11E7">
        <w:rPr>
          <w:rFonts w:ascii="Times New Roman" w:eastAsia="Batang" w:hAnsi="Times New Roman" w:cs="Times New Roman"/>
          <w:b/>
          <w:bCs/>
          <w:sz w:val="26"/>
          <w:szCs w:val="26"/>
          <w:lang w:val="ro-RO" w:eastAsia="ro-RO"/>
        </w:rPr>
        <w:t>şi</w:t>
      </w:r>
      <w:proofErr w:type="spellEnd"/>
      <w:r w:rsidRPr="003B11E7">
        <w:rPr>
          <w:rFonts w:ascii="Times New Roman" w:eastAsia="Batang" w:hAnsi="Times New Roman" w:cs="Times New Roman"/>
          <w:b/>
          <w:bCs/>
          <w:sz w:val="26"/>
          <w:szCs w:val="26"/>
          <w:lang w:val="ro-RO" w:eastAsia="ro-RO"/>
        </w:rPr>
        <w:t xml:space="preserve"> a Comisiei juridice, de disciplină </w:t>
      </w:r>
      <w:proofErr w:type="spellStart"/>
      <w:r w:rsidRPr="003B11E7">
        <w:rPr>
          <w:rFonts w:ascii="Times New Roman" w:eastAsia="Batang" w:hAnsi="Times New Roman" w:cs="Times New Roman"/>
          <w:b/>
          <w:bCs/>
          <w:sz w:val="26"/>
          <w:szCs w:val="26"/>
          <w:lang w:val="ro-RO" w:eastAsia="ro-RO"/>
        </w:rPr>
        <w:t>şi</w:t>
      </w:r>
      <w:proofErr w:type="spellEnd"/>
      <w:r w:rsidRPr="003B11E7">
        <w:rPr>
          <w:rFonts w:ascii="Times New Roman" w:eastAsia="Batang" w:hAnsi="Times New Roman" w:cs="Times New Roman"/>
          <w:b/>
          <w:bCs/>
          <w:sz w:val="26"/>
          <w:szCs w:val="26"/>
          <w:lang w:val="ro-RO" w:eastAsia="ro-RO"/>
        </w:rPr>
        <w:t xml:space="preserve"> </w:t>
      </w:r>
      <w:proofErr w:type="spellStart"/>
      <w:r w:rsidRPr="003B11E7">
        <w:rPr>
          <w:rFonts w:ascii="Times New Roman" w:eastAsia="Batang" w:hAnsi="Times New Roman" w:cs="Times New Roman"/>
          <w:b/>
          <w:bCs/>
          <w:sz w:val="26"/>
          <w:szCs w:val="26"/>
          <w:lang w:val="ro-RO" w:eastAsia="ro-RO"/>
        </w:rPr>
        <w:t>imunităţi</w:t>
      </w:r>
      <w:proofErr w:type="spellEnd"/>
      <w:r w:rsidRPr="003B11E7">
        <w:rPr>
          <w:rFonts w:ascii="Times New Roman" w:eastAsia="Batang" w:hAnsi="Times New Roman" w:cs="Times New Roman"/>
          <w:b/>
          <w:bCs/>
          <w:sz w:val="26"/>
          <w:szCs w:val="26"/>
          <w:lang w:val="ro-RO" w:eastAsia="ro-RO"/>
        </w:rPr>
        <w:t xml:space="preserve"> a Camerei </w:t>
      </w:r>
      <w:proofErr w:type="spellStart"/>
      <w:r w:rsidRPr="003B11E7">
        <w:rPr>
          <w:rFonts w:ascii="Times New Roman" w:eastAsia="Batang" w:hAnsi="Times New Roman" w:cs="Times New Roman"/>
          <w:b/>
          <w:bCs/>
          <w:sz w:val="26"/>
          <w:szCs w:val="26"/>
          <w:lang w:val="ro-RO" w:eastAsia="ro-RO"/>
        </w:rPr>
        <w:t>Deputaţilor</w:t>
      </w:r>
      <w:proofErr w:type="spellEnd"/>
      <w:r w:rsidRPr="003B11E7">
        <w:rPr>
          <w:rFonts w:ascii="Times New Roman" w:eastAsia="Batang" w:hAnsi="Times New Roman" w:cs="Times New Roman"/>
          <w:b/>
          <w:bCs/>
          <w:sz w:val="26"/>
          <w:szCs w:val="26"/>
          <w:lang w:val="ro-RO" w:eastAsia="ro-RO"/>
        </w:rPr>
        <w:t>,</w:t>
      </w:r>
      <w:r w:rsidRPr="003B11E7">
        <w:rPr>
          <w:rFonts w:ascii="Times New Roman" w:eastAsia="Batang" w:hAnsi="Times New Roman" w:cs="Times New Roman"/>
          <w:bCs/>
          <w:sz w:val="26"/>
          <w:szCs w:val="26"/>
          <w:lang w:val="ro-RO" w:eastAsia="ro-RO"/>
        </w:rPr>
        <w:t xml:space="preserve"> </w:t>
      </w:r>
      <w:r w:rsidRPr="003B11E7">
        <w:rPr>
          <w:rFonts w:ascii="Times New Roman" w:eastAsia="Batang" w:hAnsi="Times New Roman" w:cs="Times New Roman"/>
          <w:b/>
          <w:bCs/>
          <w:sz w:val="26"/>
          <w:szCs w:val="26"/>
          <w:lang w:val="ro-RO" w:eastAsia="ro-RO"/>
        </w:rPr>
        <w:t>în vederea întocmirii unui raport comun.</w:t>
      </w:r>
    </w:p>
    <w:p w:rsidR="003B11E7" w:rsidRPr="003B11E7" w:rsidRDefault="003B11E7" w:rsidP="003B11E7">
      <w:pPr>
        <w:spacing w:after="0" w:line="360" w:lineRule="auto"/>
        <w:ind w:firstLine="708"/>
        <w:jc w:val="both"/>
        <w:rPr>
          <w:rFonts w:ascii="Times New Roman" w:eastAsia="Batang" w:hAnsi="Times New Roman" w:cs="Times New Roman"/>
          <w:b/>
          <w:bCs/>
          <w:sz w:val="26"/>
          <w:szCs w:val="26"/>
          <w:lang w:val="ro-RO" w:eastAsia="ro-RO"/>
        </w:rPr>
      </w:pPr>
      <w:r w:rsidRPr="003B11E7">
        <w:rPr>
          <w:rFonts w:ascii="Times New Roman" w:eastAsia="Batang" w:hAnsi="Times New Roman" w:cs="Times New Roman"/>
          <w:bCs/>
          <w:sz w:val="26"/>
          <w:szCs w:val="26"/>
          <w:lang w:val="ro-RO" w:eastAsia="ro-RO"/>
        </w:rPr>
        <w:lastRenderedPageBreak/>
        <w:t xml:space="preserve"> Curtea Constituțională, prin Decizia nr.28 din 29 ianuarie 2020, </w:t>
      </w:r>
      <w:r w:rsidRPr="003B11E7">
        <w:rPr>
          <w:rFonts w:ascii="Times New Roman" w:eastAsia="Batang" w:hAnsi="Times New Roman" w:cs="Times New Roman"/>
          <w:b/>
          <w:bCs/>
          <w:sz w:val="26"/>
          <w:szCs w:val="26"/>
          <w:lang w:val="ro-RO" w:eastAsia="ro-RO"/>
        </w:rPr>
        <w:t xml:space="preserve">a admis  </w:t>
      </w:r>
      <w:bookmarkStart w:id="2" w:name="do|pa48"/>
      <w:bookmarkStart w:id="3" w:name="do|caIII|ar23|al1|lic|pa1"/>
      <w:bookmarkEnd w:id="2"/>
      <w:bookmarkEnd w:id="3"/>
      <w:r w:rsidRPr="003B11E7">
        <w:rPr>
          <w:rFonts w:ascii="Times New Roman" w:eastAsia="Batang" w:hAnsi="Times New Roman" w:cs="Times New Roman"/>
          <w:b/>
          <w:bCs/>
          <w:sz w:val="26"/>
          <w:szCs w:val="26"/>
          <w:lang w:val="ro-RO" w:eastAsia="ro-RO"/>
        </w:rPr>
        <w:t xml:space="preserve">obiecția de neconstituționalitate formulată și a constatat că </w:t>
      </w:r>
      <w:r w:rsidRPr="003B11E7">
        <w:rPr>
          <w:rFonts w:ascii="Times New Roman" w:eastAsia="Batang" w:hAnsi="Times New Roman" w:cs="Times New Roman"/>
          <w:bCs/>
          <w:sz w:val="26"/>
          <w:szCs w:val="26"/>
          <w:lang w:val="ro-RO" w:eastAsia="ro-RO"/>
        </w:rPr>
        <w:t xml:space="preserve">Legea privind unele măsuri aplicabile în anul 2020 referitoare la concursul de admitere la Institutul Național al Magistraturii, formarea profesională inițială a judecătorilor și procurorilor, examenul de absolvire a Institutului Național al Magistraturii, stagiul și examenul de capacitate al judecătorilor și procurorilor stagiari </w:t>
      </w:r>
      <w:r w:rsidRPr="003B11E7">
        <w:rPr>
          <w:rFonts w:ascii="Times New Roman" w:eastAsia="Batang" w:hAnsi="Times New Roman" w:cs="Times New Roman"/>
          <w:b/>
          <w:bCs/>
          <w:sz w:val="26"/>
          <w:szCs w:val="26"/>
          <w:lang w:val="ro-RO" w:eastAsia="ro-RO"/>
        </w:rPr>
        <w:t>este neconstituțională.</w:t>
      </w:r>
    </w:p>
    <w:p w:rsidR="003B11E7" w:rsidRPr="003B11E7" w:rsidRDefault="003B11E7" w:rsidP="003B11E7">
      <w:pPr>
        <w:spacing w:after="0" w:line="360" w:lineRule="auto"/>
        <w:ind w:firstLine="708"/>
        <w:jc w:val="both"/>
        <w:rPr>
          <w:rFonts w:ascii="Times New Roman" w:eastAsia="Batang" w:hAnsi="Times New Roman" w:cs="Times New Roman"/>
          <w:bCs/>
          <w:sz w:val="26"/>
          <w:szCs w:val="26"/>
          <w:lang w:val="ro-RO" w:eastAsia="ro-RO"/>
        </w:rPr>
      </w:pPr>
      <w:r w:rsidRPr="003B11E7">
        <w:rPr>
          <w:rFonts w:ascii="Times New Roman" w:eastAsia="Batang" w:hAnsi="Times New Roman" w:cs="Times New Roman"/>
          <w:bCs/>
          <w:sz w:val="26"/>
          <w:szCs w:val="26"/>
          <w:lang w:val="ro-RO" w:eastAsia="ro-RO"/>
        </w:rPr>
        <w:t xml:space="preserve">În </w:t>
      </w:r>
      <w:proofErr w:type="spellStart"/>
      <w:r w:rsidRPr="003B11E7">
        <w:rPr>
          <w:rFonts w:ascii="Times New Roman" w:eastAsia="Batang" w:hAnsi="Times New Roman" w:cs="Times New Roman"/>
          <w:bCs/>
          <w:sz w:val="26"/>
          <w:szCs w:val="26"/>
          <w:lang w:val="ro-RO" w:eastAsia="ro-RO"/>
        </w:rPr>
        <w:t>şedinţa</w:t>
      </w:r>
      <w:proofErr w:type="spellEnd"/>
      <w:r w:rsidRPr="003B11E7">
        <w:rPr>
          <w:rFonts w:ascii="Times New Roman" w:eastAsia="Batang" w:hAnsi="Times New Roman" w:cs="Times New Roman"/>
          <w:bCs/>
          <w:sz w:val="26"/>
          <w:szCs w:val="26"/>
          <w:lang w:val="ro-RO" w:eastAsia="ro-RO"/>
        </w:rPr>
        <w:t xml:space="preserve"> din 19 mai 2020, la Senat, </w:t>
      </w:r>
      <w:r w:rsidRPr="003B11E7">
        <w:rPr>
          <w:rFonts w:ascii="Times New Roman" w:eastAsia="Batang" w:hAnsi="Times New Roman" w:cs="Times New Roman"/>
          <w:b/>
          <w:bCs/>
          <w:sz w:val="26"/>
          <w:szCs w:val="26"/>
          <w:lang w:val="ro-RO" w:eastAsia="ro-RO"/>
        </w:rPr>
        <w:t xml:space="preserve">Comisia pentru constituționalitate, </w:t>
      </w:r>
      <w:r w:rsidRPr="003B11E7">
        <w:rPr>
          <w:rFonts w:ascii="Times New Roman" w:eastAsia="Batang" w:hAnsi="Times New Roman" w:cs="Times New Roman"/>
          <w:bCs/>
          <w:sz w:val="26"/>
          <w:szCs w:val="26"/>
          <w:lang w:val="ro-RO" w:eastAsia="ro-RO"/>
        </w:rPr>
        <w:t xml:space="preserve">analizând Decizia </w:t>
      </w:r>
      <w:proofErr w:type="spellStart"/>
      <w:r w:rsidRPr="003B11E7">
        <w:rPr>
          <w:rFonts w:ascii="Times New Roman" w:eastAsia="Batang" w:hAnsi="Times New Roman" w:cs="Times New Roman"/>
          <w:bCs/>
          <w:sz w:val="26"/>
          <w:szCs w:val="26"/>
          <w:lang w:val="ro-RO" w:eastAsia="ro-RO"/>
        </w:rPr>
        <w:t>Curţii</w:t>
      </w:r>
      <w:proofErr w:type="spellEnd"/>
      <w:r w:rsidRPr="003B11E7">
        <w:rPr>
          <w:rFonts w:ascii="Times New Roman" w:eastAsia="Batang" w:hAnsi="Times New Roman" w:cs="Times New Roman"/>
          <w:bCs/>
          <w:sz w:val="26"/>
          <w:szCs w:val="26"/>
          <w:lang w:val="ro-RO" w:eastAsia="ro-RO"/>
        </w:rPr>
        <w:t xml:space="preserve"> </w:t>
      </w:r>
      <w:proofErr w:type="spellStart"/>
      <w:r w:rsidRPr="003B11E7">
        <w:rPr>
          <w:rFonts w:ascii="Times New Roman" w:eastAsia="Batang" w:hAnsi="Times New Roman" w:cs="Times New Roman"/>
          <w:bCs/>
          <w:sz w:val="26"/>
          <w:szCs w:val="26"/>
          <w:lang w:val="ro-RO" w:eastAsia="ro-RO"/>
        </w:rPr>
        <w:t>Constituţionale</w:t>
      </w:r>
      <w:proofErr w:type="spellEnd"/>
      <w:r w:rsidRPr="003B11E7">
        <w:rPr>
          <w:rFonts w:ascii="Times New Roman" w:eastAsia="Batang" w:hAnsi="Times New Roman" w:cs="Times New Roman"/>
          <w:bCs/>
          <w:sz w:val="26"/>
          <w:szCs w:val="26"/>
          <w:lang w:val="ro-RO" w:eastAsia="ro-RO"/>
        </w:rPr>
        <w:t xml:space="preserve"> </w:t>
      </w:r>
      <w:proofErr w:type="spellStart"/>
      <w:r w:rsidRPr="003B11E7">
        <w:rPr>
          <w:rFonts w:ascii="Times New Roman" w:eastAsia="Batang" w:hAnsi="Times New Roman" w:cs="Times New Roman"/>
          <w:bCs/>
          <w:sz w:val="26"/>
          <w:szCs w:val="26"/>
          <w:lang w:val="ro-RO" w:eastAsia="ro-RO"/>
        </w:rPr>
        <w:t>şi</w:t>
      </w:r>
      <w:proofErr w:type="spellEnd"/>
      <w:r w:rsidRPr="003B11E7">
        <w:rPr>
          <w:rFonts w:ascii="Times New Roman" w:eastAsia="Batang" w:hAnsi="Times New Roman" w:cs="Times New Roman"/>
          <w:bCs/>
          <w:sz w:val="26"/>
          <w:szCs w:val="26"/>
          <w:lang w:val="ro-RO" w:eastAsia="ro-RO"/>
        </w:rPr>
        <w:t xml:space="preserve"> prevederile legii trimise la promulgare, </w:t>
      </w:r>
      <w:r w:rsidRPr="003B11E7">
        <w:rPr>
          <w:rFonts w:ascii="Times New Roman" w:eastAsia="Batang" w:hAnsi="Times New Roman" w:cs="Times New Roman"/>
          <w:b/>
          <w:bCs/>
          <w:sz w:val="26"/>
          <w:szCs w:val="26"/>
          <w:lang w:val="ro-RO" w:eastAsia="ro-RO"/>
        </w:rPr>
        <w:t>a hotărât, cu unanimitate de voturi, să adopte raport de respingere a legii trimise la promulgare</w:t>
      </w:r>
      <w:r w:rsidRPr="003B11E7">
        <w:rPr>
          <w:rFonts w:ascii="Times New Roman" w:eastAsia="Batang" w:hAnsi="Times New Roman" w:cs="Times New Roman"/>
          <w:bCs/>
          <w:sz w:val="26"/>
          <w:szCs w:val="26"/>
          <w:lang w:val="ro-RO" w:eastAsia="ro-RO"/>
        </w:rPr>
        <w:t>.</w:t>
      </w:r>
    </w:p>
    <w:p w:rsidR="003B11E7" w:rsidRPr="003B11E7" w:rsidRDefault="003B11E7" w:rsidP="003B11E7">
      <w:pPr>
        <w:spacing w:after="0" w:line="360" w:lineRule="auto"/>
        <w:ind w:firstLine="708"/>
        <w:jc w:val="both"/>
        <w:rPr>
          <w:rFonts w:ascii="Times New Roman" w:eastAsia="Batang" w:hAnsi="Times New Roman" w:cs="Times New Roman"/>
          <w:bCs/>
          <w:sz w:val="26"/>
          <w:szCs w:val="26"/>
          <w:lang w:val="ro-RO" w:eastAsia="ro-RO"/>
        </w:rPr>
      </w:pPr>
      <w:r w:rsidRPr="003B11E7">
        <w:rPr>
          <w:rFonts w:ascii="Times New Roman" w:eastAsia="Batang" w:hAnsi="Times New Roman" w:cs="Times New Roman"/>
          <w:bCs/>
          <w:sz w:val="26"/>
          <w:szCs w:val="26"/>
          <w:lang w:val="ro-RO" w:eastAsia="ro-RO"/>
        </w:rPr>
        <w:t>Membrii Comisiei pentru constituționalitate, reexaminând legea trimisă la promulgare în raport cu considerentele expuse în decizia menționată, au adoptat soluția unui raport de respingere a legii, având în vedere următoarele:</w:t>
      </w:r>
    </w:p>
    <w:p w:rsidR="003B11E7" w:rsidRPr="003B11E7" w:rsidRDefault="003B11E7" w:rsidP="003B11E7">
      <w:pPr>
        <w:spacing w:after="0" w:line="360" w:lineRule="auto"/>
        <w:ind w:firstLine="708"/>
        <w:jc w:val="both"/>
        <w:rPr>
          <w:rFonts w:ascii="Times New Roman" w:eastAsia="Batang" w:hAnsi="Times New Roman" w:cs="Times New Roman"/>
          <w:bCs/>
          <w:sz w:val="26"/>
          <w:szCs w:val="26"/>
          <w:lang w:val="ro-RO" w:eastAsia="ro-RO"/>
        </w:rPr>
      </w:pPr>
      <w:r w:rsidRPr="003B11E7">
        <w:rPr>
          <w:rFonts w:ascii="Times New Roman" w:eastAsia="Batang" w:hAnsi="Times New Roman" w:cs="Times New Roman"/>
          <w:bCs/>
          <w:sz w:val="26"/>
          <w:szCs w:val="26"/>
          <w:lang w:val="ro-RO" w:eastAsia="ro-RO"/>
        </w:rPr>
        <w:t xml:space="preserve">Guvernul, invocând prevederile Legii nr. 242/2018 pentru modificarea și completarea Legii nr. 303/2004 privind statutul judecătorilor și procurorilor, care a stabilit că verificarea condiției de bună reputație și a aptitudinii psihologice a candidaților la concursul de admitere la Institutul Național al Magistraturii se face anterior susținerii probelor de concurs, susține că această situație reclamă asigurarea resurselor umane specializate care să realizeze aceste verificări prealabile pentru un număr de câteva mii de candidați la concursul de admitere la Institutul Național al Magistraturii. De asemenea, evidențiază că măsurile adoptate prin Legea nr. 242/2018 nu au fost însoțite de un studiu de impact care să reflecte efectele noii construcții, inclusiv din perspectiva necesarului de formatori, a pregătirii, selecției și recrutării formatorilor și a alcătuirii programei de formare. </w:t>
      </w:r>
      <w:proofErr w:type="spellStart"/>
      <w:r w:rsidRPr="003B11E7">
        <w:rPr>
          <w:rFonts w:ascii="Times New Roman" w:eastAsia="Batang" w:hAnsi="Times New Roman" w:cs="Times New Roman"/>
          <w:bCs/>
          <w:sz w:val="26"/>
          <w:szCs w:val="26"/>
          <w:lang w:val="ro-RO" w:eastAsia="ro-RO"/>
        </w:rPr>
        <w:t>Tododată</w:t>
      </w:r>
      <w:proofErr w:type="spellEnd"/>
      <w:r w:rsidRPr="003B11E7">
        <w:rPr>
          <w:rFonts w:ascii="Times New Roman" w:eastAsia="Batang" w:hAnsi="Times New Roman" w:cs="Times New Roman"/>
          <w:bCs/>
          <w:sz w:val="26"/>
          <w:szCs w:val="26"/>
          <w:lang w:val="ro-RO" w:eastAsia="ro-RO"/>
        </w:rPr>
        <w:t>, menționează că durata previzibilă a concursului de admitere la Institutul Național al Magistraturii a devenit de 8-9 luni, astfel că pentru anul 2020 acesta ar fi trebuit anunțat cel târziu în luna februarie 2020, așa încât pentru concursul din acest an nu se putea adopta legislația secundară în condiții de transparență decizională și nici nu se putea realiza organizarea logistică a concursului în noua formulă. Mai mult, publicitatea concursului trebuie realizată cu cel puțin 6 luni înainte de data desfășurării acestuia.</w:t>
      </w:r>
    </w:p>
    <w:p w:rsidR="003B11E7" w:rsidRPr="003B11E7" w:rsidRDefault="003B11E7" w:rsidP="003B11E7">
      <w:pPr>
        <w:spacing w:after="0" w:line="360" w:lineRule="auto"/>
        <w:ind w:firstLine="708"/>
        <w:jc w:val="both"/>
        <w:rPr>
          <w:rFonts w:ascii="Times New Roman" w:eastAsia="Batang" w:hAnsi="Times New Roman" w:cs="Times New Roman"/>
          <w:bCs/>
          <w:sz w:val="26"/>
          <w:szCs w:val="26"/>
          <w:lang w:val="ro-RO" w:eastAsia="ro-RO"/>
        </w:rPr>
      </w:pPr>
      <w:r w:rsidRPr="003B11E7">
        <w:rPr>
          <w:rFonts w:ascii="Times New Roman" w:eastAsia="Batang" w:hAnsi="Times New Roman" w:cs="Times New Roman"/>
          <w:bCs/>
          <w:sz w:val="26"/>
          <w:szCs w:val="26"/>
          <w:lang w:val="ro-RO" w:eastAsia="ro-RO"/>
        </w:rPr>
        <w:t xml:space="preserve">În motivarea obiecției de neconstituționalitate se susține că legea criticată încalcă art. 114 din Constituție cu referire la condițiile în care Guvernul își poate angaja răspunderea asupra unui proiect de lege, având în vedere că, în accepțiunea Deciziei Curții </w:t>
      </w:r>
      <w:r w:rsidRPr="003B11E7">
        <w:rPr>
          <w:rFonts w:ascii="Times New Roman" w:eastAsia="Batang" w:hAnsi="Times New Roman" w:cs="Times New Roman"/>
          <w:bCs/>
          <w:sz w:val="26"/>
          <w:szCs w:val="26"/>
          <w:lang w:val="ro-RO" w:eastAsia="ro-RO"/>
        </w:rPr>
        <w:lastRenderedPageBreak/>
        <w:t xml:space="preserve">Constituționale nr.1557 din 18 noiembrie 2009, modalitatea simplificată de legiferare prin angajarea răspunderii poate fi folosită in extremis atunci când adoptarea proiectului de lege în procedura obișnuită sau de urgență nu mai este posibilă, ceea ce nu a fost cazul în privința legii criticate. </w:t>
      </w:r>
    </w:p>
    <w:p w:rsidR="003B11E7" w:rsidRPr="003B11E7" w:rsidRDefault="003B11E7" w:rsidP="003B11E7">
      <w:pPr>
        <w:spacing w:after="0" w:line="360" w:lineRule="auto"/>
        <w:ind w:firstLine="708"/>
        <w:jc w:val="both"/>
        <w:rPr>
          <w:rFonts w:ascii="Times New Roman" w:eastAsia="Batang" w:hAnsi="Times New Roman" w:cs="Times New Roman"/>
          <w:bCs/>
          <w:sz w:val="26"/>
          <w:szCs w:val="26"/>
          <w:lang w:val="ro-RO" w:eastAsia="ro-RO"/>
        </w:rPr>
      </w:pPr>
      <w:r w:rsidRPr="003B11E7">
        <w:rPr>
          <w:rFonts w:ascii="Times New Roman" w:eastAsia="Batang" w:hAnsi="Times New Roman" w:cs="Times New Roman"/>
          <w:bCs/>
          <w:sz w:val="26"/>
          <w:szCs w:val="26"/>
          <w:lang w:val="ro-RO" w:eastAsia="ro-RO"/>
        </w:rPr>
        <w:t>Or, invocarea urgenței în promovarea soluției legislative care a făcut obiectul angajării răspunderii Guvernului nu poate fi reținută. Se arată că, în prezent, dispozițiile referitoare la formarea profesională inițială a judecătorilor și procurorilor, examenul de absolvire a Institutului Național al Magistraturii, stagiul și examenul de capacitate al judecătorilor și procurorilor stagiari sunt în derulare și se desfășoară potrivit prevederilor Ordonanței de urgență a Guvernului nr. 7/2019.</w:t>
      </w:r>
    </w:p>
    <w:p w:rsidR="003B11E7" w:rsidRPr="003B11E7" w:rsidRDefault="003B11E7" w:rsidP="003B11E7">
      <w:pPr>
        <w:spacing w:after="0" w:line="360" w:lineRule="auto"/>
        <w:ind w:firstLine="708"/>
        <w:jc w:val="both"/>
        <w:rPr>
          <w:rFonts w:ascii="Times New Roman" w:eastAsia="Batang" w:hAnsi="Times New Roman" w:cs="Times New Roman"/>
          <w:bCs/>
          <w:sz w:val="26"/>
          <w:szCs w:val="26"/>
          <w:lang w:val="ro-RO" w:eastAsia="ro-RO"/>
        </w:rPr>
      </w:pPr>
      <w:r w:rsidRPr="003B11E7">
        <w:rPr>
          <w:rFonts w:ascii="Times New Roman" w:eastAsia="Batang" w:hAnsi="Times New Roman" w:cs="Times New Roman"/>
          <w:bCs/>
          <w:sz w:val="26"/>
          <w:szCs w:val="26"/>
          <w:lang w:val="ro-RO" w:eastAsia="ro-RO"/>
        </w:rPr>
        <w:t>Curtea Constituțională, prin Decizia nr. 1.655 din 28 decembrie 2010, a reținut că angajarea răspunderii Guvernului se evaluează în funcție de patru criterii impuse de art. 114 din Constituție, și anume: existența unei urgențe în adoptarea măsurilor conținute în legea asupra căreia Guvernul și-a angajat răspunderea, necesitatea ca reglementarea în cauză să fie adoptată cu maximă celeritate, importanța domeniului reglementat și aplicarea imediată a legii în cauză.</w:t>
      </w:r>
    </w:p>
    <w:p w:rsidR="003B11E7" w:rsidRPr="003B11E7" w:rsidRDefault="003B11E7" w:rsidP="003B11E7">
      <w:pPr>
        <w:spacing w:after="0" w:line="360" w:lineRule="auto"/>
        <w:ind w:firstLine="708"/>
        <w:jc w:val="both"/>
        <w:rPr>
          <w:rFonts w:ascii="Times New Roman" w:eastAsia="Batang" w:hAnsi="Times New Roman" w:cs="Times New Roman"/>
          <w:bCs/>
          <w:sz w:val="26"/>
          <w:szCs w:val="26"/>
          <w:lang w:val="ro-RO" w:eastAsia="ro-RO"/>
        </w:rPr>
      </w:pPr>
      <w:r w:rsidRPr="003B11E7">
        <w:rPr>
          <w:rFonts w:ascii="Times New Roman" w:eastAsia="Batang" w:hAnsi="Times New Roman" w:cs="Times New Roman"/>
          <w:bCs/>
          <w:sz w:val="26"/>
          <w:szCs w:val="26"/>
          <w:lang w:val="ro-RO" w:eastAsia="ro-RO"/>
        </w:rPr>
        <w:t xml:space="preserve">Prin decizia în cauză, nr.28 din 29 ianuarie 2020, Curtea </w:t>
      </w:r>
      <w:r w:rsidRPr="003B11E7">
        <w:rPr>
          <w:rFonts w:ascii="Times New Roman" w:eastAsia="Batang" w:hAnsi="Times New Roman" w:cs="Times New Roman"/>
          <w:b/>
          <w:bCs/>
          <w:sz w:val="26"/>
          <w:szCs w:val="26"/>
          <w:lang w:val="ro-RO" w:eastAsia="ro-RO"/>
        </w:rPr>
        <w:t>a reținut</w:t>
      </w:r>
      <w:r w:rsidRPr="003B11E7">
        <w:rPr>
          <w:rFonts w:ascii="Times New Roman" w:eastAsia="Batang" w:hAnsi="Times New Roman" w:cs="Times New Roman"/>
          <w:bCs/>
          <w:sz w:val="26"/>
          <w:szCs w:val="26"/>
          <w:lang w:val="ro-RO" w:eastAsia="ro-RO"/>
        </w:rPr>
        <w:t xml:space="preserve"> </w:t>
      </w:r>
      <w:r w:rsidRPr="003B11E7">
        <w:rPr>
          <w:rFonts w:ascii="Times New Roman" w:eastAsia="Batang" w:hAnsi="Times New Roman" w:cs="Times New Roman"/>
          <w:b/>
          <w:bCs/>
          <w:sz w:val="26"/>
          <w:szCs w:val="26"/>
          <w:lang w:val="ro-RO" w:eastAsia="ro-RO"/>
        </w:rPr>
        <w:t>că nu există o urgență</w:t>
      </w:r>
      <w:r w:rsidRPr="003B11E7">
        <w:rPr>
          <w:rFonts w:ascii="Times New Roman" w:eastAsia="Batang" w:hAnsi="Times New Roman" w:cs="Times New Roman"/>
          <w:bCs/>
          <w:sz w:val="26"/>
          <w:szCs w:val="26"/>
          <w:lang w:val="ro-RO" w:eastAsia="ro-RO"/>
        </w:rPr>
        <w:t xml:space="preserve"> nici în promovarea unei măsuri de aplicare în continuare și pe anul 2020 a prevederilor art. 1-12 și 16 din Ordonanța de urgență a Guvernului nr. 7/2019 și nici în prorogarea aplicării Legii nr. 242/2018. În timpul rămas până la admiterea la Institutul Național al Magistraturii în anul 2020, Guvernul se putea preocupa de organizarea executării Legii nr. 242/2018, și nu de amânarea aplicării acesteia.</w:t>
      </w:r>
    </w:p>
    <w:p w:rsidR="003B11E7" w:rsidRPr="003B11E7" w:rsidRDefault="003B11E7" w:rsidP="003B11E7">
      <w:pPr>
        <w:spacing w:after="0" w:line="360" w:lineRule="auto"/>
        <w:ind w:firstLine="708"/>
        <w:jc w:val="both"/>
        <w:rPr>
          <w:rFonts w:ascii="Times New Roman" w:eastAsia="Batang" w:hAnsi="Times New Roman" w:cs="Times New Roman"/>
          <w:bCs/>
          <w:sz w:val="26"/>
          <w:szCs w:val="26"/>
          <w:lang w:val="ro-RO" w:eastAsia="ro-RO"/>
        </w:rPr>
      </w:pPr>
      <w:r w:rsidRPr="003B11E7">
        <w:rPr>
          <w:rFonts w:ascii="Times New Roman" w:eastAsia="Batang" w:hAnsi="Times New Roman" w:cs="Times New Roman"/>
          <w:bCs/>
          <w:sz w:val="26"/>
          <w:szCs w:val="26"/>
          <w:lang w:val="ro-RO" w:eastAsia="ro-RO"/>
        </w:rPr>
        <w:t xml:space="preserve">Din decembrie 2019, momentul angajării răspunderii Guvernului, și până la adoptarea hotărârii Plenului Consiliului Superior al Magistraturii de aprobare a organizării concursului de admitere la Institutul Național al Magistraturii [iunie/iulie/septembrie] există un interval de timp de circa 6-9 luni. </w:t>
      </w:r>
    </w:p>
    <w:p w:rsidR="003B11E7" w:rsidRPr="003B11E7" w:rsidRDefault="003B11E7" w:rsidP="003B11E7">
      <w:pPr>
        <w:spacing w:after="0" w:line="360" w:lineRule="auto"/>
        <w:ind w:firstLine="708"/>
        <w:jc w:val="both"/>
        <w:rPr>
          <w:rFonts w:ascii="Times New Roman" w:eastAsia="Batang" w:hAnsi="Times New Roman" w:cs="Times New Roman"/>
          <w:bCs/>
          <w:sz w:val="26"/>
          <w:szCs w:val="26"/>
          <w:lang w:val="ro-RO" w:eastAsia="ro-RO"/>
        </w:rPr>
      </w:pPr>
      <w:r w:rsidRPr="003B11E7">
        <w:rPr>
          <w:rFonts w:ascii="Times New Roman" w:eastAsia="Batang" w:hAnsi="Times New Roman" w:cs="Times New Roman"/>
          <w:bCs/>
          <w:sz w:val="26"/>
          <w:szCs w:val="26"/>
          <w:lang w:val="ro-RO" w:eastAsia="ro-RO"/>
        </w:rPr>
        <w:t xml:space="preserve">Concursul de admitere la Institutul Național al Magistraturii pentru anul 2019 se află încă în desfășurare, astfel că prelungirea, prin legea supusă controlului constituțional, a unei soluții temporare aplicabile anului 2019 și pentru anul 2020 s-a realizat mult prea devreme, ceea ce denotă că nu s-a luat în considerare, în mod real, aplicarea Legii nr. 242/2018 cu privire la concursul de admitere la Institutul Național al Magistraturii, formarea profesională inițială a judecătorilor și procurorilor, examenul de absolvire a </w:t>
      </w:r>
      <w:r w:rsidRPr="003B11E7">
        <w:rPr>
          <w:rFonts w:ascii="Times New Roman" w:eastAsia="Batang" w:hAnsi="Times New Roman" w:cs="Times New Roman"/>
          <w:bCs/>
          <w:sz w:val="26"/>
          <w:szCs w:val="26"/>
          <w:lang w:val="ro-RO" w:eastAsia="ro-RO"/>
        </w:rPr>
        <w:lastRenderedPageBreak/>
        <w:t>Institutului Național al Magistraturii, stagiul și examenul de capacitate al judecătorilor și procurorilor stagiari.</w:t>
      </w:r>
    </w:p>
    <w:p w:rsidR="003B11E7" w:rsidRPr="003B11E7" w:rsidRDefault="003B11E7" w:rsidP="003B11E7">
      <w:pPr>
        <w:spacing w:after="0" w:line="360" w:lineRule="auto"/>
        <w:ind w:firstLine="708"/>
        <w:jc w:val="both"/>
        <w:rPr>
          <w:rFonts w:ascii="Times New Roman" w:eastAsia="Batang" w:hAnsi="Times New Roman" w:cs="Times New Roman"/>
          <w:bCs/>
          <w:sz w:val="26"/>
          <w:szCs w:val="26"/>
          <w:lang w:val="ro-RO" w:eastAsia="ro-RO"/>
        </w:rPr>
      </w:pPr>
      <w:r w:rsidRPr="003B11E7">
        <w:rPr>
          <w:rFonts w:ascii="Times New Roman" w:eastAsia="Batang" w:hAnsi="Times New Roman" w:cs="Times New Roman"/>
          <w:bCs/>
          <w:sz w:val="26"/>
          <w:szCs w:val="26"/>
          <w:lang w:val="ro-RO" w:eastAsia="ro-RO"/>
        </w:rPr>
        <w:t>Astfel, Curtea Constituțională a reținut că nu se poate susține că legea criticată a fost adoptată din timp pentru a se asigura posibilitatea autorităților publice să întreprindă măsurile necesare punerii sale în aplicare, pentru că această lege nu aduce elemente novatoare față de situația existentă în anul 2019.</w:t>
      </w:r>
    </w:p>
    <w:p w:rsidR="003B11E7" w:rsidRPr="003B11E7" w:rsidRDefault="003B11E7" w:rsidP="003B11E7">
      <w:pPr>
        <w:spacing w:after="0" w:line="360" w:lineRule="auto"/>
        <w:ind w:firstLine="708"/>
        <w:jc w:val="both"/>
        <w:rPr>
          <w:rFonts w:ascii="Times New Roman" w:eastAsia="Batang" w:hAnsi="Times New Roman" w:cs="Times New Roman"/>
          <w:bCs/>
          <w:sz w:val="26"/>
          <w:szCs w:val="26"/>
          <w:lang w:val="ro-RO" w:eastAsia="ro-RO"/>
        </w:rPr>
      </w:pPr>
      <w:r w:rsidRPr="003B11E7">
        <w:rPr>
          <w:rFonts w:ascii="Times New Roman" w:eastAsia="Times New Roman" w:hAnsi="Times New Roman" w:cs="Times New Roman"/>
          <w:b/>
          <w:sz w:val="26"/>
          <w:szCs w:val="26"/>
          <w:lang w:val="ro-RO" w:eastAsia="ro-RO"/>
        </w:rPr>
        <w:tab/>
      </w:r>
      <w:r w:rsidRPr="003B11E7">
        <w:rPr>
          <w:rFonts w:ascii="Times New Roman" w:eastAsia="Batang" w:hAnsi="Times New Roman" w:cs="Times New Roman"/>
          <w:bCs/>
          <w:sz w:val="26"/>
          <w:szCs w:val="26"/>
          <w:lang w:val="ro-RO" w:eastAsia="ro-RO"/>
        </w:rPr>
        <w:t xml:space="preserve">În conformitate cu prevederile alin.(4) al art.147 din </w:t>
      </w:r>
      <w:proofErr w:type="spellStart"/>
      <w:r w:rsidRPr="003B11E7">
        <w:rPr>
          <w:rFonts w:ascii="Times New Roman" w:eastAsia="Batang" w:hAnsi="Times New Roman" w:cs="Times New Roman"/>
          <w:bCs/>
          <w:sz w:val="26"/>
          <w:szCs w:val="26"/>
          <w:lang w:val="ro-RO" w:eastAsia="ro-RO"/>
        </w:rPr>
        <w:t>Constituţie</w:t>
      </w:r>
      <w:proofErr w:type="spellEnd"/>
      <w:r w:rsidRPr="003B11E7">
        <w:rPr>
          <w:rFonts w:ascii="Times New Roman" w:eastAsia="Batang" w:hAnsi="Times New Roman" w:cs="Times New Roman"/>
          <w:bCs/>
          <w:sz w:val="26"/>
          <w:szCs w:val="26"/>
          <w:lang w:val="ro-RO" w:eastAsia="ro-RO"/>
        </w:rPr>
        <w:t xml:space="preserve">, deciziile </w:t>
      </w:r>
      <w:proofErr w:type="spellStart"/>
      <w:r w:rsidRPr="003B11E7">
        <w:rPr>
          <w:rFonts w:ascii="Times New Roman" w:eastAsia="Batang" w:hAnsi="Times New Roman" w:cs="Times New Roman"/>
          <w:bCs/>
          <w:sz w:val="26"/>
          <w:szCs w:val="26"/>
          <w:lang w:val="ro-RO" w:eastAsia="ro-RO"/>
        </w:rPr>
        <w:t>Curţii</w:t>
      </w:r>
      <w:proofErr w:type="spellEnd"/>
      <w:r w:rsidRPr="003B11E7">
        <w:rPr>
          <w:rFonts w:ascii="Times New Roman" w:eastAsia="Batang" w:hAnsi="Times New Roman" w:cs="Times New Roman"/>
          <w:bCs/>
          <w:sz w:val="26"/>
          <w:szCs w:val="26"/>
          <w:lang w:val="ro-RO" w:eastAsia="ro-RO"/>
        </w:rPr>
        <w:t xml:space="preserve"> </w:t>
      </w:r>
      <w:proofErr w:type="spellStart"/>
      <w:r w:rsidRPr="003B11E7">
        <w:rPr>
          <w:rFonts w:ascii="Times New Roman" w:eastAsia="Batang" w:hAnsi="Times New Roman" w:cs="Times New Roman"/>
          <w:bCs/>
          <w:sz w:val="26"/>
          <w:szCs w:val="26"/>
          <w:lang w:val="ro-RO" w:eastAsia="ro-RO"/>
        </w:rPr>
        <w:t>Constituţionale</w:t>
      </w:r>
      <w:proofErr w:type="spellEnd"/>
      <w:r w:rsidRPr="003B11E7">
        <w:rPr>
          <w:rFonts w:ascii="Times New Roman" w:eastAsia="Batang" w:hAnsi="Times New Roman" w:cs="Times New Roman"/>
          <w:bCs/>
          <w:sz w:val="26"/>
          <w:szCs w:val="26"/>
          <w:lang w:val="ro-RO" w:eastAsia="ro-RO"/>
        </w:rPr>
        <w:t xml:space="preserve"> sunt general obligatorii </w:t>
      </w:r>
      <w:proofErr w:type="spellStart"/>
      <w:r w:rsidRPr="003B11E7">
        <w:rPr>
          <w:rFonts w:ascii="Times New Roman" w:eastAsia="Batang" w:hAnsi="Times New Roman" w:cs="Times New Roman"/>
          <w:bCs/>
          <w:sz w:val="26"/>
          <w:szCs w:val="26"/>
          <w:lang w:val="ro-RO" w:eastAsia="ro-RO"/>
        </w:rPr>
        <w:t>şi</w:t>
      </w:r>
      <w:proofErr w:type="spellEnd"/>
      <w:r w:rsidRPr="003B11E7">
        <w:rPr>
          <w:rFonts w:ascii="Times New Roman" w:eastAsia="Batang" w:hAnsi="Times New Roman" w:cs="Times New Roman"/>
          <w:bCs/>
          <w:sz w:val="26"/>
          <w:szCs w:val="26"/>
          <w:lang w:val="ro-RO" w:eastAsia="ro-RO"/>
        </w:rPr>
        <w:t xml:space="preserve"> au putere numai pentru viitor, de la data publicării lor în Monitorul Oficial al României.</w:t>
      </w:r>
    </w:p>
    <w:p w:rsidR="003B11E7" w:rsidRPr="003B11E7" w:rsidRDefault="003B11E7" w:rsidP="003B11E7">
      <w:pPr>
        <w:shd w:val="clear" w:color="auto" w:fill="FFFFFF"/>
        <w:spacing w:after="0" w:line="360" w:lineRule="auto"/>
        <w:ind w:left="14" w:right="134"/>
        <w:jc w:val="both"/>
        <w:rPr>
          <w:rFonts w:ascii="Times New Roman" w:eastAsia="Times New Roman" w:hAnsi="Times New Roman" w:cs="Times New Roman"/>
          <w:bCs/>
          <w:sz w:val="26"/>
          <w:szCs w:val="26"/>
          <w:lang w:val="es-ES" w:eastAsia="ro-RO"/>
        </w:rPr>
      </w:pPr>
      <w:r w:rsidRPr="003B11E7">
        <w:rPr>
          <w:rFonts w:ascii="Times New Roman" w:eastAsia="Times New Roman" w:hAnsi="Times New Roman" w:cs="Times New Roman"/>
          <w:bCs/>
          <w:sz w:val="26"/>
          <w:szCs w:val="26"/>
          <w:lang w:val="ro-RO" w:eastAsia="ro-RO"/>
        </w:rPr>
        <w:tab/>
        <w:t xml:space="preserve">Comisia juridică, de numiri, disciplină, imunități și validări a Senatului a transmis </w:t>
      </w:r>
      <w:r w:rsidRPr="003B11E7">
        <w:rPr>
          <w:rFonts w:ascii="Times New Roman" w:eastAsia="Times New Roman" w:hAnsi="Times New Roman" w:cs="Times New Roman"/>
          <w:b/>
          <w:sz w:val="26"/>
          <w:szCs w:val="26"/>
          <w:lang w:val="ro-RO" w:eastAsia="ro-RO"/>
        </w:rPr>
        <w:t>avizul negativ</w:t>
      </w:r>
      <w:r w:rsidRPr="003B11E7">
        <w:rPr>
          <w:rFonts w:ascii="Times New Roman" w:eastAsia="Times New Roman" w:hAnsi="Times New Roman" w:cs="Times New Roman"/>
          <w:bCs/>
          <w:sz w:val="26"/>
          <w:szCs w:val="26"/>
          <w:lang w:val="ro-RO" w:eastAsia="ro-RO"/>
        </w:rPr>
        <w:t xml:space="preserve"> asupra legii.</w:t>
      </w:r>
    </w:p>
    <w:p w:rsidR="003B11E7" w:rsidRPr="003B11E7" w:rsidRDefault="003B11E7" w:rsidP="003B11E7">
      <w:pPr>
        <w:spacing w:after="0" w:line="360" w:lineRule="auto"/>
        <w:ind w:firstLine="708"/>
        <w:jc w:val="both"/>
        <w:rPr>
          <w:rFonts w:ascii="Times New Roman" w:eastAsia="Batang" w:hAnsi="Times New Roman" w:cs="Times New Roman"/>
          <w:sz w:val="26"/>
          <w:szCs w:val="26"/>
          <w:lang w:val="ro-RO" w:eastAsia="ro-RO"/>
        </w:rPr>
      </w:pPr>
      <w:r w:rsidRPr="003B11E7">
        <w:rPr>
          <w:rFonts w:ascii="Times New Roman" w:eastAsia="Batang" w:hAnsi="Times New Roman" w:cs="Times New Roman"/>
          <w:sz w:val="26"/>
          <w:szCs w:val="26"/>
          <w:lang w:val="ro-RO" w:eastAsia="ro-RO"/>
        </w:rPr>
        <w:t>Luând în considerare că de la data de 19 mai 2020, dată la care Comisia pentru constituționalitate din Senat s-a pronunțat prin vot asupra raportului de respingere a acestei inițiative legislative, și până în prezent au intrat în exercitarea mandatului senatorii aleși pentru legislatura 2024-2028, este necesară reluarea votului asupra acesteia.</w:t>
      </w:r>
    </w:p>
    <w:p w:rsidR="003B11E7" w:rsidRPr="003B11E7" w:rsidRDefault="003B11E7" w:rsidP="003B11E7">
      <w:pPr>
        <w:spacing w:after="0" w:line="360" w:lineRule="auto"/>
        <w:ind w:firstLine="708"/>
        <w:jc w:val="both"/>
        <w:rPr>
          <w:rFonts w:ascii="Times New Roman" w:eastAsia="Batang" w:hAnsi="Times New Roman" w:cs="Times New Roman"/>
          <w:sz w:val="26"/>
          <w:szCs w:val="26"/>
          <w:lang w:val="ro-RO" w:eastAsia="ro-RO"/>
        </w:rPr>
      </w:pPr>
      <w:r w:rsidRPr="003B11E7">
        <w:rPr>
          <w:rFonts w:ascii="Times New Roman" w:eastAsia="Batang" w:hAnsi="Times New Roman" w:cs="Times New Roman"/>
          <w:sz w:val="26"/>
          <w:szCs w:val="26"/>
          <w:lang w:val="ro-RO" w:eastAsia="ro-RO"/>
        </w:rPr>
        <w:t xml:space="preserve">Astfel, </w:t>
      </w:r>
      <w:r w:rsidRPr="003B11E7">
        <w:rPr>
          <w:rFonts w:ascii="Times New Roman" w:eastAsia="Batang" w:hAnsi="Times New Roman" w:cs="Times New Roman"/>
          <w:b/>
          <w:bCs/>
          <w:sz w:val="26"/>
          <w:szCs w:val="26"/>
          <w:lang w:val="ro-RO" w:eastAsia="ro-RO"/>
        </w:rPr>
        <w:t xml:space="preserve">în </w:t>
      </w:r>
      <w:proofErr w:type="spellStart"/>
      <w:r w:rsidRPr="003B11E7">
        <w:rPr>
          <w:rFonts w:ascii="Times New Roman" w:eastAsia="Batang" w:hAnsi="Times New Roman" w:cs="Times New Roman"/>
          <w:b/>
          <w:bCs/>
          <w:sz w:val="26"/>
          <w:szCs w:val="26"/>
          <w:lang w:val="ro-RO" w:eastAsia="ro-RO"/>
        </w:rPr>
        <w:t>şedinţa</w:t>
      </w:r>
      <w:proofErr w:type="spellEnd"/>
      <w:r w:rsidRPr="003B11E7">
        <w:rPr>
          <w:rFonts w:ascii="Times New Roman" w:eastAsia="Batang" w:hAnsi="Times New Roman" w:cs="Times New Roman"/>
          <w:b/>
          <w:bCs/>
          <w:sz w:val="26"/>
          <w:szCs w:val="26"/>
          <w:lang w:val="ro-RO" w:eastAsia="ro-RO"/>
        </w:rPr>
        <w:t xml:space="preserve"> din 28 ianuarie 2025</w:t>
      </w:r>
      <w:r w:rsidRPr="003B11E7">
        <w:rPr>
          <w:rFonts w:ascii="Times New Roman" w:eastAsia="Batang" w:hAnsi="Times New Roman" w:cs="Times New Roman"/>
          <w:bCs/>
          <w:sz w:val="26"/>
          <w:szCs w:val="26"/>
          <w:lang w:val="ro-RO" w:eastAsia="ro-RO"/>
        </w:rPr>
        <w:t xml:space="preserve">, Comisia pentru constituționalitate din Senatul României, reanalizând Decizia </w:t>
      </w:r>
      <w:proofErr w:type="spellStart"/>
      <w:r w:rsidRPr="003B11E7">
        <w:rPr>
          <w:rFonts w:ascii="Times New Roman" w:eastAsia="Batang" w:hAnsi="Times New Roman" w:cs="Times New Roman"/>
          <w:bCs/>
          <w:sz w:val="26"/>
          <w:szCs w:val="26"/>
          <w:lang w:val="ro-RO" w:eastAsia="ro-RO"/>
        </w:rPr>
        <w:t>Curţii</w:t>
      </w:r>
      <w:proofErr w:type="spellEnd"/>
      <w:r w:rsidRPr="003B11E7">
        <w:rPr>
          <w:rFonts w:ascii="Times New Roman" w:eastAsia="Batang" w:hAnsi="Times New Roman" w:cs="Times New Roman"/>
          <w:bCs/>
          <w:sz w:val="26"/>
          <w:szCs w:val="26"/>
          <w:lang w:val="ro-RO" w:eastAsia="ro-RO"/>
        </w:rPr>
        <w:t xml:space="preserve"> </w:t>
      </w:r>
      <w:proofErr w:type="spellStart"/>
      <w:r w:rsidRPr="003B11E7">
        <w:rPr>
          <w:rFonts w:ascii="Times New Roman" w:eastAsia="Batang" w:hAnsi="Times New Roman" w:cs="Times New Roman"/>
          <w:bCs/>
          <w:sz w:val="26"/>
          <w:szCs w:val="26"/>
          <w:lang w:val="ro-RO" w:eastAsia="ro-RO"/>
        </w:rPr>
        <w:t>Constituţionale</w:t>
      </w:r>
      <w:proofErr w:type="spellEnd"/>
      <w:r w:rsidRPr="003B11E7">
        <w:rPr>
          <w:rFonts w:ascii="Times New Roman" w:eastAsia="Batang" w:hAnsi="Times New Roman" w:cs="Times New Roman"/>
          <w:bCs/>
          <w:sz w:val="26"/>
          <w:szCs w:val="26"/>
          <w:lang w:val="ro-RO" w:eastAsia="ro-RO"/>
        </w:rPr>
        <w:t xml:space="preserve"> </w:t>
      </w:r>
      <w:proofErr w:type="spellStart"/>
      <w:r w:rsidRPr="003B11E7">
        <w:rPr>
          <w:rFonts w:ascii="Times New Roman" w:eastAsia="Batang" w:hAnsi="Times New Roman" w:cs="Times New Roman"/>
          <w:bCs/>
          <w:sz w:val="26"/>
          <w:szCs w:val="26"/>
          <w:lang w:val="ro-RO" w:eastAsia="ro-RO"/>
        </w:rPr>
        <w:t>şi</w:t>
      </w:r>
      <w:proofErr w:type="spellEnd"/>
      <w:r w:rsidRPr="003B11E7">
        <w:rPr>
          <w:rFonts w:ascii="Times New Roman" w:eastAsia="Batang" w:hAnsi="Times New Roman" w:cs="Times New Roman"/>
          <w:bCs/>
          <w:sz w:val="26"/>
          <w:szCs w:val="26"/>
          <w:lang w:val="ro-RO" w:eastAsia="ro-RO"/>
        </w:rPr>
        <w:t xml:space="preserve"> prevederile legii trimise la promulgare, </w:t>
      </w:r>
      <w:r w:rsidRPr="003B11E7">
        <w:rPr>
          <w:rFonts w:ascii="Times New Roman" w:eastAsia="Batang" w:hAnsi="Times New Roman" w:cs="Times New Roman"/>
          <w:b/>
          <w:bCs/>
          <w:sz w:val="26"/>
          <w:szCs w:val="26"/>
          <w:lang w:val="ro-RO" w:eastAsia="ro-RO"/>
        </w:rPr>
        <w:t>a hotărât</w:t>
      </w:r>
      <w:r w:rsidRPr="003B11E7">
        <w:rPr>
          <w:rFonts w:ascii="Times New Roman" w:eastAsia="Batang" w:hAnsi="Times New Roman" w:cs="Times New Roman"/>
          <w:bCs/>
          <w:sz w:val="26"/>
          <w:szCs w:val="26"/>
          <w:lang w:val="ro-RO" w:eastAsia="ro-RO"/>
        </w:rPr>
        <w:t>, cu majoritate de voturi,</w:t>
      </w:r>
      <w:r w:rsidRPr="003B11E7">
        <w:rPr>
          <w:rFonts w:ascii="Times New Roman" w:eastAsia="Batang" w:hAnsi="Times New Roman" w:cs="Times New Roman"/>
          <w:b/>
          <w:bCs/>
          <w:sz w:val="26"/>
          <w:szCs w:val="26"/>
          <w:lang w:val="ro-RO" w:eastAsia="ro-RO"/>
        </w:rPr>
        <w:t xml:space="preserve"> respingerea legii</w:t>
      </w:r>
      <w:r w:rsidRPr="003B11E7">
        <w:rPr>
          <w:rFonts w:ascii="Times New Roman" w:eastAsia="Batang" w:hAnsi="Times New Roman" w:cs="Times New Roman"/>
          <w:bCs/>
          <w:sz w:val="26"/>
          <w:szCs w:val="26"/>
          <w:lang w:val="ro-RO" w:eastAsia="ro-RO"/>
        </w:rPr>
        <w:t>.</w:t>
      </w:r>
      <w:r w:rsidRPr="003B11E7">
        <w:rPr>
          <w:rFonts w:ascii="Times New Roman" w:eastAsia="Batang" w:hAnsi="Times New Roman" w:cs="Times New Roman"/>
          <w:sz w:val="26"/>
          <w:szCs w:val="26"/>
          <w:lang w:val="ro-RO" w:eastAsia="ro-RO"/>
        </w:rPr>
        <w:t xml:space="preserve"> </w:t>
      </w:r>
    </w:p>
    <w:p w:rsidR="003B11E7" w:rsidRPr="003B11E7" w:rsidRDefault="003B11E7" w:rsidP="003B11E7">
      <w:pPr>
        <w:spacing w:after="0" w:line="360" w:lineRule="auto"/>
        <w:ind w:firstLine="708"/>
        <w:jc w:val="both"/>
        <w:rPr>
          <w:rFonts w:ascii="Times New Roman" w:eastAsia="Batang" w:hAnsi="Times New Roman" w:cs="Times New Roman"/>
          <w:sz w:val="26"/>
          <w:szCs w:val="26"/>
          <w:lang w:val="ro-RO"/>
        </w:rPr>
      </w:pPr>
      <w:r w:rsidRPr="003B11E7">
        <w:rPr>
          <w:rFonts w:ascii="Times New Roman" w:eastAsia="Batang" w:hAnsi="Times New Roman" w:cs="Times New Roman"/>
          <w:sz w:val="26"/>
          <w:szCs w:val="26"/>
          <w:lang w:val="ro-RO"/>
        </w:rPr>
        <w:t xml:space="preserve">În </w:t>
      </w:r>
      <w:proofErr w:type="spellStart"/>
      <w:r w:rsidRPr="003B11E7">
        <w:rPr>
          <w:rFonts w:ascii="Times New Roman" w:eastAsia="Batang" w:hAnsi="Times New Roman" w:cs="Times New Roman"/>
          <w:sz w:val="26"/>
          <w:szCs w:val="26"/>
          <w:lang w:val="ro-RO"/>
        </w:rPr>
        <w:t>consecinţă</w:t>
      </w:r>
      <w:proofErr w:type="spellEnd"/>
      <w:r w:rsidRPr="003B11E7">
        <w:rPr>
          <w:rFonts w:ascii="Times New Roman" w:eastAsia="Batang" w:hAnsi="Times New Roman" w:cs="Times New Roman"/>
          <w:sz w:val="26"/>
          <w:szCs w:val="26"/>
          <w:lang w:val="ro-RO"/>
        </w:rPr>
        <w:t xml:space="preserve">, Comisia pentru </w:t>
      </w:r>
      <w:proofErr w:type="spellStart"/>
      <w:r w:rsidRPr="003B11E7">
        <w:rPr>
          <w:rFonts w:ascii="Times New Roman" w:eastAsia="Batang" w:hAnsi="Times New Roman" w:cs="Times New Roman"/>
          <w:sz w:val="26"/>
          <w:szCs w:val="26"/>
          <w:lang w:val="ro-RO"/>
        </w:rPr>
        <w:t>constituţionalitate</w:t>
      </w:r>
      <w:proofErr w:type="spellEnd"/>
      <w:r w:rsidRPr="003B11E7">
        <w:rPr>
          <w:rFonts w:ascii="Times New Roman" w:eastAsia="Batang" w:hAnsi="Times New Roman" w:cs="Times New Roman"/>
          <w:sz w:val="26"/>
          <w:szCs w:val="26"/>
          <w:lang w:val="ro-RO"/>
        </w:rPr>
        <w:t xml:space="preserve"> din Senatul României supune atenției Comisiei juridice, de disciplină și imunități din Camera Deputaților, </w:t>
      </w:r>
      <w:r w:rsidRPr="003B11E7">
        <w:rPr>
          <w:rFonts w:ascii="Times New Roman" w:eastAsia="Batang" w:hAnsi="Times New Roman" w:cs="Times New Roman"/>
          <w:b/>
          <w:bCs/>
          <w:sz w:val="26"/>
          <w:szCs w:val="26"/>
          <w:lang w:val="ro-RO"/>
        </w:rPr>
        <w:t>raportul preliminar de respingere a legii</w:t>
      </w:r>
      <w:r w:rsidRPr="003B11E7">
        <w:rPr>
          <w:rFonts w:ascii="Times New Roman" w:eastAsia="Batang" w:hAnsi="Times New Roman" w:cs="Times New Roman"/>
          <w:sz w:val="26"/>
          <w:szCs w:val="26"/>
          <w:lang w:val="ro-RO"/>
        </w:rPr>
        <w:t xml:space="preserve"> trimise la promulgare, pentru elaborarea raportului comun ce va fi înaintat, spre dezbatere și adoptare, plenului comun al celor două Camere ale Parlamentului.</w:t>
      </w:r>
    </w:p>
    <w:p w:rsidR="003B11E7" w:rsidRPr="003B11E7" w:rsidRDefault="003B11E7" w:rsidP="003B11E7">
      <w:pPr>
        <w:spacing w:after="0" w:line="360" w:lineRule="auto"/>
        <w:ind w:firstLine="708"/>
        <w:jc w:val="both"/>
        <w:rPr>
          <w:rFonts w:ascii="Times New Roman" w:eastAsia="Batang" w:hAnsi="Times New Roman" w:cs="Times New Roman"/>
          <w:sz w:val="26"/>
          <w:szCs w:val="26"/>
          <w:lang w:val="ro-RO"/>
        </w:rPr>
      </w:pPr>
      <w:r w:rsidRPr="003B11E7">
        <w:rPr>
          <w:rFonts w:ascii="Times New Roman" w:eastAsia="Batang" w:hAnsi="Times New Roman" w:cs="Times New Roman"/>
          <w:sz w:val="26"/>
          <w:szCs w:val="26"/>
          <w:lang w:val="ro-RO"/>
        </w:rPr>
        <w:t>Guvernul României a transmis un punct de vedere cu nr. 3262/NS/22.04.2021 prin care se susține respingerea legii trimisă la promulgare, ca urmare a deciziei Curții Constituționale.</w:t>
      </w:r>
    </w:p>
    <w:p w:rsidR="003B11E7" w:rsidRPr="003B11E7" w:rsidRDefault="003B11E7" w:rsidP="003B11E7">
      <w:pPr>
        <w:spacing w:after="0" w:line="360" w:lineRule="auto"/>
        <w:ind w:firstLine="708"/>
        <w:jc w:val="both"/>
        <w:rPr>
          <w:rFonts w:ascii="Times New Roman" w:eastAsia="Batang" w:hAnsi="Times New Roman" w:cs="Times New Roman"/>
          <w:bCs/>
          <w:sz w:val="26"/>
          <w:szCs w:val="26"/>
          <w:lang w:val="ro-RO"/>
        </w:rPr>
      </w:pPr>
      <w:r w:rsidRPr="003B11E7">
        <w:rPr>
          <w:rFonts w:ascii="Times New Roman" w:eastAsia="Batang" w:hAnsi="Times New Roman" w:cs="Times New Roman"/>
          <w:sz w:val="26"/>
          <w:szCs w:val="26"/>
          <w:lang w:val="ro-RO"/>
        </w:rPr>
        <w:t xml:space="preserve">Comisia juridică, de disciplină și imunități a Camerei Deputaților a analizat </w:t>
      </w:r>
      <w:r w:rsidRPr="003B11E7">
        <w:rPr>
          <w:rFonts w:ascii="Times New Roman" w:eastAsia="Batang" w:hAnsi="Times New Roman" w:cs="Times New Roman"/>
          <w:bCs/>
          <w:sz w:val="26"/>
          <w:szCs w:val="26"/>
          <w:lang w:val="ro-RO"/>
        </w:rPr>
        <w:t xml:space="preserve">Decizia </w:t>
      </w:r>
      <w:proofErr w:type="spellStart"/>
      <w:r w:rsidRPr="003B11E7">
        <w:rPr>
          <w:rFonts w:ascii="Times New Roman" w:eastAsia="Batang" w:hAnsi="Times New Roman" w:cs="Times New Roman"/>
          <w:bCs/>
          <w:sz w:val="26"/>
          <w:szCs w:val="26"/>
          <w:lang w:val="ro-RO"/>
        </w:rPr>
        <w:t>Curţii</w:t>
      </w:r>
      <w:proofErr w:type="spellEnd"/>
      <w:r w:rsidRPr="003B11E7">
        <w:rPr>
          <w:rFonts w:ascii="Times New Roman" w:eastAsia="Batang" w:hAnsi="Times New Roman" w:cs="Times New Roman"/>
          <w:bCs/>
          <w:sz w:val="26"/>
          <w:szCs w:val="26"/>
          <w:lang w:val="ro-RO"/>
        </w:rPr>
        <w:t xml:space="preserve"> </w:t>
      </w:r>
      <w:proofErr w:type="spellStart"/>
      <w:r w:rsidRPr="003B11E7">
        <w:rPr>
          <w:rFonts w:ascii="Times New Roman" w:eastAsia="Batang" w:hAnsi="Times New Roman" w:cs="Times New Roman"/>
          <w:bCs/>
          <w:sz w:val="26"/>
          <w:szCs w:val="26"/>
          <w:lang w:val="ro-RO"/>
        </w:rPr>
        <w:t>Constituţionale</w:t>
      </w:r>
      <w:proofErr w:type="spellEnd"/>
      <w:r w:rsidRPr="003B11E7">
        <w:rPr>
          <w:rFonts w:ascii="Times New Roman" w:eastAsia="Batang" w:hAnsi="Times New Roman" w:cs="Times New Roman"/>
          <w:bCs/>
          <w:sz w:val="26"/>
          <w:szCs w:val="26"/>
          <w:lang w:val="ro-RO"/>
        </w:rPr>
        <w:t xml:space="preserve">, punctul de vedere al Guvernului, raportul Comisiei pentru constituționalitate din Senat </w:t>
      </w:r>
      <w:proofErr w:type="spellStart"/>
      <w:r w:rsidRPr="003B11E7">
        <w:rPr>
          <w:rFonts w:ascii="Times New Roman" w:eastAsia="Batang" w:hAnsi="Times New Roman" w:cs="Times New Roman"/>
          <w:bCs/>
          <w:sz w:val="26"/>
          <w:szCs w:val="26"/>
          <w:lang w:val="ro-RO"/>
        </w:rPr>
        <w:t>şi</w:t>
      </w:r>
      <w:proofErr w:type="spellEnd"/>
      <w:r w:rsidRPr="003B11E7">
        <w:rPr>
          <w:rFonts w:ascii="Times New Roman" w:eastAsia="Batang" w:hAnsi="Times New Roman" w:cs="Times New Roman"/>
          <w:bCs/>
          <w:sz w:val="26"/>
          <w:szCs w:val="26"/>
          <w:lang w:val="ro-RO"/>
        </w:rPr>
        <w:t xml:space="preserve"> prevederile legii trimise la promulgare, în ședința din data de 9 septembrie 2025.</w:t>
      </w:r>
    </w:p>
    <w:p w:rsidR="003B11E7" w:rsidRPr="003B11E7" w:rsidRDefault="003B11E7" w:rsidP="003B11E7">
      <w:pPr>
        <w:spacing w:after="0" w:line="360" w:lineRule="auto"/>
        <w:ind w:firstLine="708"/>
        <w:jc w:val="both"/>
        <w:rPr>
          <w:rFonts w:ascii="Times New Roman" w:eastAsia="Times New Roman" w:hAnsi="Times New Roman" w:cs="Times New Roman"/>
          <w:b/>
          <w:bCs/>
          <w:sz w:val="26"/>
          <w:szCs w:val="26"/>
          <w:lang w:val="ro-RO"/>
        </w:rPr>
      </w:pPr>
      <w:r w:rsidRPr="003B11E7">
        <w:rPr>
          <w:rFonts w:ascii="Times New Roman" w:eastAsia="Times New Roman" w:hAnsi="Times New Roman" w:cs="Times New Roman"/>
          <w:sz w:val="26"/>
          <w:szCs w:val="26"/>
          <w:lang w:val="ro-RO"/>
        </w:rPr>
        <w:t xml:space="preserve">În urma dezbaterilor, membrii Comisiei juridice, de disciplină </w:t>
      </w:r>
      <w:proofErr w:type="spellStart"/>
      <w:r w:rsidRPr="003B11E7">
        <w:rPr>
          <w:rFonts w:ascii="Times New Roman" w:eastAsia="Times New Roman" w:hAnsi="Times New Roman" w:cs="Times New Roman"/>
          <w:sz w:val="26"/>
          <w:szCs w:val="26"/>
          <w:lang w:val="ro-RO"/>
        </w:rPr>
        <w:t>şi</w:t>
      </w:r>
      <w:proofErr w:type="spellEnd"/>
      <w:r w:rsidRPr="003B11E7">
        <w:rPr>
          <w:rFonts w:ascii="Times New Roman" w:eastAsia="Times New Roman" w:hAnsi="Times New Roman" w:cs="Times New Roman"/>
          <w:sz w:val="26"/>
          <w:szCs w:val="26"/>
          <w:lang w:val="ro-RO"/>
        </w:rPr>
        <w:t xml:space="preserve"> </w:t>
      </w:r>
      <w:proofErr w:type="spellStart"/>
      <w:r w:rsidRPr="003B11E7">
        <w:rPr>
          <w:rFonts w:ascii="Times New Roman" w:eastAsia="Times New Roman" w:hAnsi="Times New Roman" w:cs="Times New Roman"/>
          <w:sz w:val="26"/>
          <w:szCs w:val="26"/>
          <w:lang w:val="ro-RO"/>
        </w:rPr>
        <w:t>imunităţi</w:t>
      </w:r>
      <w:proofErr w:type="spellEnd"/>
      <w:r w:rsidRPr="003B11E7">
        <w:rPr>
          <w:rFonts w:ascii="Times New Roman" w:eastAsia="Times New Roman" w:hAnsi="Times New Roman" w:cs="Times New Roman"/>
          <w:sz w:val="26"/>
          <w:szCs w:val="26"/>
          <w:lang w:val="ro-RO"/>
        </w:rPr>
        <w:t xml:space="preserve"> au hotărât, cu </w:t>
      </w:r>
      <w:r w:rsidRPr="003B11E7">
        <w:rPr>
          <w:rFonts w:ascii="Times New Roman" w:eastAsia="Times New Roman" w:hAnsi="Times New Roman" w:cs="Times New Roman"/>
          <w:b/>
          <w:sz w:val="26"/>
          <w:szCs w:val="26"/>
          <w:lang w:val="ro-RO"/>
        </w:rPr>
        <w:t xml:space="preserve">unanimitate </w:t>
      </w:r>
      <w:r w:rsidRPr="003B11E7">
        <w:rPr>
          <w:rFonts w:ascii="Times New Roman" w:eastAsia="Times New Roman" w:hAnsi="Times New Roman" w:cs="Times New Roman"/>
          <w:sz w:val="26"/>
          <w:szCs w:val="26"/>
          <w:lang w:val="ro-RO"/>
        </w:rPr>
        <w:t xml:space="preserve">de voturi, </w:t>
      </w:r>
      <w:r w:rsidRPr="003B11E7">
        <w:rPr>
          <w:rFonts w:ascii="Times New Roman" w:eastAsia="Times New Roman" w:hAnsi="Times New Roman" w:cs="Times New Roman"/>
          <w:b/>
          <w:sz w:val="26"/>
          <w:szCs w:val="26"/>
          <w:lang w:val="ro-RO"/>
        </w:rPr>
        <w:t>respingerea</w:t>
      </w:r>
      <w:r w:rsidRPr="003B11E7">
        <w:rPr>
          <w:rFonts w:ascii="Times New Roman" w:eastAsia="Batang" w:hAnsi="Times New Roman" w:cs="Times New Roman"/>
          <w:b/>
          <w:bCs/>
          <w:sz w:val="26"/>
          <w:szCs w:val="26"/>
          <w:lang w:val="ro-RO"/>
        </w:rPr>
        <w:t xml:space="preserve"> </w:t>
      </w:r>
      <w:r w:rsidRPr="003B11E7">
        <w:rPr>
          <w:rFonts w:ascii="Times New Roman" w:eastAsia="Times New Roman" w:hAnsi="Times New Roman" w:cs="Times New Roman"/>
          <w:bCs/>
          <w:i/>
          <w:sz w:val="26"/>
          <w:szCs w:val="26"/>
          <w:lang w:val="ro-RO"/>
        </w:rPr>
        <w:t xml:space="preserve">Legii privind unele măsuri aplicabile în </w:t>
      </w:r>
      <w:r w:rsidRPr="003B11E7">
        <w:rPr>
          <w:rFonts w:ascii="Times New Roman" w:eastAsia="Times New Roman" w:hAnsi="Times New Roman" w:cs="Times New Roman"/>
          <w:bCs/>
          <w:i/>
          <w:sz w:val="26"/>
          <w:szCs w:val="26"/>
          <w:lang w:val="ro-RO"/>
        </w:rPr>
        <w:lastRenderedPageBreak/>
        <w:t xml:space="preserve">anul 2020 referitoare la concursul de admitere la Institutul </w:t>
      </w:r>
      <w:proofErr w:type="spellStart"/>
      <w:r w:rsidRPr="003B11E7">
        <w:rPr>
          <w:rFonts w:ascii="Times New Roman" w:eastAsia="Times New Roman" w:hAnsi="Times New Roman" w:cs="Times New Roman"/>
          <w:bCs/>
          <w:i/>
          <w:sz w:val="26"/>
          <w:szCs w:val="26"/>
          <w:lang w:val="ro-RO"/>
        </w:rPr>
        <w:t>Naţional</w:t>
      </w:r>
      <w:proofErr w:type="spellEnd"/>
      <w:r w:rsidRPr="003B11E7">
        <w:rPr>
          <w:rFonts w:ascii="Times New Roman" w:eastAsia="Times New Roman" w:hAnsi="Times New Roman" w:cs="Times New Roman"/>
          <w:bCs/>
          <w:i/>
          <w:sz w:val="26"/>
          <w:szCs w:val="26"/>
          <w:lang w:val="ro-RO"/>
        </w:rPr>
        <w:t xml:space="preserve"> al Magistraturii, formarea profesională </w:t>
      </w:r>
      <w:proofErr w:type="spellStart"/>
      <w:r w:rsidRPr="003B11E7">
        <w:rPr>
          <w:rFonts w:ascii="Times New Roman" w:eastAsia="Times New Roman" w:hAnsi="Times New Roman" w:cs="Times New Roman"/>
          <w:bCs/>
          <w:i/>
          <w:sz w:val="26"/>
          <w:szCs w:val="26"/>
          <w:lang w:val="ro-RO"/>
        </w:rPr>
        <w:t>iniţială</w:t>
      </w:r>
      <w:proofErr w:type="spellEnd"/>
      <w:r w:rsidRPr="003B11E7">
        <w:rPr>
          <w:rFonts w:ascii="Times New Roman" w:eastAsia="Times New Roman" w:hAnsi="Times New Roman" w:cs="Times New Roman"/>
          <w:bCs/>
          <w:i/>
          <w:sz w:val="26"/>
          <w:szCs w:val="26"/>
          <w:lang w:val="ro-RO"/>
        </w:rPr>
        <w:t xml:space="preserve"> a judecătorilor </w:t>
      </w:r>
      <w:proofErr w:type="spellStart"/>
      <w:r w:rsidRPr="003B11E7">
        <w:rPr>
          <w:rFonts w:ascii="Times New Roman" w:eastAsia="Times New Roman" w:hAnsi="Times New Roman" w:cs="Times New Roman"/>
          <w:bCs/>
          <w:i/>
          <w:sz w:val="26"/>
          <w:szCs w:val="26"/>
          <w:lang w:val="ro-RO"/>
        </w:rPr>
        <w:t>şi</w:t>
      </w:r>
      <w:proofErr w:type="spellEnd"/>
      <w:r w:rsidRPr="003B11E7">
        <w:rPr>
          <w:rFonts w:ascii="Times New Roman" w:eastAsia="Times New Roman" w:hAnsi="Times New Roman" w:cs="Times New Roman"/>
          <w:bCs/>
          <w:i/>
          <w:sz w:val="26"/>
          <w:szCs w:val="26"/>
          <w:lang w:val="ro-RO"/>
        </w:rPr>
        <w:t xml:space="preserve"> procurorilor, examenul de absolvire a Institutului </w:t>
      </w:r>
      <w:proofErr w:type="spellStart"/>
      <w:r w:rsidRPr="003B11E7">
        <w:rPr>
          <w:rFonts w:ascii="Times New Roman" w:eastAsia="Times New Roman" w:hAnsi="Times New Roman" w:cs="Times New Roman"/>
          <w:bCs/>
          <w:i/>
          <w:sz w:val="26"/>
          <w:szCs w:val="26"/>
          <w:lang w:val="ro-RO"/>
        </w:rPr>
        <w:t>Naţional</w:t>
      </w:r>
      <w:proofErr w:type="spellEnd"/>
      <w:r w:rsidRPr="003B11E7">
        <w:rPr>
          <w:rFonts w:ascii="Times New Roman" w:eastAsia="Times New Roman" w:hAnsi="Times New Roman" w:cs="Times New Roman"/>
          <w:bCs/>
          <w:i/>
          <w:sz w:val="26"/>
          <w:szCs w:val="26"/>
          <w:lang w:val="ro-RO"/>
        </w:rPr>
        <w:t xml:space="preserve"> al Magistraturii, stagiul </w:t>
      </w:r>
      <w:proofErr w:type="spellStart"/>
      <w:r w:rsidRPr="003B11E7">
        <w:rPr>
          <w:rFonts w:ascii="Times New Roman" w:eastAsia="Times New Roman" w:hAnsi="Times New Roman" w:cs="Times New Roman"/>
          <w:bCs/>
          <w:i/>
          <w:sz w:val="26"/>
          <w:szCs w:val="26"/>
          <w:lang w:val="ro-RO"/>
        </w:rPr>
        <w:t>şi</w:t>
      </w:r>
      <w:proofErr w:type="spellEnd"/>
      <w:r w:rsidRPr="003B11E7">
        <w:rPr>
          <w:rFonts w:ascii="Times New Roman" w:eastAsia="Times New Roman" w:hAnsi="Times New Roman" w:cs="Times New Roman"/>
          <w:bCs/>
          <w:i/>
          <w:sz w:val="26"/>
          <w:szCs w:val="26"/>
          <w:lang w:val="ro-RO"/>
        </w:rPr>
        <w:t xml:space="preserve"> examenul de capacitate al judecătorilor </w:t>
      </w:r>
      <w:proofErr w:type="spellStart"/>
      <w:r w:rsidRPr="003B11E7">
        <w:rPr>
          <w:rFonts w:ascii="Times New Roman" w:eastAsia="Times New Roman" w:hAnsi="Times New Roman" w:cs="Times New Roman"/>
          <w:bCs/>
          <w:i/>
          <w:sz w:val="26"/>
          <w:szCs w:val="26"/>
          <w:lang w:val="ro-RO"/>
        </w:rPr>
        <w:t>şi</w:t>
      </w:r>
      <w:proofErr w:type="spellEnd"/>
      <w:r w:rsidRPr="003B11E7">
        <w:rPr>
          <w:rFonts w:ascii="Times New Roman" w:eastAsia="Times New Roman" w:hAnsi="Times New Roman" w:cs="Times New Roman"/>
          <w:bCs/>
          <w:i/>
          <w:sz w:val="26"/>
          <w:szCs w:val="26"/>
          <w:lang w:val="ro-RO"/>
        </w:rPr>
        <w:t xml:space="preserve"> procurorilor stagiari</w:t>
      </w:r>
      <w:r w:rsidRPr="003B11E7">
        <w:rPr>
          <w:rFonts w:ascii="Times New Roman" w:eastAsia="Times New Roman" w:hAnsi="Times New Roman" w:cs="Times New Roman"/>
          <w:b/>
          <w:bCs/>
          <w:sz w:val="26"/>
          <w:szCs w:val="26"/>
          <w:lang w:val="ro-RO"/>
        </w:rPr>
        <w:t>.</w:t>
      </w:r>
    </w:p>
    <w:p w:rsidR="003B11E7" w:rsidRPr="003B11E7" w:rsidRDefault="003B11E7" w:rsidP="003B11E7">
      <w:pPr>
        <w:spacing w:after="0" w:line="360" w:lineRule="auto"/>
        <w:ind w:firstLine="708"/>
        <w:jc w:val="both"/>
        <w:rPr>
          <w:rFonts w:ascii="Times New Roman" w:eastAsia="Times New Roman" w:hAnsi="Times New Roman" w:cs="Times New Roman"/>
          <w:bCs/>
          <w:i/>
          <w:sz w:val="26"/>
          <w:szCs w:val="26"/>
          <w:lang w:val="ro-RO"/>
        </w:rPr>
      </w:pPr>
      <w:r w:rsidRPr="003B11E7">
        <w:rPr>
          <w:rFonts w:ascii="Times New Roman" w:eastAsia="Times New Roman" w:hAnsi="Times New Roman" w:cs="Times New Roman"/>
          <w:b/>
          <w:sz w:val="26"/>
          <w:szCs w:val="26"/>
          <w:lang w:val="ro-RO"/>
        </w:rPr>
        <w:t xml:space="preserve">Având în vedere cele de mai sus, Comisia pentru constituționalitate a Senatului și Comisia juridică, de disciplină și imunități din Camera Deputaților, au hotărât, cu majoritate de voturi, să propună plenului comun al celor două Camere ale Parlamentului, un raport comun de respingere a </w:t>
      </w:r>
      <w:r w:rsidRPr="003B11E7">
        <w:rPr>
          <w:rFonts w:ascii="Times New Roman" w:eastAsia="Times New Roman" w:hAnsi="Times New Roman" w:cs="Times New Roman"/>
          <w:bCs/>
          <w:i/>
          <w:sz w:val="26"/>
          <w:szCs w:val="26"/>
          <w:lang w:val="ro-RO"/>
        </w:rPr>
        <w:t xml:space="preserve">Legii privind unele măsuri aplicabile în anul 2020 referitoare la concursul de admitere la Institutul </w:t>
      </w:r>
      <w:proofErr w:type="spellStart"/>
      <w:r w:rsidRPr="003B11E7">
        <w:rPr>
          <w:rFonts w:ascii="Times New Roman" w:eastAsia="Times New Roman" w:hAnsi="Times New Roman" w:cs="Times New Roman"/>
          <w:bCs/>
          <w:i/>
          <w:sz w:val="26"/>
          <w:szCs w:val="26"/>
          <w:lang w:val="ro-RO"/>
        </w:rPr>
        <w:t>Naţional</w:t>
      </w:r>
      <w:proofErr w:type="spellEnd"/>
      <w:r w:rsidRPr="003B11E7">
        <w:rPr>
          <w:rFonts w:ascii="Times New Roman" w:eastAsia="Times New Roman" w:hAnsi="Times New Roman" w:cs="Times New Roman"/>
          <w:bCs/>
          <w:i/>
          <w:sz w:val="26"/>
          <w:szCs w:val="26"/>
          <w:lang w:val="ro-RO"/>
        </w:rPr>
        <w:t xml:space="preserve"> al Magistraturii, formarea profesională </w:t>
      </w:r>
      <w:proofErr w:type="spellStart"/>
      <w:r w:rsidRPr="003B11E7">
        <w:rPr>
          <w:rFonts w:ascii="Times New Roman" w:eastAsia="Times New Roman" w:hAnsi="Times New Roman" w:cs="Times New Roman"/>
          <w:bCs/>
          <w:i/>
          <w:sz w:val="26"/>
          <w:szCs w:val="26"/>
          <w:lang w:val="ro-RO"/>
        </w:rPr>
        <w:t>iniţială</w:t>
      </w:r>
      <w:proofErr w:type="spellEnd"/>
      <w:r w:rsidRPr="003B11E7">
        <w:rPr>
          <w:rFonts w:ascii="Times New Roman" w:eastAsia="Times New Roman" w:hAnsi="Times New Roman" w:cs="Times New Roman"/>
          <w:bCs/>
          <w:i/>
          <w:sz w:val="26"/>
          <w:szCs w:val="26"/>
          <w:lang w:val="ro-RO"/>
        </w:rPr>
        <w:t xml:space="preserve"> a judecătorilor </w:t>
      </w:r>
      <w:proofErr w:type="spellStart"/>
      <w:r w:rsidRPr="003B11E7">
        <w:rPr>
          <w:rFonts w:ascii="Times New Roman" w:eastAsia="Times New Roman" w:hAnsi="Times New Roman" w:cs="Times New Roman"/>
          <w:bCs/>
          <w:i/>
          <w:sz w:val="26"/>
          <w:szCs w:val="26"/>
          <w:lang w:val="ro-RO"/>
        </w:rPr>
        <w:t>şi</w:t>
      </w:r>
      <w:proofErr w:type="spellEnd"/>
      <w:r w:rsidRPr="003B11E7">
        <w:rPr>
          <w:rFonts w:ascii="Times New Roman" w:eastAsia="Times New Roman" w:hAnsi="Times New Roman" w:cs="Times New Roman"/>
          <w:bCs/>
          <w:i/>
          <w:sz w:val="26"/>
          <w:szCs w:val="26"/>
          <w:lang w:val="ro-RO"/>
        </w:rPr>
        <w:t xml:space="preserve"> procurorilor, examenul de absolvire a Institutului </w:t>
      </w:r>
      <w:proofErr w:type="spellStart"/>
      <w:r w:rsidRPr="003B11E7">
        <w:rPr>
          <w:rFonts w:ascii="Times New Roman" w:eastAsia="Times New Roman" w:hAnsi="Times New Roman" w:cs="Times New Roman"/>
          <w:bCs/>
          <w:i/>
          <w:sz w:val="26"/>
          <w:szCs w:val="26"/>
          <w:lang w:val="ro-RO"/>
        </w:rPr>
        <w:t>Naţional</w:t>
      </w:r>
      <w:proofErr w:type="spellEnd"/>
      <w:r w:rsidRPr="003B11E7">
        <w:rPr>
          <w:rFonts w:ascii="Times New Roman" w:eastAsia="Times New Roman" w:hAnsi="Times New Roman" w:cs="Times New Roman"/>
          <w:bCs/>
          <w:i/>
          <w:sz w:val="26"/>
          <w:szCs w:val="26"/>
          <w:lang w:val="ro-RO"/>
        </w:rPr>
        <w:t xml:space="preserve"> al Magistraturii, stagiul </w:t>
      </w:r>
      <w:proofErr w:type="spellStart"/>
      <w:r w:rsidRPr="003B11E7">
        <w:rPr>
          <w:rFonts w:ascii="Times New Roman" w:eastAsia="Times New Roman" w:hAnsi="Times New Roman" w:cs="Times New Roman"/>
          <w:bCs/>
          <w:i/>
          <w:sz w:val="26"/>
          <w:szCs w:val="26"/>
          <w:lang w:val="ro-RO"/>
        </w:rPr>
        <w:t>şi</w:t>
      </w:r>
      <w:proofErr w:type="spellEnd"/>
      <w:r w:rsidRPr="003B11E7">
        <w:rPr>
          <w:rFonts w:ascii="Times New Roman" w:eastAsia="Times New Roman" w:hAnsi="Times New Roman" w:cs="Times New Roman"/>
          <w:bCs/>
          <w:i/>
          <w:sz w:val="26"/>
          <w:szCs w:val="26"/>
          <w:lang w:val="ro-RO"/>
        </w:rPr>
        <w:t xml:space="preserve"> examenul de capacitate al judecătorilor </w:t>
      </w:r>
      <w:proofErr w:type="spellStart"/>
      <w:r w:rsidRPr="003B11E7">
        <w:rPr>
          <w:rFonts w:ascii="Times New Roman" w:eastAsia="Times New Roman" w:hAnsi="Times New Roman" w:cs="Times New Roman"/>
          <w:bCs/>
          <w:i/>
          <w:sz w:val="26"/>
          <w:szCs w:val="26"/>
          <w:lang w:val="ro-RO"/>
        </w:rPr>
        <w:t>şi</w:t>
      </w:r>
      <w:proofErr w:type="spellEnd"/>
      <w:r w:rsidRPr="003B11E7">
        <w:rPr>
          <w:rFonts w:ascii="Times New Roman" w:eastAsia="Times New Roman" w:hAnsi="Times New Roman" w:cs="Times New Roman"/>
          <w:bCs/>
          <w:i/>
          <w:sz w:val="26"/>
          <w:szCs w:val="26"/>
          <w:lang w:val="ro-RO"/>
        </w:rPr>
        <w:t xml:space="preserve"> procurorilor stagiari.</w:t>
      </w:r>
    </w:p>
    <w:p w:rsidR="003B11E7" w:rsidRPr="003B11E7" w:rsidRDefault="003B11E7" w:rsidP="003B11E7">
      <w:pPr>
        <w:spacing w:after="0" w:line="360" w:lineRule="auto"/>
        <w:ind w:firstLine="708"/>
        <w:jc w:val="both"/>
        <w:rPr>
          <w:rFonts w:ascii="Times New Roman" w:eastAsia="Batang" w:hAnsi="Times New Roman" w:cs="Times New Roman"/>
          <w:sz w:val="26"/>
          <w:szCs w:val="26"/>
          <w:lang w:val="ro-RO" w:eastAsia="ro-RO"/>
        </w:rPr>
      </w:pPr>
      <w:r w:rsidRPr="003B11E7">
        <w:rPr>
          <w:rFonts w:ascii="Times New Roman" w:eastAsia="Batang" w:hAnsi="Times New Roman" w:cs="Times New Roman"/>
          <w:sz w:val="26"/>
          <w:szCs w:val="26"/>
          <w:lang w:val="ro-RO" w:eastAsia="ro-RO"/>
        </w:rPr>
        <w:t xml:space="preserve">În raport cu obiectul de reglementare și în conformitate cu prevederile art.73 alin.(3) </w:t>
      </w:r>
      <w:proofErr w:type="spellStart"/>
      <w:r w:rsidRPr="003B11E7">
        <w:rPr>
          <w:rFonts w:ascii="Times New Roman" w:eastAsia="Batang" w:hAnsi="Times New Roman" w:cs="Times New Roman"/>
          <w:sz w:val="26"/>
          <w:szCs w:val="26"/>
          <w:lang w:val="ro-RO" w:eastAsia="ro-RO"/>
        </w:rPr>
        <w:t>lit</w:t>
      </w:r>
      <w:proofErr w:type="spellEnd"/>
      <w:r w:rsidRPr="003B11E7">
        <w:rPr>
          <w:rFonts w:ascii="Times New Roman" w:eastAsia="Batang" w:hAnsi="Times New Roman" w:cs="Times New Roman"/>
          <w:sz w:val="26"/>
          <w:szCs w:val="26"/>
          <w:lang w:val="ro-RO" w:eastAsia="ro-RO"/>
        </w:rPr>
        <w:t xml:space="preserve"> l) din Constituție, legea face parte din categoria </w:t>
      </w:r>
      <w:r w:rsidRPr="003B11E7">
        <w:rPr>
          <w:rFonts w:ascii="Times New Roman" w:eastAsia="Batang" w:hAnsi="Times New Roman" w:cs="Times New Roman"/>
          <w:b/>
          <w:sz w:val="26"/>
          <w:szCs w:val="26"/>
          <w:lang w:val="ro-RO" w:eastAsia="ro-RO"/>
        </w:rPr>
        <w:t>legilor organice</w:t>
      </w:r>
      <w:r w:rsidRPr="003B11E7">
        <w:rPr>
          <w:rFonts w:ascii="Times New Roman" w:eastAsia="Batang" w:hAnsi="Times New Roman" w:cs="Times New Roman"/>
          <w:sz w:val="26"/>
          <w:szCs w:val="26"/>
          <w:lang w:val="ro-RO" w:eastAsia="ro-RO"/>
        </w:rPr>
        <w:t xml:space="preserve"> </w:t>
      </w:r>
      <w:proofErr w:type="spellStart"/>
      <w:r w:rsidRPr="003B11E7">
        <w:rPr>
          <w:rFonts w:ascii="Times New Roman" w:eastAsia="Batang" w:hAnsi="Times New Roman" w:cs="Times New Roman"/>
          <w:sz w:val="26"/>
          <w:szCs w:val="26"/>
          <w:lang w:val="ro-RO" w:eastAsia="ro-RO"/>
        </w:rPr>
        <w:t>şi</w:t>
      </w:r>
      <w:proofErr w:type="spellEnd"/>
      <w:r w:rsidRPr="003B11E7">
        <w:rPr>
          <w:rFonts w:ascii="Times New Roman" w:eastAsia="Batang" w:hAnsi="Times New Roman" w:cs="Times New Roman"/>
          <w:sz w:val="26"/>
          <w:szCs w:val="26"/>
          <w:lang w:val="ro-RO" w:eastAsia="ro-RO"/>
        </w:rPr>
        <w:t xml:space="preserve"> urmează a fi supusă votului plenului comun al celor două Camere ale Parlamentului, potrivit art.114 alin.(1) din </w:t>
      </w:r>
      <w:proofErr w:type="spellStart"/>
      <w:r w:rsidRPr="003B11E7">
        <w:rPr>
          <w:rFonts w:ascii="Times New Roman" w:eastAsia="Batang" w:hAnsi="Times New Roman" w:cs="Times New Roman"/>
          <w:sz w:val="26"/>
          <w:szCs w:val="26"/>
          <w:lang w:val="ro-RO" w:eastAsia="ro-RO"/>
        </w:rPr>
        <w:t>Constituţia</w:t>
      </w:r>
      <w:proofErr w:type="spellEnd"/>
      <w:r w:rsidRPr="003B11E7">
        <w:rPr>
          <w:rFonts w:ascii="Times New Roman" w:eastAsia="Batang" w:hAnsi="Times New Roman" w:cs="Times New Roman"/>
          <w:sz w:val="26"/>
          <w:szCs w:val="26"/>
          <w:lang w:val="ro-RO" w:eastAsia="ro-RO"/>
        </w:rPr>
        <w:t xml:space="preserve"> României, republicată.</w:t>
      </w:r>
    </w:p>
    <w:p w:rsidR="003B11E7" w:rsidRPr="003B11E7" w:rsidRDefault="003B11E7" w:rsidP="003B11E7">
      <w:pPr>
        <w:spacing w:after="0" w:line="240" w:lineRule="auto"/>
        <w:jc w:val="both"/>
        <w:rPr>
          <w:rFonts w:ascii="Times New Roman" w:eastAsia="Batang" w:hAnsi="Times New Roman" w:cs="Times New Roman"/>
          <w:sz w:val="28"/>
          <w:szCs w:val="28"/>
          <w:lang w:val="ro-RO"/>
        </w:rPr>
      </w:pPr>
    </w:p>
    <w:p w:rsidR="003B11E7" w:rsidRPr="003B11E7" w:rsidRDefault="003B11E7" w:rsidP="003B11E7">
      <w:pPr>
        <w:spacing w:after="0" w:line="240" w:lineRule="auto"/>
        <w:jc w:val="both"/>
        <w:rPr>
          <w:rFonts w:ascii="Times New Roman" w:eastAsia="Batang" w:hAnsi="Times New Roman" w:cs="Times New Roman"/>
          <w:sz w:val="28"/>
          <w:szCs w:val="28"/>
          <w:lang w:val="ro-RO"/>
        </w:rPr>
      </w:pPr>
    </w:p>
    <w:p w:rsidR="003B11E7" w:rsidRPr="003B11E7" w:rsidRDefault="003B11E7" w:rsidP="003B11E7">
      <w:pPr>
        <w:spacing w:after="0" w:line="240" w:lineRule="auto"/>
        <w:jc w:val="both"/>
        <w:rPr>
          <w:rFonts w:ascii="Times New Roman" w:eastAsia="Batang" w:hAnsi="Times New Roman" w:cs="Times New Roman"/>
          <w:sz w:val="28"/>
          <w:szCs w:val="28"/>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59"/>
        <w:gridCol w:w="4655"/>
      </w:tblGrid>
      <w:tr w:rsidR="003B11E7" w:rsidRPr="003B11E7" w:rsidTr="001A3B48">
        <w:tc>
          <w:tcPr>
            <w:tcW w:w="4765" w:type="dxa"/>
            <w:tcBorders>
              <w:top w:val="nil"/>
              <w:left w:val="nil"/>
              <w:bottom w:val="nil"/>
              <w:right w:val="nil"/>
            </w:tcBorders>
            <w:shd w:val="clear" w:color="auto" w:fill="auto"/>
          </w:tcPr>
          <w:p w:rsidR="003B11E7" w:rsidRPr="003B11E7" w:rsidRDefault="003B11E7" w:rsidP="003B11E7">
            <w:pPr>
              <w:spacing w:after="0" w:line="240" w:lineRule="auto"/>
              <w:jc w:val="center"/>
              <w:rPr>
                <w:rFonts w:ascii="Times New Roman" w:eastAsia="Batang" w:hAnsi="Times New Roman" w:cs="Times New Roman"/>
                <w:b/>
                <w:sz w:val="26"/>
                <w:szCs w:val="26"/>
                <w:lang w:val="ro-RO"/>
              </w:rPr>
            </w:pPr>
            <w:proofErr w:type="spellStart"/>
            <w:r w:rsidRPr="003B11E7">
              <w:rPr>
                <w:rFonts w:ascii="Times New Roman" w:eastAsia="Batang" w:hAnsi="Times New Roman" w:cs="Times New Roman"/>
                <w:b/>
                <w:sz w:val="26"/>
                <w:szCs w:val="26"/>
                <w:lang w:val="ro-RO"/>
              </w:rPr>
              <w:t>Preşedinte</w:t>
            </w:r>
            <w:proofErr w:type="spellEnd"/>
            <w:r w:rsidRPr="003B11E7">
              <w:rPr>
                <w:rFonts w:ascii="Times New Roman" w:eastAsia="Batang" w:hAnsi="Times New Roman" w:cs="Times New Roman"/>
                <w:b/>
                <w:sz w:val="26"/>
                <w:szCs w:val="26"/>
                <w:lang w:val="ro-RO"/>
              </w:rPr>
              <w:t xml:space="preserve">,                                   </w:t>
            </w:r>
          </w:p>
          <w:p w:rsidR="003B11E7" w:rsidRPr="003B11E7" w:rsidRDefault="003B11E7" w:rsidP="003B11E7">
            <w:pPr>
              <w:spacing w:after="0" w:line="240" w:lineRule="auto"/>
              <w:jc w:val="center"/>
              <w:rPr>
                <w:rFonts w:ascii="Times New Roman" w:eastAsia="Batang" w:hAnsi="Times New Roman" w:cs="Times New Roman"/>
                <w:b/>
                <w:sz w:val="26"/>
                <w:szCs w:val="26"/>
                <w:lang w:val="ro-RO"/>
              </w:rPr>
            </w:pPr>
            <w:r w:rsidRPr="003B11E7">
              <w:rPr>
                <w:rFonts w:ascii="Times New Roman" w:eastAsia="Batang" w:hAnsi="Times New Roman" w:cs="Times New Roman"/>
                <w:b/>
                <w:sz w:val="26"/>
                <w:szCs w:val="26"/>
                <w:lang w:val="ro-RO"/>
              </w:rPr>
              <w:t>Senator Nadia-Cosmina CERVA</w:t>
            </w:r>
          </w:p>
          <w:p w:rsidR="003B11E7" w:rsidRPr="003B11E7" w:rsidRDefault="003B11E7" w:rsidP="003B11E7">
            <w:pPr>
              <w:spacing w:after="0" w:line="240" w:lineRule="auto"/>
              <w:jc w:val="center"/>
              <w:rPr>
                <w:rFonts w:ascii="Times New Roman" w:eastAsia="Batang" w:hAnsi="Times New Roman" w:cs="Times New Roman"/>
                <w:b/>
                <w:sz w:val="26"/>
                <w:szCs w:val="26"/>
                <w:lang w:val="ro-RO"/>
              </w:rPr>
            </w:pPr>
          </w:p>
          <w:p w:rsidR="003B11E7" w:rsidRPr="003B11E7" w:rsidRDefault="003B11E7" w:rsidP="003B11E7">
            <w:pPr>
              <w:spacing w:after="0" w:line="240" w:lineRule="auto"/>
              <w:jc w:val="both"/>
              <w:rPr>
                <w:rFonts w:ascii="Times New Roman" w:eastAsia="Batang" w:hAnsi="Times New Roman" w:cs="Times New Roman"/>
                <w:sz w:val="28"/>
                <w:szCs w:val="28"/>
                <w:lang w:val="ro-RO"/>
              </w:rPr>
            </w:pPr>
          </w:p>
        </w:tc>
        <w:tc>
          <w:tcPr>
            <w:tcW w:w="4765" w:type="dxa"/>
            <w:tcBorders>
              <w:top w:val="nil"/>
              <w:left w:val="nil"/>
              <w:bottom w:val="nil"/>
              <w:right w:val="nil"/>
            </w:tcBorders>
            <w:shd w:val="clear" w:color="auto" w:fill="auto"/>
          </w:tcPr>
          <w:p w:rsidR="003B11E7" w:rsidRPr="003B11E7" w:rsidRDefault="003B11E7" w:rsidP="003B11E7">
            <w:pPr>
              <w:spacing w:after="0" w:line="240" w:lineRule="auto"/>
              <w:jc w:val="center"/>
              <w:rPr>
                <w:rFonts w:ascii="Times New Roman" w:eastAsia="Batang" w:hAnsi="Times New Roman" w:cs="Times New Roman"/>
                <w:b/>
                <w:sz w:val="24"/>
                <w:szCs w:val="24"/>
                <w:lang w:val="ro-RO"/>
              </w:rPr>
            </w:pPr>
            <w:proofErr w:type="spellStart"/>
            <w:r w:rsidRPr="003B11E7">
              <w:rPr>
                <w:rFonts w:ascii="Times New Roman" w:eastAsia="Batang" w:hAnsi="Times New Roman" w:cs="Times New Roman"/>
                <w:b/>
                <w:sz w:val="24"/>
                <w:szCs w:val="24"/>
                <w:lang w:val="ro-RO"/>
              </w:rPr>
              <w:t>Preşedinte</w:t>
            </w:r>
            <w:proofErr w:type="spellEnd"/>
            <w:r w:rsidRPr="003B11E7">
              <w:rPr>
                <w:rFonts w:ascii="Times New Roman" w:eastAsia="Batang" w:hAnsi="Times New Roman" w:cs="Times New Roman"/>
                <w:b/>
                <w:sz w:val="24"/>
                <w:szCs w:val="24"/>
                <w:lang w:val="ro-RO"/>
              </w:rPr>
              <w:t xml:space="preserve">,                                   </w:t>
            </w:r>
          </w:p>
          <w:p w:rsidR="003B11E7" w:rsidRPr="003B11E7" w:rsidRDefault="003B11E7" w:rsidP="003B11E7">
            <w:pPr>
              <w:spacing w:after="0" w:line="240" w:lineRule="auto"/>
              <w:jc w:val="center"/>
              <w:rPr>
                <w:rFonts w:ascii="Times New Roman" w:eastAsia="Batang" w:hAnsi="Times New Roman" w:cs="Times New Roman"/>
                <w:b/>
                <w:sz w:val="24"/>
                <w:szCs w:val="24"/>
                <w:lang w:val="ro-RO"/>
              </w:rPr>
            </w:pPr>
            <w:r w:rsidRPr="003B11E7">
              <w:rPr>
                <w:rFonts w:ascii="Times New Roman" w:eastAsia="Batang" w:hAnsi="Times New Roman" w:cs="Times New Roman"/>
                <w:b/>
                <w:sz w:val="24"/>
                <w:szCs w:val="24"/>
                <w:lang w:val="ro-RO"/>
              </w:rPr>
              <w:t>Deputat Bogdan – Liviu CIUCĂ</w:t>
            </w:r>
          </w:p>
          <w:p w:rsidR="003B11E7" w:rsidRPr="003B11E7" w:rsidRDefault="003B11E7" w:rsidP="003B11E7">
            <w:pPr>
              <w:spacing w:after="0" w:line="240" w:lineRule="auto"/>
              <w:jc w:val="center"/>
              <w:rPr>
                <w:rFonts w:ascii="Times New Roman" w:eastAsia="Batang" w:hAnsi="Times New Roman" w:cs="Times New Roman"/>
                <w:b/>
                <w:sz w:val="24"/>
                <w:szCs w:val="24"/>
                <w:lang w:val="ro-RO"/>
              </w:rPr>
            </w:pPr>
          </w:p>
        </w:tc>
      </w:tr>
      <w:tr w:rsidR="003B11E7" w:rsidRPr="003B11E7" w:rsidTr="001A3B48">
        <w:tc>
          <w:tcPr>
            <w:tcW w:w="4765" w:type="dxa"/>
            <w:tcBorders>
              <w:top w:val="nil"/>
              <w:left w:val="nil"/>
              <w:bottom w:val="nil"/>
              <w:right w:val="nil"/>
            </w:tcBorders>
            <w:shd w:val="clear" w:color="auto" w:fill="auto"/>
          </w:tcPr>
          <w:p w:rsidR="003B11E7" w:rsidRPr="003B11E7" w:rsidRDefault="003B11E7" w:rsidP="003B11E7">
            <w:pPr>
              <w:spacing w:after="0" w:line="240" w:lineRule="auto"/>
              <w:jc w:val="center"/>
              <w:rPr>
                <w:rFonts w:ascii="Times New Roman" w:eastAsia="Batang" w:hAnsi="Times New Roman" w:cs="Times New Roman"/>
                <w:b/>
                <w:sz w:val="26"/>
                <w:szCs w:val="26"/>
                <w:lang w:val="ro-RO"/>
              </w:rPr>
            </w:pPr>
            <w:r w:rsidRPr="003B11E7">
              <w:rPr>
                <w:rFonts w:ascii="Times New Roman" w:eastAsia="Batang" w:hAnsi="Times New Roman" w:cs="Times New Roman"/>
                <w:b/>
                <w:sz w:val="26"/>
                <w:szCs w:val="26"/>
                <w:lang w:val="ro-RO"/>
              </w:rPr>
              <w:t>Secretar,</w:t>
            </w:r>
          </w:p>
          <w:p w:rsidR="003B11E7" w:rsidRPr="003B11E7" w:rsidRDefault="003B11E7" w:rsidP="003B11E7">
            <w:pPr>
              <w:spacing w:after="0" w:line="240" w:lineRule="auto"/>
              <w:jc w:val="center"/>
              <w:rPr>
                <w:rFonts w:ascii="Times New Roman" w:eastAsia="Batang" w:hAnsi="Times New Roman" w:cs="Times New Roman"/>
                <w:sz w:val="28"/>
                <w:szCs w:val="28"/>
                <w:lang w:val="ro-RO"/>
              </w:rPr>
            </w:pPr>
            <w:r w:rsidRPr="003B11E7">
              <w:rPr>
                <w:rFonts w:ascii="Times New Roman" w:eastAsia="Batang" w:hAnsi="Times New Roman" w:cs="Times New Roman"/>
                <w:b/>
                <w:sz w:val="26"/>
                <w:szCs w:val="26"/>
                <w:lang w:val="ro-RO"/>
              </w:rPr>
              <w:t>Senator Corneliu NEGRU</w:t>
            </w:r>
          </w:p>
        </w:tc>
        <w:tc>
          <w:tcPr>
            <w:tcW w:w="4765" w:type="dxa"/>
            <w:tcBorders>
              <w:top w:val="nil"/>
              <w:left w:val="nil"/>
              <w:bottom w:val="nil"/>
              <w:right w:val="nil"/>
            </w:tcBorders>
            <w:shd w:val="clear" w:color="auto" w:fill="auto"/>
          </w:tcPr>
          <w:p w:rsidR="003B11E7" w:rsidRPr="003B11E7" w:rsidRDefault="003B11E7" w:rsidP="003B11E7">
            <w:pPr>
              <w:spacing w:after="0" w:line="240" w:lineRule="auto"/>
              <w:jc w:val="both"/>
              <w:rPr>
                <w:rFonts w:ascii="Times New Roman" w:eastAsia="Batang" w:hAnsi="Times New Roman" w:cs="Times New Roman"/>
                <w:b/>
                <w:sz w:val="24"/>
                <w:szCs w:val="24"/>
                <w:lang w:val="ro-RO"/>
              </w:rPr>
            </w:pPr>
            <w:r w:rsidRPr="003B11E7">
              <w:rPr>
                <w:rFonts w:ascii="Times New Roman" w:eastAsia="Batang" w:hAnsi="Times New Roman" w:cs="Times New Roman"/>
                <w:b/>
                <w:sz w:val="24"/>
                <w:szCs w:val="24"/>
                <w:lang w:val="ro-RO"/>
              </w:rPr>
              <w:t xml:space="preserve">                              Secretar,</w:t>
            </w:r>
          </w:p>
          <w:p w:rsidR="003B11E7" w:rsidRPr="003B11E7" w:rsidRDefault="003B11E7" w:rsidP="003B11E7">
            <w:pPr>
              <w:jc w:val="center"/>
              <w:rPr>
                <w:rFonts w:ascii="Times New Roman" w:eastAsia="Batang" w:hAnsi="Times New Roman" w:cs="Times New Roman"/>
                <w:b/>
                <w:sz w:val="24"/>
                <w:szCs w:val="24"/>
                <w:lang w:eastAsia="ro-RO"/>
              </w:rPr>
            </w:pPr>
            <w:proofErr w:type="spellStart"/>
            <w:r w:rsidRPr="003B11E7">
              <w:rPr>
                <w:rFonts w:ascii="Times New Roman" w:eastAsia="Batang" w:hAnsi="Times New Roman" w:cs="Times New Roman"/>
                <w:b/>
                <w:sz w:val="24"/>
                <w:szCs w:val="24"/>
                <w:lang w:eastAsia="ro-RO"/>
              </w:rPr>
              <w:t>Deputat</w:t>
            </w:r>
            <w:proofErr w:type="spellEnd"/>
            <w:r w:rsidRPr="003B11E7">
              <w:rPr>
                <w:rFonts w:ascii="Times New Roman" w:eastAsia="Batang" w:hAnsi="Times New Roman" w:cs="Times New Roman"/>
                <w:b/>
                <w:sz w:val="24"/>
                <w:szCs w:val="24"/>
                <w:lang w:eastAsia="ro-RO"/>
              </w:rPr>
              <w:t xml:space="preserve"> </w:t>
            </w:r>
            <w:proofErr w:type="spellStart"/>
            <w:r w:rsidRPr="003B11E7">
              <w:rPr>
                <w:rFonts w:ascii="Times New Roman" w:eastAsia="Batang" w:hAnsi="Times New Roman" w:cs="Times New Roman"/>
                <w:b/>
                <w:sz w:val="24"/>
                <w:szCs w:val="24"/>
                <w:lang w:eastAsia="ro-RO"/>
              </w:rPr>
              <w:t>Petre</w:t>
            </w:r>
            <w:proofErr w:type="spellEnd"/>
            <w:r w:rsidRPr="003B11E7">
              <w:rPr>
                <w:rFonts w:ascii="Times New Roman" w:eastAsia="Batang" w:hAnsi="Times New Roman" w:cs="Times New Roman"/>
                <w:b/>
                <w:sz w:val="24"/>
                <w:szCs w:val="24"/>
                <w:lang w:eastAsia="ro-RO"/>
              </w:rPr>
              <w:t xml:space="preserve"> - </w:t>
            </w:r>
            <w:proofErr w:type="spellStart"/>
            <w:r w:rsidRPr="003B11E7">
              <w:rPr>
                <w:rFonts w:ascii="Times New Roman" w:eastAsia="Batang" w:hAnsi="Times New Roman" w:cs="Times New Roman"/>
                <w:b/>
                <w:sz w:val="24"/>
                <w:szCs w:val="24"/>
                <w:lang w:eastAsia="ro-RO"/>
              </w:rPr>
              <w:t>Emanoil</w:t>
            </w:r>
            <w:proofErr w:type="spellEnd"/>
            <w:r w:rsidRPr="003B11E7">
              <w:rPr>
                <w:rFonts w:ascii="Times New Roman" w:eastAsia="Batang" w:hAnsi="Times New Roman" w:cs="Times New Roman"/>
                <w:b/>
                <w:sz w:val="24"/>
                <w:szCs w:val="24"/>
                <w:lang w:eastAsia="ro-RO"/>
              </w:rPr>
              <w:t xml:space="preserve"> NEAGU </w:t>
            </w:r>
          </w:p>
          <w:p w:rsidR="003B11E7" w:rsidRPr="003B11E7" w:rsidRDefault="003B11E7" w:rsidP="003B11E7">
            <w:pPr>
              <w:jc w:val="center"/>
              <w:rPr>
                <w:rFonts w:ascii="Times New Roman" w:eastAsia="Batang" w:hAnsi="Times New Roman" w:cs="Times New Roman"/>
                <w:b/>
                <w:sz w:val="24"/>
                <w:szCs w:val="24"/>
                <w:lang w:eastAsia="ro-RO"/>
              </w:rPr>
            </w:pPr>
          </w:p>
          <w:p w:rsidR="003B11E7" w:rsidRPr="003B11E7" w:rsidRDefault="003B11E7" w:rsidP="003B11E7">
            <w:pPr>
              <w:jc w:val="center"/>
              <w:rPr>
                <w:rFonts w:ascii="Times New Roman" w:eastAsia="Batang" w:hAnsi="Times New Roman" w:cs="Times New Roman"/>
                <w:b/>
                <w:sz w:val="24"/>
                <w:szCs w:val="24"/>
                <w:lang w:eastAsia="ro-RO"/>
              </w:rPr>
            </w:pPr>
          </w:p>
          <w:p w:rsidR="003B11E7" w:rsidRPr="003B11E7" w:rsidRDefault="003B11E7" w:rsidP="003B11E7">
            <w:pPr>
              <w:jc w:val="center"/>
              <w:rPr>
                <w:rFonts w:ascii="Times New Roman" w:eastAsia="Batang" w:hAnsi="Times New Roman" w:cs="Times New Roman"/>
                <w:b/>
                <w:sz w:val="24"/>
                <w:szCs w:val="24"/>
                <w:lang w:eastAsia="ro-RO"/>
              </w:rPr>
            </w:pPr>
          </w:p>
          <w:p w:rsidR="003B11E7" w:rsidRPr="003B11E7" w:rsidRDefault="003B11E7" w:rsidP="003B11E7">
            <w:pPr>
              <w:jc w:val="center"/>
              <w:rPr>
                <w:rFonts w:ascii="Times New Roman" w:eastAsia="Batang" w:hAnsi="Times New Roman" w:cs="Times New Roman"/>
                <w:sz w:val="24"/>
                <w:szCs w:val="24"/>
                <w:lang w:val="ro-RO" w:eastAsia="ro-RO"/>
              </w:rPr>
            </w:pPr>
          </w:p>
        </w:tc>
      </w:tr>
    </w:tbl>
    <w:p w:rsidR="003B11E7" w:rsidRPr="003B11E7" w:rsidRDefault="003B11E7" w:rsidP="003B11E7">
      <w:pPr>
        <w:spacing w:after="0" w:line="240" w:lineRule="auto"/>
        <w:rPr>
          <w:rFonts w:ascii="Times New Roman" w:eastAsia="Batang" w:hAnsi="Times New Roman" w:cs="Times New Roman"/>
          <w:sz w:val="20"/>
          <w:szCs w:val="20"/>
          <w:lang w:val="ro-RO"/>
        </w:rPr>
      </w:pPr>
      <w:r w:rsidRPr="003B11E7">
        <w:rPr>
          <w:rFonts w:ascii="Times New Roman" w:eastAsia="Batang" w:hAnsi="Times New Roman" w:cs="Times New Roman"/>
          <w:b/>
          <w:sz w:val="26"/>
          <w:szCs w:val="26"/>
          <w:lang w:val="ro-RO"/>
        </w:rPr>
        <w:t xml:space="preserve">          </w:t>
      </w:r>
      <w:r w:rsidRPr="003B11E7">
        <w:rPr>
          <w:rFonts w:ascii="Times New Roman" w:eastAsia="Batang" w:hAnsi="Times New Roman" w:cs="Times New Roman"/>
          <w:sz w:val="20"/>
          <w:szCs w:val="20"/>
          <w:lang w:val="ro-RO"/>
        </w:rPr>
        <w:t xml:space="preserve">Consilier parlamentar, </w:t>
      </w:r>
      <w:r w:rsidRPr="003B11E7">
        <w:rPr>
          <w:rFonts w:ascii="Times New Roman" w:eastAsia="Batang" w:hAnsi="Times New Roman" w:cs="Times New Roman"/>
          <w:sz w:val="20"/>
          <w:szCs w:val="20"/>
          <w:lang w:val="ro-RO"/>
        </w:rPr>
        <w:tab/>
        <w:t xml:space="preserve">                                                                       Consilier parlamentar,</w:t>
      </w:r>
    </w:p>
    <w:p w:rsidR="003B11E7" w:rsidRPr="003B11E7" w:rsidRDefault="003B11E7" w:rsidP="003B11E7">
      <w:pPr>
        <w:spacing w:after="0" w:line="240" w:lineRule="auto"/>
        <w:ind w:firstLine="720"/>
        <w:rPr>
          <w:rFonts w:ascii="Times New Roman" w:eastAsia="Batang" w:hAnsi="Times New Roman" w:cs="Times New Roman"/>
          <w:b/>
          <w:sz w:val="26"/>
          <w:szCs w:val="26"/>
          <w:lang w:val="ro-RO" w:eastAsia="ro-RO"/>
        </w:rPr>
      </w:pPr>
      <w:r w:rsidRPr="003B11E7">
        <w:rPr>
          <w:rFonts w:ascii="Times New Roman" w:eastAsia="Batang" w:hAnsi="Times New Roman" w:cs="Times New Roman"/>
          <w:sz w:val="20"/>
          <w:szCs w:val="20"/>
          <w:lang w:val="ro-RO"/>
        </w:rPr>
        <w:t xml:space="preserve">       Maria Ranga                                                                                                Paul Șerban                                                                                                </w:t>
      </w:r>
    </w:p>
    <w:p w:rsidR="00207890" w:rsidRDefault="00207890"/>
    <w:sectPr w:rsidR="00207890" w:rsidSect="00CE2E3E">
      <w:footerReference w:type="even" r:id="rId7"/>
      <w:footerReference w:type="default" r:id="rId8"/>
      <w:pgSz w:w="11906" w:h="16838" w:code="9"/>
      <w:pgMar w:top="1296" w:right="1152" w:bottom="360" w:left="1440" w:header="706" w:footer="706"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6C49" w:rsidRDefault="00797FC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CB6C49" w:rsidRDefault="00797FC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6C49" w:rsidRDefault="00797FC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rsidR="00CB6C49" w:rsidRDefault="00797FCD">
    <w:pPr>
      <w:pStyle w:val="Footer"/>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7ADF"/>
    <w:rsid w:val="000125EC"/>
    <w:rsid w:val="00207890"/>
    <w:rsid w:val="003B11E7"/>
    <w:rsid w:val="00797FCD"/>
    <w:rsid w:val="008E7A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32549"/>
  <w15:chartTrackingRefBased/>
  <w15:docId w15:val="{9B9CC88A-349D-43D1-A375-5BFD0A663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3B11E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B11E7"/>
  </w:style>
  <w:style w:type="character" w:styleId="PageNumber">
    <w:name w:val="page number"/>
    <w:basedOn w:val="DefaultParagraphFont"/>
    <w:rsid w:val="003B11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oleObject" Target="embeddings/oleObject1.bin"/><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1682</Words>
  <Characters>9590</Characters>
  <Application>Microsoft Office Word</Application>
  <DocSecurity>0</DocSecurity>
  <Lines>79</Lines>
  <Paragraphs>22</Paragraphs>
  <ScaleCrop>false</ScaleCrop>
  <Company/>
  <LinksUpToDate>false</LinksUpToDate>
  <CharactersWithSpaces>11250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PAUL-DORIN ŞERBAN</dc:creator>
  <cp:keywords/>
  <dc:description/>
  <cp:lastModifiedBy>PAUL-DORIN ŞERBAN</cp:lastModifiedBy>
  <cp:revision>4</cp:revision>
  <dcterms:created xsi:type="dcterms:W3CDTF">2025-09-09T07:34:00Z</dcterms:created>
  <dcterms:modified xsi:type="dcterms:W3CDTF">2025-09-09T07:35:00Z</dcterms:modified>
</cp:coreProperties>
</file>