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99"/>
        <w:tblW w:w="10290" w:type="dxa"/>
        <w:tblLook w:val="04A0"/>
      </w:tblPr>
      <w:tblGrid>
        <w:gridCol w:w="1685"/>
        <w:gridCol w:w="6677"/>
        <w:gridCol w:w="1928"/>
      </w:tblGrid>
      <w:tr w:rsidR="006A7386" w:rsidRPr="000D5420" w:rsidTr="00AA7246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6A7386" w:rsidRPr="000D5420" w:rsidRDefault="006A7386" w:rsidP="00AA7246">
            <w:pPr>
              <w:jc w:val="center"/>
            </w:pPr>
            <w:r>
              <w:rPr>
                <w:rFonts w:ascii="Verdana" w:hAnsi="Verdana"/>
                <w:b/>
                <w:noProof/>
              </w:rPr>
              <w:drawing>
                <wp:inline distT="0" distB="0" distL="0" distR="0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6A7386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6A7386" w:rsidRPr="00C02AFD" w:rsidRDefault="006A7386" w:rsidP="00AA7246">
            <w:pPr>
              <w:ind w:left="177" w:right="-114"/>
              <w:jc w:val="center"/>
            </w:pPr>
            <w:r w:rsidRPr="00C02AFD">
              <w:rPr>
                <w:rFonts w:ascii="Verdana" w:hAnsi="Verdana"/>
                <w:b/>
              </w:rPr>
              <w:t xml:space="preserve">Comisia pentru mediu și echilibru ecologic </w:t>
            </w:r>
          </w:p>
        </w:tc>
        <w:tc>
          <w:tcPr>
            <w:tcW w:w="1928" w:type="dxa"/>
            <w:shd w:val="clear" w:color="auto" w:fill="auto"/>
            <w:vAlign w:val="bottom"/>
          </w:tcPr>
          <w:p w:rsidR="006A7386" w:rsidRPr="000D5420" w:rsidRDefault="006A7386" w:rsidP="00AA724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-702945</wp:posOffset>
                  </wp:positionV>
                  <wp:extent cx="847725" cy="695325"/>
                  <wp:effectExtent l="19050" t="0" r="9525" b="0"/>
                  <wp:wrapNone/>
                  <wp:docPr id="5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A7386" w:rsidRDefault="006A7386" w:rsidP="006A7386">
      <w:pPr>
        <w:ind w:left="270"/>
        <w:jc w:val="right"/>
        <w:rPr>
          <w:rFonts w:ascii="Verdana" w:hAnsi="Verdana"/>
          <w:color w:val="FF0000"/>
        </w:rPr>
      </w:pPr>
    </w:p>
    <w:p w:rsidR="001454F9" w:rsidRDefault="001454F9" w:rsidP="006A7386">
      <w:pPr>
        <w:ind w:left="270"/>
        <w:jc w:val="right"/>
        <w:rPr>
          <w:rFonts w:ascii="Verdana" w:hAnsi="Verdana"/>
          <w:color w:val="FF0000"/>
        </w:rPr>
      </w:pPr>
    </w:p>
    <w:p w:rsidR="006A7386" w:rsidRDefault="006A7386" w:rsidP="006A7386">
      <w:pPr>
        <w:jc w:val="right"/>
        <w:rPr>
          <w:rFonts w:ascii="Verdana" w:hAnsi="Verdana"/>
          <w:b/>
        </w:rPr>
      </w:pPr>
      <w:r w:rsidRPr="00675B15">
        <w:rPr>
          <w:rFonts w:ascii="Verdana" w:hAnsi="Verdana"/>
          <w:b/>
        </w:rPr>
        <w:t>București,  2</w:t>
      </w:r>
      <w:r>
        <w:rPr>
          <w:rFonts w:ascii="Verdana" w:hAnsi="Verdana"/>
          <w:b/>
        </w:rPr>
        <w:t>3</w:t>
      </w:r>
      <w:r w:rsidRPr="00675B15">
        <w:rPr>
          <w:rFonts w:ascii="Verdana" w:hAnsi="Verdana"/>
          <w:b/>
        </w:rPr>
        <w:t>.10.2018</w:t>
      </w:r>
    </w:p>
    <w:p w:rsidR="001454F9" w:rsidRPr="00675B15" w:rsidRDefault="001454F9" w:rsidP="006A7386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Nr.4c-8/628</w:t>
      </w:r>
    </w:p>
    <w:p w:rsidR="00AD3CA6" w:rsidRPr="009035F2" w:rsidRDefault="00AD3CA6" w:rsidP="00AD3CA6">
      <w:pPr>
        <w:pStyle w:val="Heading1"/>
        <w:rPr>
          <w:b w:val="0"/>
          <w:color w:val="FF0000"/>
          <w:sz w:val="24"/>
          <w:szCs w:val="24"/>
          <w:lang w:val="ro-RO"/>
        </w:rPr>
      </w:pPr>
    </w:p>
    <w:p w:rsidR="00AD3CA6" w:rsidRPr="009035F2" w:rsidRDefault="00AD3CA6" w:rsidP="00AD3CA6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9035F2">
        <w:rPr>
          <w:rFonts w:ascii="Verdana" w:hAnsi="Verdana"/>
          <w:sz w:val="24"/>
          <w:szCs w:val="24"/>
          <w:lang w:val="ro-RO"/>
        </w:rPr>
        <w:t>AVIZ</w:t>
      </w:r>
    </w:p>
    <w:p w:rsidR="00AD3CA6" w:rsidRPr="009035F2" w:rsidRDefault="00AD3CA6" w:rsidP="00AD3CA6">
      <w:pPr>
        <w:rPr>
          <w:lang w:val="ro-RO"/>
        </w:rPr>
      </w:pPr>
    </w:p>
    <w:p w:rsidR="00AD3CA6" w:rsidRDefault="00AD3CA6" w:rsidP="00AD3CA6">
      <w:pPr>
        <w:ind w:left="-540" w:right="-66"/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  <w:r w:rsidRPr="009035F2">
        <w:rPr>
          <w:rFonts w:ascii="Verdana" w:hAnsi="Verdana"/>
          <w:b/>
          <w:sz w:val="22"/>
          <w:szCs w:val="22"/>
          <w:lang w:val="ro-RO"/>
        </w:rPr>
        <w:t xml:space="preserve">asupra </w:t>
      </w:r>
      <w:r w:rsidR="006A7386">
        <w:rPr>
          <w:rFonts w:ascii="Verdana" w:hAnsi="Verdana"/>
          <w:b/>
          <w:sz w:val="22"/>
          <w:szCs w:val="22"/>
          <w:lang w:val="ro-RO"/>
        </w:rPr>
        <w:t>p</w:t>
      </w:r>
      <w:r w:rsidR="006A7386" w:rsidRPr="006A7386">
        <w:rPr>
          <w:rFonts w:ascii="Verdana" w:hAnsi="Verdana"/>
          <w:b/>
          <w:sz w:val="22"/>
          <w:szCs w:val="22"/>
          <w:lang w:val="ro-RO"/>
        </w:rPr>
        <w:t>roiect</w:t>
      </w:r>
      <w:r w:rsidR="006A7386">
        <w:rPr>
          <w:rFonts w:ascii="Verdana" w:hAnsi="Verdana"/>
          <w:b/>
          <w:sz w:val="22"/>
          <w:szCs w:val="22"/>
          <w:lang w:val="ro-RO"/>
        </w:rPr>
        <w:t>ului</w:t>
      </w:r>
      <w:r w:rsidR="006A7386" w:rsidRPr="006A7386">
        <w:rPr>
          <w:rFonts w:ascii="Verdana" w:hAnsi="Verdana"/>
          <w:b/>
          <w:sz w:val="22"/>
          <w:szCs w:val="22"/>
          <w:lang w:val="ro-RO"/>
        </w:rPr>
        <w:t xml:space="preserve"> de Lege pentru modificarea şi completarea Legii nr.255/2010 privind exproprierea pentru cauză de utilitate publică, necesară realizării unor obiective de interes naţional, judeţean şi local</w:t>
      </w:r>
    </w:p>
    <w:p w:rsidR="006A7386" w:rsidRPr="009035F2" w:rsidRDefault="006A7386" w:rsidP="00AD3CA6">
      <w:pPr>
        <w:ind w:left="-540" w:right="-66"/>
        <w:jc w:val="center"/>
        <w:rPr>
          <w:rFonts w:ascii="Verdana" w:hAnsi="Verdana"/>
          <w:b/>
          <w:bCs/>
          <w:sz w:val="22"/>
          <w:szCs w:val="22"/>
          <w:lang w:val="ro-RO"/>
        </w:rPr>
      </w:pPr>
    </w:p>
    <w:p w:rsidR="00AD3CA6" w:rsidRPr="001454F9" w:rsidRDefault="00AD3CA6" w:rsidP="00AD3CA6">
      <w:pPr>
        <w:spacing w:before="60" w:after="60" w:line="276" w:lineRule="auto"/>
        <w:ind w:left="-547" w:firstLine="720"/>
        <w:jc w:val="both"/>
        <w:rPr>
          <w:rFonts w:ascii="Verdana" w:hAnsi="Verdana"/>
          <w:sz w:val="22"/>
          <w:szCs w:val="22"/>
          <w:lang w:val="ro-RO"/>
        </w:rPr>
      </w:pPr>
      <w:r w:rsidRPr="001454F9">
        <w:rPr>
          <w:rFonts w:ascii="Verdana" w:hAnsi="Verdana"/>
          <w:sz w:val="22"/>
          <w:szCs w:val="22"/>
          <w:lang w:val="ro-RO"/>
        </w:rPr>
        <w:t xml:space="preserve">În conformitate cu prevederile art.95 din Regulamentul Camerei Deputaţilor, republicat, cu modificarile și completările ulterioare, Comisia pentru mediu şi echilibru ecologic a fost sesizată spre dezbatere şi avizare cu </w:t>
      </w:r>
      <w:r w:rsidR="006A7386" w:rsidRPr="001454F9">
        <w:rPr>
          <w:rFonts w:ascii="Verdana" w:hAnsi="Verdana"/>
          <w:b/>
          <w:sz w:val="22"/>
          <w:szCs w:val="22"/>
          <w:lang w:val="ro-RO"/>
        </w:rPr>
        <w:t>proiectul de Lege pentru modificarea şi completarea Legii nr.255/2010 privind exproprierea pentru cauză de utilitate publică, necesară realizării unor obiective de interes naţional, judeţean şi local</w:t>
      </w:r>
      <w:r w:rsidRPr="001454F9">
        <w:rPr>
          <w:rFonts w:ascii="Verdana" w:hAnsi="Verdana"/>
          <w:sz w:val="22"/>
          <w:szCs w:val="22"/>
          <w:lang w:val="ro-RO"/>
        </w:rPr>
        <w:t xml:space="preserve">, trimis cu adresa nr. </w:t>
      </w:r>
      <w:r w:rsidRPr="001454F9">
        <w:rPr>
          <w:rFonts w:ascii="Verdana" w:hAnsi="Verdana"/>
          <w:b/>
          <w:sz w:val="22"/>
          <w:szCs w:val="22"/>
          <w:lang w:val="ro-RO"/>
        </w:rPr>
        <w:t xml:space="preserve">PL-x. </w:t>
      </w:r>
      <w:r w:rsidR="006A7386" w:rsidRPr="001454F9">
        <w:rPr>
          <w:rFonts w:ascii="Verdana" w:hAnsi="Verdana"/>
          <w:b/>
          <w:sz w:val="22"/>
          <w:szCs w:val="22"/>
          <w:lang w:val="ro-RO"/>
        </w:rPr>
        <w:t>520</w:t>
      </w:r>
      <w:r w:rsidRPr="001454F9">
        <w:rPr>
          <w:rFonts w:ascii="Verdana" w:hAnsi="Verdana"/>
          <w:b/>
          <w:sz w:val="22"/>
          <w:szCs w:val="22"/>
          <w:lang w:val="ro-RO"/>
        </w:rPr>
        <w:t xml:space="preserve">/2018 </w:t>
      </w:r>
      <w:r w:rsidRPr="001454F9">
        <w:rPr>
          <w:rFonts w:ascii="Verdana" w:hAnsi="Verdana"/>
          <w:sz w:val="22"/>
          <w:szCs w:val="22"/>
          <w:lang w:val="ro-RO"/>
        </w:rPr>
        <w:t xml:space="preserve">din </w:t>
      </w:r>
      <w:r w:rsidR="006A7386" w:rsidRPr="001454F9">
        <w:rPr>
          <w:rFonts w:ascii="Verdana" w:hAnsi="Verdana"/>
          <w:sz w:val="22"/>
          <w:szCs w:val="22"/>
          <w:lang w:val="ro-RO"/>
        </w:rPr>
        <w:t>1</w:t>
      </w:r>
      <w:r w:rsidR="00195D09" w:rsidRPr="001454F9">
        <w:rPr>
          <w:rFonts w:ascii="Verdana" w:hAnsi="Verdana"/>
          <w:sz w:val="22"/>
          <w:szCs w:val="22"/>
          <w:lang w:val="ro-RO"/>
        </w:rPr>
        <w:t>0 octombrie 2018</w:t>
      </w:r>
      <w:r w:rsidRPr="001454F9">
        <w:rPr>
          <w:rFonts w:ascii="Verdana" w:hAnsi="Verdana"/>
          <w:sz w:val="22"/>
          <w:szCs w:val="22"/>
          <w:lang w:val="ro-RO"/>
        </w:rPr>
        <w:t xml:space="preserve"> și înregistrat cu nr.4c-</w:t>
      </w:r>
      <w:r w:rsidR="00195D09" w:rsidRPr="001454F9">
        <w:rPr>
          <w:rFonts w:ascii="Verdana" w:hAnsi="Verdana"/>
          <w:sz w:val="22"/>
          <w:szCs w:val="22"/>
          <w:lang w:val="ro-RO"/>
        </w:rPr>
        <w:t>8</w:t>
      </w:r>
      <w:r w:rsidRPr="001454F9">
        <w:rPr>
          <w:rFonts w:ascii="Verdana" w:hAnsi="Verdana"/>
          <w:sz w:val="22"/>
          <w:szCs w:val="22"/>
          <w:lang w:val="ro-RO"/>
        </w:rPr>
        <w:t>/</w:t>
      </w:r>
      <w:r w:rsidR="00195D09" w:rsidRPr="001454F9">
        <w:rPr>
          <w:rFonts w:ascii="Verdana" w:hAnsi="Verdana"/>
          <w:sz w:val="22"/>
          <w:szCs w:val="22"/>
          <w:lang w:val="ro-RO"/>
        </w:rPr>
        <w:t>628</w:t>
      </w:r>
      <w:r w:rsidRPr="001454F9">
        <w:rPr>
          <w:rFonts w:ascii="Verdana" w:hAnsi="Verdana"/>
          <w:sz w:val="22"/>
          <w:szCs w:val="22"/>
          <w:lang w:val="ro-RO"/>
        </w:rPr>
        <w:t>/</w:t>
      </w:r>
      <w:r w:rsidR="00D61AB4" w:rsidRPr="001454F9">
        <w:rPr>
          <w:rFonts w:ascii="Verdana" w:hAnsi="Verdana"/>
          <w:sz w:val="22"/>
          <w:szCs w:val="22"/>
          <w:lang w:val="ro-RO"/>
        </w:rPr>
        <w:t xml:space="preserve">10 octombrie </w:t>
      </w:r>
      <w:r w:rsidRPr="001454F9">
        <w:rPr>
          <w:rFonts w:ascii="Verdana" w:hAnsi="Verdana"/>
          <w:sz w:val="22"/>
          <w:szCs w:val="22"/>
          <w:lang w:val="ro-RO"/>
        </w:rPr>
        <w:t>2018.</w:t>
      </w:r>
    </w:p>
    <w:p w:rsidR="00AD3CA6" w:rsidRPr="001454F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1454F9">
        <w:rPr>
          <w:rFonts w:ascii="Verdana" w:hAnsi="Verdana"/>
          <w:b/>
          <w:sz w:val="22"/>
          <w:szCs w:val="22"/>
          <w:lang w:val="ro-RO"/>
        </w:rPr>
        <w:t>Senatul</w:t>
      </w:r>
      <w:r w:rsidRPr="001454F9">
        <w:rPr>
          <w:rFonts w:ascii="Verdana" w:hAnsi="Verdana"/>
          <w:sz w:val="22"/>
          <w:szCs w:val="22"/>
          <w:lang w:val="ro-RO"/>
        </w:rPr>
        <w:t>, în calitate de prim</w:t>
      </w:r>
      <w:r w:rsidRPr="001454F9">
        <w:rPr>
          <w:rFonts w:ascii="Verdana" w:hAnsi="Verdana" w:hint="eastAsia"/>
          <w:sz w:val="22"/>
          <w:szCs w:val="22"/>
          <w:lang w:val="ro-RO"/>
        </w:rPr>
        <w:t>ă</w:t>
      </w:r>
      <w:r w:rsidRPr="001454F9">
        <w:rPr>
          <w:rFonts w:ascii="Verdana" w:hAnsi="Verdana"/>
          <w:sz w:val="22"/>
          <w:szCs w:val="22"/>
          <w:lang w:val="ro-RO"/>
        </w:rPr>
        <w:t xml:space="preserve"> Camer</w:t>
      </w:r>
      <w:r w:rsidRPr="001454F9">
        <w:rPr>
          <w:rFonts w:ascii="Verdana" w:hAnsi="Verdana" w:hint="eastAsia"/>
          <w:sz w:val="22"/>
          <w:szCs w:val="22"/>
          <w:lang w:val="ro-RO"/>
        </w:rPr>
        <w:t>ă</w:t>
      </w:r>
      <w:r w:rsidRPr="001454F9">
        <w:rPr>
          <w:rFonts w:ascii="Verdana" w:hAnsi="Verdana"/>
          <w:sz w:val="22"/>
          <w:szCs w:val="22"/>
          <w:lang w:val="ro-RO"/>
        </w:rPr>
        <w:t xml:space="preserve"> sesizat</w:t>
      </w:r>
      <w:r w:rsidRPr="001454F9">
        <w:rPr>
          <w:rFonts w:ascii="Verdana" w:hAnsi="Verdana" w:hint="eastAsia"/>
          <w:sz w:val="22"/>
          <w:szCs w:val="22"/>
          <w:lang w:val="ro-RO"/>
        </w:rPr>
        <w:t>ă</w:t>
      </w:r>
      <w:r w:rsidRPr="001454F9">
        <w:rPr>
          <w:rFonts w:ascii="Verdana" w:hAnsi="Verdana"/>
          <w:sz w:val="22"/>
          <w:szCs w:val="22"/>
          <w:lang w:val="ro-RO"/>
        </w:rPr>
        <w:t xml:space="preserve">, </w:t>
      </w:r>
      <w:r w:rsidRPr="001454F9">
        <w:rPr>
          <w:rFonts w:ascii="Verdana" w:hAnsi="Verdana"/>
          <w:b/>
          <w:sz w:val="22"/>
          <w:szCs w:val="22"/>
          <w:lang w:val="ro-RO"/>
        </w:rPr>
        <w:t>a adoptat proiectul de Lege</w:t>
      </w:r>
      <w:r w:rsidRPr="001454F9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1454F9" w:rsidRPr="001454F9">
        <w:rPr>
          <w:rFonts w:ascii="Verdana" w:hAnsi="Verdana"/>
          <w:b/>
          <w:sz w:val="22"/>
          <w:szCs w:val="22"/>
          <w:lang w:val="ro-RO"/>
        </w:rPr>
        <w:t>8  octombrie</w:t>
      </w:r>
      <w:r w:rsidR="000A01FE" w:rsidRPr="001454F9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1454F9">
        <w:rPr>
          <w:rFonts w:ascii="Verdana" w:hAnsi="Verdana"/>
          <w:b/>
          <w:sz w:val="22"/>
          <w:szCs w:val="22"/>
          <w:lang w:val="ro-RO"/>
        </w:rPr>
        <w:t>2018</w:t>
      </w:r>
      <w:r w:rsidRPr="001454F9">
        <w:rPr>
          <w:rFonts w:ascii="Verdana" w:hAnsi="Verdana"/>
          <w:sz w:val="22"/>
          <w:szCs w:val="22"/>
          <w:lang w:val="ro-RO"/>
        </w:rPr>
        <w:t xml:space="preserve">. </w:t>
      </w:r>
    </w:p>
    <w:p w:rsidR="00AD3CA6" w:rsidRPr="001454F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454F9">
        <w:rPr>
          <w:rFonts w:ascii="Verdana" w:hAnsi="Verdana"/>
          <w:sz w:val="22"/>
          <w:szCs w:val="22"/>
          <w:lang w:val="ro-RO"/>
        </w:rPr>
        <w:t xml:space="preserve">Conform dispoziţiilor art.75 alin.(1) din Constituţia României, republicată </w:t>
      </w:r>
      <w:r w:rsidRPr="001454F9">
        <w:rPr>
          <w:rFonts w:ascii="Verdana" w:hAnsi="Verdana" w:hint="eastAsia"/>
          <w:sz w:val="22"/>
          <w:szCs w:val="22"/>
          <w:lang w:val="ro-RO"/>
        </w:rPr>
        <w:t>ş</w:t>
      </w:r>
      <w:r w:rsidRPr="001454F9">
        <w:rPr>
          <w:rFonts w:ascii="Verdana" w:hAnsi="Verdana"/>
          <w:sz w:val="22"/>
          <w:szCs w:val="22"/>
          <w:lang w:val="ro-RO"/>
        </w:rPr>
        <w:t>i ale art. 92 alin. (9) pct.1 din Regulamentul Camerei Deputa</w:t>
      </w:r>
      <w:r w:rsidRPr="001454F9">
        <w:rPr>
          <w:rFonts w:ascii="Verdana" w:hAnsi="Verdana" w:hint="eastAsia"/>
          <w:sz w:val="22"/>
          <w:szCs w:val="22"/>
          <w:lang w:val="ro-RO"/>
        </w:rPr>
        <w:t>ţ</w:t>
      </w:r>
      <w:r w:rsidRPr="001454F9">
        <w:rPr>
          <w:rFonts w:ascii="Verdana" w:hAnsi="Verdana"/>
          <w:sz w:val="22"/>
          <w:szCs w:val="22"/>
          <w:lang w:val="ro-RO"/>
        </w:rPr>
        <w:t xml:space="preserve">ilor, republicat, cu modificarile și completările ulterioare, </w:t>
      </w:r>
      <w:r w:rsidRPr="001454F9">
        <w:rPr>
          <w:rFonts w:ascii="Verdana" w:hAnsi="Verdana"/>
          <w:b/>
          <w:sz w:val="22"/>
          <w:szCs w:val="22"/>
          <w:lang w:val="ro-RO"/>
        </w:rPr>
        <w:t>Camera Deputa</w:t>
      </w:r>
      <w:r w:rsidRPr="001454F9">
        <w:rPr>
          <w:rFonts w:ascii="Verdana" w:hAnsi="Verdana" w:hint="eastAsia"/>
          <w:b/>
          <w:sz w:val="22"/>
          <w:szCs w:val="22"/>
          <w:lang w:val="ro-RO"/>
        </w:rPr>
        <w:t>ţ</w:t>
      </w:r>
      <w:r w:rsidRPr="001454F9">
        <w:rPr>
          <w:rFonts w:ascii="Verdana" w:hAnsi="Verdana"/>
          <w:b/>
          <w:sz w:val="22"/>
          <w:szCs w:val="22"/>
          <w:lang w:val="ro-RO"/>
        </w:rPr>
        <w:t>ilor este Camer</w:t>
      </w:r>
      <w:r w:rsidRPr="001454F9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1454F9">
        <w:rPr>
          <w:rFonts w:ascii="Verdana" w:hAnsi="Verdana"/>
          <w:b/>
          <w:sz w:val="22"/>
          <w:szCs w:val="22"/>
          <w:lang w:val="ro-RO"/>
        </w:rPr>
        <w:t xml:space="preserve">  decizională. </w:t>
      </w:r>
    </w:p>
    <w:p w:rsidR="00AD3CA6" w:rsidRPr="001454F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1454F9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cu modificarile și completările ulterioare, Comisia pentru mediu şi echilibru ecologic a dezbătut proiectul de Lege în şedinţa din data de </w:t>
      </w:r>
      <w:r w:rsidR="001454F9" w:rsidRPr="001454F9">
        <w:rPr>
          <w:rFonts w:ascii="Verdana" w:hAnsi="Verdana"/>
          <w:b/>
          <w:sz w:val="22"/>
          <w:szCs w:val="22"/>
          <w:lang w:val="ro-RO"/>
        </w:rPr>
        <w:t>23 octombrie</w:t>
      </w:r>
      <w:r w:rsidRPr="001454F9">
        <w:rPr>
          <w:rFonts w:ascii="Verdana" w:hAnsi="Verdana"/>
          <w:b/>
          <w:sz w:val="22"/>
          <w:szCs w:val="22"/>
          <w:lang w:val="ro-RO"/>
        </w:rPr>
        <w:t xml:space="preserve"> 2018</w:t>
      </w:r>
      <w:r w:rsidRPr="001454F9">
        <w:rPr>
          <w:rFonts w:ascii="Verdana" w:hAnsi="Verdana"/>
          <w:sz w:val="22"/>
          <w:szCs w:val="22"/>
          <w:lang w:val="ro-RO"/>
        </w:rPr>
        <w:t>.</w:t>
      </w:r>
    </w:p>
    <w:p w:rsidR="00B6051A" w:rsidRPr="001454F9" w:rsidRDefault="00AD3CA6" w:rsidP="001454F9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1454F9">
        <w:rPr>
          <w:rFonts w:ascii="Verdana" w:hAnsi="Verdana"/>
          <w:sz w:val="22"/>
          <w:szCs w:val="22"/>
          <w:lang w:val="ro-RO"/>
        </w:rPr>
        <w:t xml:space="preserve">În urma dezbaterilor, membrii comisiei au hotărât, cu </w:t>
      </w:r>
      <w:r w:rsidR="001454F9" w:rsidRPr="001454F9">
        <w:rPr>
          <w:rFonts w:ascii="Verdana" w:hAnsi="Verdana"/>
          <w:b/>
          <w:sz w:val="22"/>
          <w:szCs w:val="22"/>
          <w:lang w:val="ro-RO"/>
        </w:rPr>
        <w:t>majoritate</w:t>
      </w:r>
      <w:r w:rsidRPr="001454F9">
        <w:rPr>
          <w:rFonts w:ascii="Verdana" w:hAnsi="Verdana"/>
          <w:sz w:val="22"/>
          <w:szCs w:val="22"/>
          <w:lang w:val="ro-RO"/>
        </w:rPr>
        <w:t xml:space="preserve"> de voturi</w:t>
      </w:r>
      <w:r w:rsidR="001454F9" w:rsidRPr="001454F9">
        <w:rPr>
          <w:rFonts w:ascii="Verdana" w:hAnsi="Verdana"/>
          <w:sz w:val="22"/>
          <w:szCs w:val="22"/>
          <w:lang w:val="ro-RO"/>
        </w:rPr>
        <w:t>(1 vot împotrivă)</w:t>
      </w:r>
      <w:r w:rsidRPr="001454F9">
        <w:rPr>
          <w:rFonts w:ascii="Verdana" w:hAnsi="Verdana"/>
          <w:sz w:val="22"/>
          <w:szCs w:val="22"/>
          <w:lang w:val="ro-RO"/>
        </w:rPr>
        <w:t xml:space="preserve">, </w:t>
      </w:r>
      <w:r w:rsidRPr="001454F9">
        <w:rPr>
          <w:rFonts w:ascii="Verdana" w:hAnsi="Verdana"/>
          <w:b/>
          <w:sz w:val="22"/>
          <w:szCs w:val="22"/>
          <w:lang w:val="ro-RO"/>
        </w:rPr>
        <w:t>avizarea favorabilă</w:t>
      </w:r>
      <w:r w:rsidRPr="001454F9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1454F9">
        <w:rPr>
          <w:rFonts w:ascii="Verdana" w:hAnsi="Verdana"/>
          <w:sz w:val="22"/>
          <w:szCs w:val="22"/>
          <w:lang w:val="ro-RO"/>
        </w:rPr>
        <w:t>a</w:t>
      </w:r>
      <w:r w:rsidRPr="001454F9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1454F9" w:rsidRPr="001454F9">
        <w:rPr>
          <w:rFonts w:ascii="Verdana" w:hAnsi="Verdana"/>
          <w:sz w:val="22"/>
          <w:szCs w:val="22"/>
          <w:lang w:val="ro-RO"/>
        </w:rPr>
        <w:t>proiectului de Lege pentru modificarea şi completarea Legii nr.255/2010 privind exproprierea pentru cauză de utilitate publică, necesară realizării unor obiective de interes naţional, judeţean şi local.</w:t>
      </w:r>
    </w:p>
    <w:p w:rsidR="001454F9" w:rsidRDefault="001454F9" w:rsidP="001454F9">
      <w:pPr>
        <w:spacing w:before="60" w:after="60" w:line="276" w:lineRule="auto"/>
        <w:ind w:left="-547" w:right="-66"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1454F9" w:rsidRPr="006A7386" w:rsidRDefault="001454F9" w:rsidP="001454F9">
      <w:pPr>
        <w:spacing w:before="60" w:after="60" w:line="276" w:lineRule="auto"/>
        <w:ind w:left="-547" w:right="-66"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tbl>
      <w:tblPr>
        <w:tblpPr w:leftFromText="180" w:rightFromText="180" w:vertAnchor="text" w:horzAnchor="margin" w:tblpXSpec="center" w:tblpY="196"/>
        <w:tblW w:w="0" w:type="auto"/>
        <w:tblLook w:val="01E0"/>
      </w:tblPr>
      <w:tblGrid>
        <w:gridCol w:w="4420"/>
        <w:gridCol w:w="4322"/>
      </w:tblGrid>
      <w:tr w:rsidR="00AD3CA6" w:rsidRPr="009035F2" w:rsidTr="002513F4">
        <w:trPr>
          <w:trHeight w:val="80"/>
        </w:trPr>
        <w:tc>
          <w:tcPr>
            <w:tcW w:w="4420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035F2">
              <w:rPr>
                <w:rFonts w:ascii="Verdana" w:hAnsi="Verdana"/>
                <w:b/>
              </w:rPr>
              <w:t>PREŞEDINTE,</w:t>
            </w:r>
          </w:p>
        </w:tc>
        <w:tc>
          <w:tcPr>
            <w:tcW w:w="4322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035F2">
              <w:rPr>
                <w:rFonts w:ascii="Verdana" w:hAnsi="Verdana"/>
                <w:b/>
              </w:rPr>
              <w:t>SECRETAR,</w:t>
            </w:r>
          </w:p>
        </w:tc>
      </w:tr>
      <w:tr w:rsidR="00AD3CA6" w:rsidRPr="009035F2" w:rsidTr="002513F4">
        <w:tc>
          <w:tcPr>
            <w:tcW w:w="4420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035F2">
              <w:rPr>
                <w:rFonts w:ascii="Verdana" w:hAnsi="Verdana"/>
                <w:b/>
              </w:rPr>
              <w:t xml:space="preserve">ION CUPĂ </w:t>
            </w:r>
          </w:p>
        </w:tc>
        <w:tc>
          <w:tcPr>
            <w:tcW w:w="4322" w:type="dxa"/>
          </w:tcPr>
          <w:p w:rsidR="00AD3CA6" w:rsidRPr="009035F2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PETRU FARAGO </w:t>
            </w:r>
          </w:p>
        </w:tc>
      </w:tr>
    </w:tbl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9035F2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9035F2" w:rsidRDefault="00AD3CA6" w:rsidP="00AD3CA6">
      <w:pPr>
        <w:rPr>
          <w:rFonts w:ascii="Verdana" w:hAnsi="Verdana"/>
          <w:sz w:val="18"/>
          <w:szCs w:val="18"/>
          <w:lang w:val="ro-RO"/>
        </w:rPr>
        <w:sectPr w:rsidR="00AD3CA6" w:rsidRPr="009035F2" w:rsidSect="001454F9">
          <w:footerReference w:type="even" r:id="rId8"/>
          <w:footerReference w:type="default" r:id="rId9"/>
          <w:pgSz w:w="11907" w:h="16840" w:code="9"/>
          <w:pgMar w:top="851" w:right="902" w:bottom="1418" w:left="1531" w:header="720" w:footer="720" w:gutter="0"/>
          <w:pgNumType w:start="0"/>
          <w:cols w:space="720"/>
          <w:docGrid w:linePitch="360"/>
        </w:sectPr>
      </w:pPr>
      <w:r>
        <w:rPr>
          <w:rFonts w:ascii="Verdana" w:hAnsi="Verdana"/>
          <w:sz w:val="18"/>
          <w:szCs w:val="18"/>
          <w:lang w:val="ro-RO"/>
        </w:rPr>
        <w:t>Consilier parlamentar,  Alina Alexandriu</w:t>
      </w:r>
      <w:r w:rsidR="001454F9">
        <w:rPr>
          <w:rFonts w:ascii="Verdana" w:hAnsi="Verdana"/>
          <w:sz w:val="18"/>
          <w:szCs w:val="18"/>
          <w:lang w:val="ro-RO"/>
        </w:rPr>
        <w:t>c</w:t>
      </w:r>
    </w:p>
    <w:p w:rsidR="0050688F" w:rsidRPr="007A314D" w:rsidRDefault="0050688F" w:rsidP="001454F9"/>
    <w:sectPr w:rsidR="0050688F" w:rsidRPr="007A314D" w:rsidSect="00506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C5C" w:rsidRDefault="000D1C5C" w:rsidP="00911090">
      <w:r>
        <w:separator/>
      </w:r>
    </w:p>
  </w:endnote>
  <w:endnote w:type="continuationSeparator" w:id="1">
    <w:p w:rsidR="000D1C5C" w:rsidRDefault="000D1C5C" w:rsidP="00911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CF52D2" w:rsidP="005875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6051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277" w:rsidRDefault="000D1C5C" w:rsidP="0058757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0D1C5C" w:rsidP="0058757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C5C" w:rsidRDefault="000D1C5C" w:rsidP="00911090">
      <w:r>
        <w:separator/>
      </w:r>
    </w:p>
  </w:footnote>
  <w:footnote w:type="continuationSeparator" w:id="1">
    <w:p w:rsidR="000D1C5C" w:rsidRDefault="000D1C5C" w:rsidP="00911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CA6"/>
    <w:rsid w:val="000A01FE"/>
    <w:rsid w:val="000D1C5C"/>
    <w:rsid w:val="001454F9"/>
    <w:rsid w:val="00195D09"/>
    <w:rsid w:val="0020519D"/>
    <w:rsid w:val="00365EC5"/>
    <w:rsid w:val="0050688F"/>
    <w:rsid w:val="005107AA"/>
    <w:rsid w:val="005A4781"/>
    <w:rsid w:val="005B00EA"/>
    <w:rsid w:val="006A7386"/>
    <w:rsid w:val="007A314D"/>
    <w:rsid w:val="00880B4E"/>
    <w:rsid w:val="00911090"/>
    <w:rsid w:val="00A21F4A"/>
    <w:rsid w:val="00AD3CA6"/>
    <w:rsid w:val="00B6051A"/>
    <w:rsid w:val="00CF52D2"/>
    <w:rsid w:val="00D573BE"/>
    <w:rsid w:val="00D61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3CA6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3CA6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rsid w:val="00AD3C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CA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CA6"/>
  </w:style>
  <w:style w:type="paragraph" w:styleId="Title">
    <w:name w:val="Title"/>
    <w:basedOn w:val="Normal"/>
    <w:link w:val="TitleChar"/>
    <w:qFormat/>
    <w:rsid w:val="00AD3CA6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AD3CA6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A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1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2</cp:revision>
  <cp:lastPrinted>2018-10-23T13:15:00Z</cp:lastPrinted>
  <dcterms:created xsi:type="dcterms:W3CDTF">2018-10-23T13:18:00Z</dcterms:created>
  <dcterms:modified xsi:type="dcterms:W3CDTF">2018-10-23T13:18:00Z</dcterms:modified>
</cp:coreProperties>
</file>