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CA6" w:rsidRPr="009035F2" w:rsidRDefault="00AD3CA6" w:rsidP="00AD3CA6">
      <w:pPr>
        <w:jc w:val="center"/>
      </w:pPr>
      <w:r>
        <w:rPr>
          <w:noProof/>
        </w:rPr>
        <w:drawing>
          <wp:inline distT="0" distB="0" distL="0" distR="0">
            <wp:extent cx="865505" cy="1012190"/>
            <wp:effectExtent l="19050" t="0" r="0" b="0"/>
            <wp:docPr id="1" name="Picture 2">
              <a:hlinkClick xmlns:a="http://schemas.openxmlformats.org/drawingml/2006/main" r:id="rId7"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865505" cy="1012190"/>
                    </a:xfrm>
                    <a:prstGeom prst="rect">
                      <a:avLst/>
                    </a:prstGeom>
                    <a:noFill/>
                    <a:ln w="9525">
                      <a:noFill/>
                      <a:miter lim="800000"/>
                      <a:headEnd/>
                      <a:tailEnd/>
                    </a:ln>
                  </pic:spPr>
                </pic:pic>
              </a:graphicData>
            </a:graphic>
          </wp:inline>
        </w:drawing>
      </w:r>
    </w:p>
    <w:p w:rsidR="00AD3CA6" w:rsidRPr="009035F2" w:rsidRDefault="00AD3CA6" w:rsidP="00AD3CA6">
      <w:pPr>
        <w:pStyle w:val="Title"/>
        <w:rPr>
          <w:rFonts w:ascii="Verdana" w:hAnsi="Verdana"/>
          <w:sz w:val="24"/>
          <w:szCs w:val="24"/>
        </w:rPr>
      </w:pPr>
      <w:r w:rsidRPr="009035F2">
        <w:rPr>
          <w:rFonts w:ascii="Verdana" w:hAnsi="Verdana"/>
          <w:sz w:val="24"/>
          <w:szCs w:val="24"/>
        </w:rPr>
        <w:t>PARLAMENTUL ROMÂNIEI</w:t>
      </w:r>
    </w:p>
    <w:p w:rsidR="00AD3CA6" w:rsidRPr="009035F2" w:rsidRDefault="00AD3CA6" w:rsidP="00AD3CA6">
      <w:pPr>
        <w:jc w:val="center"/>
        <w:rPr>
          <w:rFonts w:ascii="Verdana" w:hAnsi="Verdana"/>
          <w:b/>
        </w:rPr>
      </w:pPr>
      <w:r w:rsidRPr="009035F2">
        <w:rPr>
          <w:rFonts w:ascii="Verdana" w:hAnsi="Verdana"/>
          <w:b/>
        </w:rPr>
        <w:t>CAMERA DEPUTAŢILOR</w:t>
      </w:r>
    </w:p>
    <w:tbl>
      <w:tblPr>
        <w:tblW w:w="10157" w:type="dxa"/>
        <w:jc w:val="center"/>
        <w:tblInd w:w="-5063" w:type="dxa"/>
        <w:tblLook w:val="01E0"/>
      </w:tblPr>
      <w:tblGrid>
        <w:gridCol w:w="10157"/>
      </w:tblGrid>
      <w:tr w:rsidR="00AD3CA6" w:rsidRPr="009035F2" w:rsidTr="002513F4">
        <w:trPr>
          <w:jc w:val="center"/>
        </w:trPr>
        <w:tc>
          <w:tcPr>
            <w:tcW w:w="10157" w:type="dxa"/>
          </w:tcPr>
          <w:p w:rsidR="00AD3CA6" w:rsidRPr="009035F2" w:rsidRDefault="00AD3CA6" w:rsidP="002513F4">
            <w:pPr>
              <w:jc w:val="center"/>
              <w:rPr>
                <w:rFonts w:ascii="Verdana" w:hAnsi="Verdana"/>
                <w:b/>
                <w:caps/>
              </w:rPr>
            </w:pPr>
            <w:r w:rsidRPr="009035F2">
              <w:rPr>
                <w:rFonts w:ascii="Verdana" w:hAnsi="Verdana"/>
                <w:b/>
                <w:caps/>
              </w:rPr>
              <w:t>Comisia pentru MEDIU şi echilibru ecologic</w:t>
            </w:r>
          </w:p>
          <w:p w:rsidR="00AD3CA6" w:rsidRPr="009035F2" w:rsidRDefault="00AD3CA6" w:rsidP="002513F4">
            <w:pPr>
              <w:rPr>
                <w:rFonts w:ascii="Verdana" w:hAnsi="Verdana"/>
                <w:b/>
                <w:caps/>
              </w:rPr>
            </w:pPr>
          </w:p>
          <w:p w:rsidR="00AD3CA6" w:rsidRPr="00CA785F" w:rsidRDefault="00AD3CA6" w:rsidP="002513F4">
            <w:pPr>
              <w:jc w:val="right"/>
              <w:rPr>
                <w:rFonts w:ascii="Verdana" w:hAnsi="Verdana"/>
                <w:b/>
                <w:caps/>
              </w:rPr>
            </w:pPr>
            <w:r w:rsidRPr="00CA785F">
              <w:rPr>
                <w:rFonts w:ascii="Verdana" w:hAnsi="Verdana"/>
                <w:b/>
                <w:sz w:val="22"/>
                <w:szCs w:val="22"/>
              </w:rPr>
              <w:t xml:space="preserve">Bucureşti, </w:t>
            </w:r>
            <w:r w:rsidR="004952CB">
              <w:rPr>
                <w:rFonts w:ascii="Verdana" w:hAnsi="Verdana"/>
                <w:b/>
                <w:sz w:val="22"/>
                <w:szCs w:val="22"/>
              </w:rPr>
              <w:t>18.09.2018</w:t>
            </w:r>
          </w:p>
          <w:p w:rsidR="00AD3CA6" w:rsidRPr="009035F2" w:rsidRDefault="00AD3CA6" w:rsidP="004952CB">
            <w:pPr>
              <w:jc w:val="center"/>
              <w:rPr>
                <w:rFonts w:ascii="Verdana" w:hAnsi="Verdana"/>
                <w:b/>
              </w:rPr>
            </w:pPr>
            <w:r w:rsidRPr="00CA785F">
              <w:rPr>
                <w:rFonts w:ascii="Verdana" w:hAnsi="Verdana"/>
                <w:b/>
                <w:sz w:val="22"/>
                <w:szCs w:val="22"/>
              </w:rPr>
              <w:t xml:space="preserve">                                                       </w:t>
            </w:r>
            <w:r w:rsidR="004952CB">
              <w:rPr>
                <w:rFonts w:ascii="Verdana" w:hAnsi="Verdana"/>
                <w:b/>
                <w:sz w:val="22"/>
                <w:szCs w:val="22"/>
              </w:rPr>
              <w:t xml:space="preserve">             </w:t>
            </w:r>
            <w:r w:rsidR="00281FA1">
              <w:rPr>
                <w:rFonts w:ascii="Verdana" w:hAnsi="Verdana"/>
                <w:b/>
                <w:sz w:val="22"/>
                <w:szCs w:val="22"/>
              </w:rPr>
              <w:t xml:space="preserve">        </w:t>
            </w:r>
            <w:r w:rsidR="004952CB">
              <w:rPr>
                <w:rFonts w:ascii="Verdana" w:hAnsi="Verdana"/>
                <w:b/>
                <w:sz w:val="22"/>
                <w:szCs w:val="22"/>
              </w:rPr>
              <w:t xml:space="preserve">   </w:t>
            </w:r>
            <w:r w:rsidRPr="00CA785F">
              <w:rPr>
                <w:rFonts w:ascii="Verdana" w:hAnsi="Verdana"/>
                <w:b/>
                <w:sz w:val="22"/>
                <w:szCs w:val="22"/>
              </w:rPr>
              <w:t xml:space="preserve"> Nr.4c-</w:t>
            </w:r>
            <w:r w:rsidR="004952CB">
              <w:rPr>
                <w:rFonts w:ascii="Verdana" w:hAnsi="Verdana"/>
                <w:b/>
                <w:sz w:val="22"/>
                <w:szCs w:val="22"/>
              </w:rPr>
              <w:t>8</w:t>
            </w:r>
            <w:r w:rsidRPr="00CA785F">
              <w:rPr>
                <w:rFonts w:ascii="Verdana" w:hAnsi="Verdana"/>
                <w:b/>
                <w:sz w:val="22"/>
                <w:szCs w:val="22"/>
              </w:rPr>
              <w:t>/</w:t>
            </w:r>
            <w:r w:rsidR="004952CB">
              <w:rPr>
                <w:rFonts w:ascii="Verdana" w:hAnsi="Verdana"/>
                <w:b/>
                <w:sz w:val="22"/>
                <w:szCs w:val="22"/>
              </w:rPr>
              <w:t>512</w:t>
            </w:r>
          </w:p>
        </w:tc>
      </w:tr>
    </w:tbl>
    <w:p w:rsidR="00AD3CA6" w:rsidRPr="009035F2" w:rsidRDefault="00AD3CA6" w:rsidP="00AD3CA6">
      <w:pPr>
        <w:pStyle w:val="Heading1"/>
        <w:rPr>
          <w:b w:val="0"/>
          <w:color w:val="FF0000"/>
          <w:sz w:val="24"/>
          <w:szCs w:val="24"/>
          <w:lang w:val="ro-RO"/>
        </w:rPr>
      </w:pPr>
    </w:p>
    <w:p w:rsidR="00AD3CA6" w:rsidRPr="009035F2" w:rsidRDefault="00AD3CA6" w:rsidP="00AD3CA6">
      <w:pPr>
        <w:pStyle w:val="Heading1"/>
        <w:jc w:val="center"/>
        <w:rPr>
          <w:rFonts w:ascii="Verdana" w:hAnsi="Verdana"/>
          <w:sz w:val="24"/>
          <w:szCs w:val="24"/>
          <w:lang w:val="ro-RO"/>
        </w:rPr>
      </w:pPr>
      <w:r w:rsidRPr="009035F2">
        <w:rPr>
          <w:rFonts w:ascii="Verdana" w:hAnsi="Verdana"/>
          <w:sz w:val="24"/>
          <w:szCs w:val="24"/>
          <w:lang w:val="ro-RO"/>
        </w:rPr>
        <w:t>AVIZ</w:t>
      </w:r>
    </w:p>
    <w:p w:rsidR="00AD3CA6" w:rsidRPr="009035F2" w:rsidRDefault="00AD3CA6" w:rsidP="00AD3CA6">
      <w:pPr>
        <w:rPr>
          <w:lang w:val="ro-RO"/>
        </w:rPr>
      </w:pPr>
    </w:p>
    <w:p w:rsidR="00AD3CA6" w:rsidRDefault="00AD3CA6" w:rsidP="00AD3CA6">
      <w:pPr>
        <w:ind w:left="-540" w:right="-66"/>
        <w:jc w:val="center"/>
        <w:rPr>
          <w:rFonts w:ascii="Verdana" w:hAnsi="Verdana"/>
          <w:b/>
          <w:sz w:val="22"/>
          <w:szCs w:val="22"/>
          <w:lang w:val="ro-RO"/>
        </w:rPr>
      </w:pPr>
      <w:r>
        <w:rPr>
          <w:rFonts w:ascii="Verdana" w:hAnsi="Verdana"/>
          <w:b/>
          <w:sz w:val="22"/>
          <w:szCs w:val="22"/>
          <w:lang w:val="ro-RO"/>
        </w:rPr>
        <w:tab/>
      </w:r>
      <w:r w:rsidRPr="009035F2">
        <w:rPr>
          <w:rFonts w:ascii="Verdana" w:hAnsi="Verdana"/>
          <w:b/>
          <w:sz w:val="22"/>
          <w:szCs w:val="22"/>
          <w:lang w:val="ro-RO"/>
        </w:rPr>
        <w:t xml:space="preserve">asupra </w:t>
      </w:r>
      <w:r w:rsidR="004952CB">
        <w:rPr>
          <w:rFonts w:ascii="Verdana" w:hAnsi="Verdana"/>
          <w:b/>
          <w:sz w:val="22"/>
          <w:szCs w:val="22"/>
          <w:lang w:val="ro-RO"/>
        </w:rPr>
        <w:t>p</w:t>
      </w:r>
      <w:r w:rsidR="004952CB" w:rsidRPr="004952CB">
        <w:rPr>
          <w:rFonts w:ascii="Verdana" w:hAnsi="Verdana"/>
          <w:b/>
          <w:sz w:val="22"/>
          <w:szCs w:val="22"/>
          <w:lang w:val="ro-RO"/>
        </w:rPr>
        <w:t>ropune</w:t>
      </w:r>
      <w:r w:rsidR="004952CB">
        <w:rPr>
          <w:rFonts w:ascii="Verdana" w:hAnsi="Verdana"/>
          <w:b/>
          <w:sz w:val="22"/>
          <w:szCs w:val="22"/>
          <w:lang w:val="ro-RO"/>
        </w:rPr>
        <w:t>ii</w:t>
      </w:r>
      <w:r w:rsidR="004952CB" w:rsidRPr="004952CB">
        <w:rPr>
          <w:rFonts w:ascii="Verdana" w:hAnsi="Verdana"/>
          <w:b/>
          <w:sz w:val="22"/>
          <w:szCs w:val="22"/>
          <w:lang w:val="ro-RO"/>
        </w:rPr>
        <w:t xml:space="preserve"> legislativ</w:t>
      </w:r>
      <w:r w:rsidR="004952CB">
        <w:rPr>
          <w:rFonts w:ascii="Verdana" w:hAnsi="Verdana"/>
          <w:b/>
          <w:sz w:val="22"/>
          <w:szCs w:val="22"/>
          <w:lang w:val="ro-RO"/>
        </w:rPr>
        <w:t xml:space="preserve">e </w:t>
      </w:r>
      <w:r w:rsidR="004952CB" w:rsidRPr="004952CB">
        <w:rPr>
          <w:rFonts w:ascii="Verdana" w:hAnsi="Verdana"/>
          <w:b/>
          <w:sz w:val="22"/>
          <w:szCs w:val="22"/>
          <w:lang w:val="ro-RO"/>
        </w:rPr>
        <w:t>pentru modificarea Ordonanţei Guvernului nr.27/1996 privind acordarea de facilităţi persoanelor care domiciliază sau lucrează în unele localităţi din Munţii Apuseni şi în Rezervaţia Biosferei "Delta Dunării"</w:t>
      </w:r>
    </w:p>
    <w:p w:rsidR="00E802FA" w:rsidRPr="004952CB" w:rsidRDefault="00E802FA" w:rsidP="00AD3CA6">
      <w:pPr>
        <w:ind w:left="-540" w:right="-66"/>
        <w:jc w:val="center"/>
        <w:rPr>
          <w:rFonts w:ascii="Verdana" w:hAnsi="Verdana"/>
          <w:b/>
          <w:sz w:val="22"/>
          <w:szCs w:val="22"/>
          <w:lang w:val="ro-RO"/>
        </w:rPr>
      </w:pPr>
    </w:p>
    <w:p w:rsidR="00AD3CA6" w:rsidRPr="00495277" w:rsidRDefault="00AD3CA6" w:rsidP="00AD3CA6">
      <w:pPr>
        <w:spacing w:before="60" w:after="60" w:line="276" w:lineRule="auto"/>
        <w:ind w:left="-547" w:firstLine="720"/>
        <w:jc w:val="both"/>
        <w:rPr>
          <w:rFonts w:ascii="Verdana" w:hAnsi="Verdana"/>
          <w:sz w:val="22"/>
          <w:szCs w:val="22"/>
          <w:lang w:val="ro-RO"/>
        </w:rPr>
      </w:pPr>
      <w:r w:rsidRPr="00495277">
        <w:rPr>
          <w:rFonts w:ascii="Verdana" w:hAnsi="Verdana"/>
          <w:sz w:val="22"/>
          <w:szCs w:val="22"/>
          <w:lang w:val="ro-RO"/>
        </w:rPr>
        <w:t xml:space="preserve">În conformitate cu prevederile art.95 din Regulamentul Camerei Deputaţilor, republicat, cu modificarile și completările ulterioare, Comisia pentru mediu şi echilibru ecologic a fost sesizată spre dezbatere şi avizare cu </w:t>
      </w:r>
      <w:r w:rsidR="004952CB">
        <w:rPr>
          <w:rFonts w:ascii="Verdana" w:hAnsi="Verdana"/>
          <w:b/>
          <w:sz w:val="22"/>
          <w:szCs w:val="22"/>
          <w:lang w:val="ro-RO"/>
        </w:rPr>
        <w:t>p</w:t>
      </w:r>
      <w:r w:rsidR="004952CB" w:rsidRPr="004952CB">
        <w:rPr>
          <w:rFonts w:ascii="Verdana" w:hAnsi="Verdana"/>
          <w:b/>
          <w:sz w:val="22"/>
          <w:szCs w:val="22"/>
          <w:lang w:val="ro-RO"/>
        </w:rPr>
        <w:t>ropunere</w:t>
      </w:r>
      <w:r w:rsidR="004952CB">
        <w:rPr>
          <w:rFonts w:ascii="Verdana" w:hAnsi="Verdana"/>
          <w:b/>
          <w:sz w:val="22"/>
          <w:szCs w:val="22"/>
          <w:lang w:val="ro-RO"/>
        </w:rPr>
        <w:t>a</w:t>
      </w:r>
      <w:r w:rsidR="004952CB" w:rsidRPr="004952CB">
        <w:rPr>
          <w:rFonts w:ascii="Verdana" w:hAnsi="Verdana"/>
          <w:b/>
          <w:sz w:val="22"/>
          <w:szCs w:val="22"/>
          <w:lang w:val="ro-RO"/>
        </w:rPr>
        <w:t xml:space="preserve"> legislativă pentru modificarea Ordonanţei Guvernului nr.27/1996 privind acordarea de facilităţi persoanelor care domiciliază sau lucrează în unele localităţi din Munţii Apuseni şi în Rezervaţia Biosferei "Delta Dunării"</w:t>
      </w:r>
      <w:r w:rsidRPr="00495277">
        <w:rPr>
          <w:rFonts w:ascii="Verdana" w:hAnsi="Verdana"/>
          <w:sz w:val="22"/>
          <w:szCs w:val="22"/>
          <w:lang w:val="ro-RO"/>
        </w:rPr>
        <w:t xml:space="preserve">, trimis cu adresa nr. </w:t>
      </w:r>
      <w:r w:rsidRPr="00495277">
        <w:rPr>
          <w:rFonts w:ascii="Verdana" w:hAnsi="Verdana"/>
          <w:b/>
          <w:sz w:val="22"/>
          <w:szCs w:val="22"/>
          <w:lang w:val="ro-RO"/>
        </w:rPr>
        <w:t xml:space="preserve">PL-x. </w:t>
      </w:r>
      <w:r w:rsidR="004952CB">
        <w:rPr>
          <w:rFonts w:ascii="Verdana" w:hAnsi="Verdana"/>
          <w:b/>
          <w:sz w:val="22"/>
          <w:szCs w:val="22"/>
          <w:lang w:val="ro-RO"/>
        </w:rPr>
        <w:t>456</w:t>
      </w:r>
      <w:r w:rsidRPr="00495277">
        <w:rPr>
          <w:rFonts w:ascii="Verdana" w:hAnsi="Verdana"/>
          <w:b/>
          <w:sz w:val="22"/>
          <w:szCs w:val="22"/>
          <w:lang w:val="ro-RO"/>
        </w:rPr>
        <w:t xml:space="preserve">/2018 </w:t>
      </w:r>
      <w:r w:rsidRPr="00495277">
        <w:rPr>
          <w:rFonts w:ascii="Verdana" w:hAnsi="Verdana"/>
          <w:sz w:val="22"/>
          <w:szCs w:val="22"/>
          <w:lang w:val="ro-RO"/>
        </w:rPr>
        <w:t xml:space="preserve">din </w:t>
      </w:r>
      <w:r w:rsidR="004952CB">
        <w:rPr>
          <w:rFonts w:ascii="Verdana" w:hAnsi="Verdana"/>
          <w:sz w:val="22"/>
          <w:szCs w:val="22"/>
          <w:lang w:val="ro-RO"/>
        </w:rPr>
        <w:t>11 septembrie 2018</w:t>
      </w:r>
      <w:r w:rsidRPr="00495277">
        <w:rPr>
          <w:rFonts w:ascii="Verdana" w:hAnsi="Verdana"/>
          <w:sz w:val="22"/>
          <w:szCs w:val="22"/>
          <w:lang w:val="ro-RO"/>
        </w:rPr>
        <w:t xml:space="preserve"> și înregistrat cu nr.4c-</w:t>
      </w:r>
      <w:r w:rsidR="004952CB">
        <w:rPr>
          <w:rFonts w:ascii="Verdana" w:hAnsi="Verdana"/>
          <w:sz w:val="22"/>
          <w:szCs w:val="22"/>
          <w:lang w:val="ro-RO"/>
        </w:rPr>
        <w:t>8</w:t>
      </w:r>
      <w:r w:rsidRPr="00495277">
        <w:rPr>
          <w:rFonts w:ascii="Verdana" w:hAnsi="Verdana"/>
          <w:sz w:val="22"/>
          <w:szCs w:val="22"/>
          <w:lang w:val="ro-RO"/>
        </w:rPr>
        <w:t>/</w:t>
      </w:r>
      <w:r w:rsidR="004952CB">
        <w:rPr>
          <w:rFonts w:ascii="Verdana" w:hAnsi="Verdana"/>
          <w:sz w:val="22"/>
          <w:szCs w:val="22"/>
          <w:lang w:val="ro-RO"/>
        </w:rPr>
        <w:t>512</w:t>
      </w:r>
      <w:r w:rsidRPr="00495277">
        <w:rPr>
          <w:rFonts w:ascii="Verdana" w:hAnsi="Verdana"/>
          <w:sz w:val="22"/>
          <w:szCs w:val="22"/>
          <w:lang w:val="ro-RO"/>
        </w:rPr>
        <w:t>/</w:t>
      </w:r>
      <w:r w:rsidR="004952CB">
        <w:rPr>
          <w:rFonts w:ascii="Verdana" w:hAnsi="Verdana"/>
          <w:sz w:val="22"/>
          <w:szCs w:val="22"/>
          <w:lang w:val="ro-RO"/>
        </w:rPr>
        <w:t>11 septembrie 2018</w:t>
      </w:r>
      <w:r w:rsidRPr="00495277">
        <w:rPr>
          <w:rFonts w:ascii="Verdana" w:hAnsi="Verdana"/>
          <w:sz w:val="22"/>
          <w:szCs w:val="22"/>
          <w:lang w:val="ro-RO"/>
        </w:rPr>
        <w:t>.</w:t>
      </w:r>
    </w:p>
    <w:p w:rsidR="00AD3CA6" w:rsidRPr="00495277" w:rsidRDefault="00AD3CA6" w:rsidP="00AD3CA6">
      <w:pPr>
        <w:spacing w:before="60" w:after="60" w:line="276" w:lineRule="auto"/>
        <w:ind w:left="-547" w:right="-66" w:firstLine="720"/>
        <w:jc w:val="both"/>
        <w:rPr>
          <w:rFonts w:ascii="Verdana" w:hAnsi="Verdana"/>
          <w:sz w:val="22"/>
          <w:szCs w:val="22"/>
          <w:lang w:val="ro-RO"/>
        </w:rPr>
      </w:pPr>
      <w:r w:rsidRPr="00495277">
        <w:rPr>
          <w:rFonts w:ascii="Verdana" w:hAnsi="Verdana"/>
          <w:b/>
          <w:sz w:val="22"/>
          <w:szCs w:val="22"/>
          <w:lang w:val="ro-RO"/>
        </w:rPr>
        <w:t>Senatul</w:t>
      </w:r>
      <w:r w:rsidRPr="00495277">
        <w:rPr>
          <w:rFonts w:ascii="Verdana" w:hAnsi="Verdana"/>
          <w:sz w:val="22"/>
          <w:szCs w:val="22"/>
          <w:lang w:val="ro-RO"/>
        </w:rPr>
        <w:t>, în calitate de prim</w:t>
      </w:r>
      <w:r w:rsidRPr="00495277">
        <w:rPr>
          <w:rFonts w:ascii="Verdana" w:hAnsi="Verdana" w:hint="eastAsia"/>
          <w:sz w:val="22"/>
          <w:szCs w:val="22"/>
          <w:lang w:val="ro-RO"/>
        </w:rPr>
        <w:t>ă</w:t>
      </w:r>
      <w:r w:rsidRPr="00495277">
        <w:rPr>
          <w:rFonts w:ascii="Verdana" w:hAnsi="Verdana"/>
          <w:sz w:val="22"/>
          <w:szCs w:val="22"/>
          <w:lang w:val="ro-RO"/>
        </w:rPr>
        <w:t xml:space="preserve"> Camer</w:t>
      </w:r>
      <w:r w:rsidRPr="00495277">
        <w:rPr>
          <w:rFonts w:ascii="Verdana" w:hAnsi="Verdana" w:hint="eastAsia"/>
          <w:sz w:val="22"/>
          <w:szCs w:val="22"/>
          <w:lang w:val="ro-RO"/>
        </w:rPr>
        <w:t>ă</w:t>
      </w:r>
      <w:r w:rsidRPr="00495277">
        <w:rPr>
          <w:rFonts w:ascii="Verdana" w:hAnsi="Verdana"/>
          <w:sz w:val="22"/>
          <w:szCs w:val="22"/>
          <w:lang w:val="ro-RO"/>
        </w:rPr>
        <w:t xml:space="preserve"> sesizat</w:t>
      </w:r>
      <w:r w:rsidRPr="00495277">
        <w:rPr>
          <w:rFonts w:ascii="Verdana" w:hAnsi="Verdana" w:hint="eastAsia"/>
          <w:sz w:val="22"/>
          <w:szCs w:val="22"/>
          <w:lang w:val="ro-RO"/>
        </w:rPr>
        <w:t>ă</w:t>
      </w:r>
      <w:r w:rsidRPr="00495277">
        <w:rPr>
          <w:rFonts w:ascii="Verdana" w:hAnsi="Verdana"/>
          <w:sz w:val="22"/>
          <w:szCs w:val="22"/>
          <w:lang w:val="ro-RO"/>
        </w:rPr>
        <w:t xml:space="preserve">, </w:t>
      </w:r>
      <w:r w:rsidRPr="00495277">
        <w:rPr>
          <w:rFonts w:ascii="Verdana" w:hAnsi="Verdana"/>
          <w:b/>
          <w:sz w:val="22"/>
          <w:szCs w:val="22"/>
          <w:lang w:val="ro-RO"/>
        </w:rPr>
        <w:t xml:space="preserve">a </w:t>
      </w:r>
      <w:r w:rsidR="004952CB">
        <w:rPr>
          <w:rFonts w:ascii="Verdana" w:hAnsi="Verdana"/>
          <w:b/>
          <w:sz w:val="22"/>
          <w:szCs w:val="22"/>
          <w:lang w:val="ro-RO"/>
        </w:rPr>
        <w:t>respins propunerea legislativă</w:t>
      </w:r>
      <w:r w:rsidRPr="00495277">
        <w:rPr>
          <w:rFonts w:ascii="Verdana" w:hAnsi="Verdana"/>
          <w:sz w:val="22"/>
          <w:szCs w:val="22"/>
          <w:lang w:val="ro-RO"/>
        </w:rPr>
        <w:t xml:space="preserve"> în şedinţa din </w:t>
      </w:r>
      <w:r w:rsidR="004952CB">
        <w:rPr>
          <w:rFonts w:ascii="Verdana" w:hAnsi="Verdana"/>
          <w:b/>
          <w:sz w:val="22"/>
          <w:szCs w:val="22"/>
          <w:lang w:val="ro-RO"/>
        </w:rPr>
        <w:t>3 septembrie</w:t>
      </w:r>
      <w:r w:rsidR="000A01FE">
        <w:rPr>
          <w:rFonts w:ascii="Verdana" w:hAnsi="Verdana"/>
          <w:b/>
          <w:sz w:val="22"/>
          <w:szCs w:val="22"/>
          <w:lang w:val="ro-RO"/>
        </w:rPr>
        <w:t xml:space="preserve"> </w:t>
      </w:r>
      <w:r w:rsidRPr="00495277">
        <w:rPr>
          <w:rFonts w:ascii="Verdana" w:hAnsi="Verdana"/>
          <w:b/>
          <w:sz w:val="22"/>
          <w:szCs w:val="22"/>
          <w:lang w:val="ro-RO"/>
        </w:rPr>
        <w:t>2018</w:t>
      </w:r>
      <w:r w:rsidRPr="00495277">
        <w:rPr>
          <w:rFonts w:ascii="Verdana" w:hAnsi="Verdana"/>
          <w:sz w:val="22"/>
          <w:szCs w:val="22"/>
          <w:lang w:val="ro-RO"/>
        </w:rPr>
        <w:t xml:space="preserve">. </w:t>
      </w:r>
    </w:p>
    <w:p w:rsidR="00AD3CA6" w:rsidRPr="00495277" w:rsidRDefault="00AD3CA6" w:rsidP="00AD3CA6">
      <w:pPr>
        <w:spacing w:before="60" w:after="60" w:line="276" w:lineRule="auto"/>
        <w:ind w:left="-547" w:right="-66" w:firstLine="720"/>
        <w:jc w:val="both"/>
        <w:rPr>
          <w:rFonts w:ascii="Verdana" w:hAnsi="Verdana"/>
          <w:b/>
          <w:sz w:val="22"/>
          <w:szCs w:val="22"/>
          <w:lang w:val="ro-RO"/>
        </w:rPr>
      </w:pPr>
      <w:r w:rsidRPr="00495277">
        <w:rPr>
          <w:rFonts w:ascii="Verdana" w:hAnsi="Verdana"/>
          <w:sz w:val="22"/>
          <w:szCs w:val="22"/>
          <w:lang w:val="ro-RO"/>
        </w:rPr>
        <w:t xml:space="preserve">Conform dispoziţiilor art.75 alin.(1) din Constituţia României, republicată </w:t>
      </w:r>
      <w:r w:rsidRPr="00495277">
        <w:rPr>
          <w:rFonts w:ascii="Verdana" w:hAnsi="Verdana" w:hint="eastAsia"/>
          <w:sz w:val="22"/>
          <w:szCs w:val="22"/>
          <w:lang w:val="ro-RO"/>
        </w:rPr>
        <w:t>ş</w:t>
      </w:r>
      <w:r w:rsidRPr="00495277">
        <w:rPr>
          <w:rFonts w:ascii="Verdana" w:hAnsi="Verdana"/>
          <w:sz w:val="22"/>
          <w:szCs w:val="22"/>
          <w:lang w:val="ro-RO"/>
        </w:rPr>
        <w:t>i ale art. 92 alin. (9) pct.1 din Regulamentul Camerei Deputa</w:t>
      </w:r>
      <w:r w:rsidRPr="00495277">
        <w:rPr>
          <w:rFonts w:ascii="Verdana" w:hAnsi="Verdana" w:hint="eastAsia"/>
          <w:sz w:val="22"/>
          <w:szCs w:val="22"/>
          <w:lang w:val="ro-RO"/>
        </w:rPr>
        <w:t>ţ</w:t>
      </w:r>
      <w:r w:rsidRPr="00495277">
        <w:rPr>
          <w:rFonts w:ascii="Verdana" w:hAnsi="Verdana"/>
          <w:sz w:val="22"/>
          <w:szCs w:val="22"/>
          <w:lang w:val="ro-RO"/>
        </w:rPr>
        <w:t xml:space="preserve">ilor, republicat, cu modificarile și completările ulterioare, </w:t>
      </w:r>
      <w:r w:rsidRPr="00495277">
        <w:rPr>
          <w:rFonts w:ascii="Verdana" w:hAnsi="Verdana"/>
          <w:b/>
          <w:sz w:val="22"/>
          <w:szCs w:val="22"/>
          <w:lang w:val="ro-RO"/>
        </w:rPr>
        <w:t>Camera Deputa</w:t>
      </w:r>
      <w:r w:rsidRPr="00495277">
        <w:rPr>
          <w:rFonts w:ascii="Verdana" w:hAnsi="Verdana" w:hint="eastAsia"/>
          <w:b/>
          <w:sz w:val="22"/>
          <w:szCs w:val="22"/>
          <w:lang w:val="ro-RO"/>
        </w:rPr>
        <w:t>ţ</w:t>
      </w:r>
      <w:r w:rsidRPr="00495277">
        <w:rPr>
          <w:rFonts w:ascii="Verdana" w:hAnsi="Verdana"/>
          <w:b/>
          <w:sz w:val="22"/>
          <w:szCs w:val="22"/>
          <w:lang w:val="ro-RO"/>
        </w:rPr>
        <w:t>ilor este Camer</w:t>
      </w:r>
      <w:r w:rsidRPr="00495277">
        <w:rPr>
          <w:rFonts w:ascii="Verdana" w:hAnsi="Verdana" w:hint="eastAsia"/>
          <w:b/>
          <w:sz w:val="22"/>
          <w:szCs w:val="22"/>
          <w:lang w:val="ro-RO"/>
        </w:rPr>
        <w:t>ă</w:t>
      </w:r>
      <w:r w:rsidRPr="00495277">
        <w:rPr>
          <w:rFonts w:ascii="Verdana" w:hAnsi="Verdana"/>
          <w:b/>
          <w:sz w:val="22"/>
          <w:szCs w:val="22"/>
          <w:lang w:val="ro-RO"/>
        </w:rPr>
        <w:t xml:space="preserve">  decizională. </w:t>
      </w:r>
    </w:p>
    <w:p w:rsidR="00AD3CA6" w:rsidRPr="00495277" w:rsidRDefault="00AD3CA6" w:rsidP="00AD3CA6">
      <w:pPr>
        <w:spacing w:before="60" w:after="60" w:line="276" w:lineRule="auto"/>
        <w:ind w:left="-547" w:right="-66" w:firstLine="720"/>
        <w:jc w:val="both"/>
        <w:rPr>
          <w:rFonts w:ascii="Verdana" w:hAnsi="Verdana"/>
          <w:sz w:val="22"/>
          <w:szCs w:val="22"/>
          <w:lang w:val="ro-RO"/>
        </w:rPr>
      </w:pPr>
      <w:r w:rsidRPr="00495277">
        <w:rPr>
          <w:rFonts w:ascii="Verdana" w:hAnsi="Verdana"/>
          <w:sz w:val="22"/>
          <w:szCs w:val="22"/>
          <w:lang w:val="ro-RO"/>
        </w:rPr>
        <w:t xml:space="preserve">Potrivit prevederilor art.61 din Regulamentul Camerei Deputaţilor, republicat, cu modificarile și completările ulterioare, Comisia pentru mediu şi echilibru ecologic a dezbătut </w:t>
      </w:r>
      <w:r w:rsidR="004952CB">
        <w:rPr>
          <w:rFonts w:ascii="Verdana" w:hAnsi="Verdana"/>
          <w:sz w:val="22"/>
          <w:szCs w:val="22"/>
          <w:lang w:val="ro-RO"/>
        </w:rPr>
        <w:t xml:space="preserve">propunerea legislativă </w:t>
      </w:r>
      <w:r w:rsidRPr="00495277">
        <w:rPr>
          <w:rFonts w:ascii="Verdana" w:hAnsi="Verdana"/>
          <w:sz w:val="22"/>
          <w:szCs w:val="22"/>
          <w:lang w:val="ro-RO"/>
        </w:rPr>
        <w:t xml:space="preserve"> în şedinţa din data de </w:t>
      </w:r>
      <w:r w:rsidR="004952CB">
        <w:rPr>
          <w:rFonts w:ascii="Verdana" w:hAnsi="Verdana"/>
          <w:b/>
          <w:sz w:val="22"/>
          <w:szCs w:val="22"/>
          <w:lang w:val="ro-RO"/>
        </w:rPr>
        <w:t>18 septembrie</w:t>
      </w:r>
      <w:r w:rsidRPr="00495277">
        <w:rPr>
          <w:rFonts w:ascii="Verdana" w:hAnsi="Verdana"/>
          <w:b/>
          <w:sz w:val="22"/>
          <w:szCs w:val="22"/>
          <w:lang w:val="ro-RO"/>
        </w:rPr>
        <w:t xml:space="preserve"> 2018</w:t>
      </w:r>
      <w:r w:rsidRPr="00495277">
        <w:rPr>
          <w:rFonts w:ascii="Verdana" w:hAnsi="Verdana"/>
          <w:sz w:val="22"/>
          <w:szCs w:val="22"/>
          <w:lang w:val="ro-RO"/>
        </w:rPr>
        <w:t>.</w:t>
      </w:r>
    </w:p>
    <w:p w:rsidR="00AD3CA6" w:rsidRDefault="00AD3CA6" w:rsidP="000A01FE">
      <w:pPr>
        <w:spacing w:before="60" w:after="60" w:line="276" w:lineRule="auto"/>
        <w:ind w:left="-547" w:right="-66" w:firstLine="720"/>
        <w:jc w:val="both"/>
        <w:rPr>
          <w:rFonts w:ascii="Verdana" w:hAnsi="Verdana"/>
          <w:color w:val="FF0000"/>
          <w:sz w:val="22"/>
          <w:szCs w:val="22"/>
          <w:lang w:val="ro-RO"/>
        </w:rPr>
      </w:pPr>
      <w:r w:rsidRPr="00495277">
        <w:rPr>
          <w:rFonts w:ascii="Verdana" w:hAnsi="Verdana"/>
          <w:sz w:val="22"/>
          <w:szCs w:val="22"/>
          <w:lang w:val="ro-RO"/>
        </w:rPr>
        <w:t xml:space="preserve">În urma dezbaterilor, membrii comisiei au hotărât, cu </w:t>
      </w:r>
      <w:r w:rsidR="004952CB">
        <w:rPr>
          <w:rFonts w:ascii="Verdana" w:hAnsi="Verdana"/>
          <w:b/>
          <w:sz w:val="22"/>
          <w:szCs w:val="22"/>
          <w:lang w:val="ro-RO"/>
        </w:rPr>
        <w:t xml:space="preserve">majoritate </w:t>
      </w:r>
      <w:r w:rsidRPr="00495277">
        <w:rPr>
          <w:rFonts w:ascii="Verdana" w:hAnsi="Verdana"/>
          <w:sz w:val="22"/>
          <w:szCs w:val="22"/>
          <w:lang w:val="ro-RO"/>
        </w:rPr>
        <w:t xml:space="preserve">de voturi, </w:t>
      </w:r>
      <w:r w:rsidRPr="00495277">
        <w:rPr>
          <w:rFonts w:ascii="Verdana" w:hAnsi="Verdana"/>
          <w:b/>
          <w:sz w:val="22"/>
          <w:szCs w:val="22"/>
          <w:lang w:val="ro-RO"/>
        </w:rPr>
        <w:t xml:space="preserve">avizarea </w:t>
      </w:r>
      <w:r w:rsidR="004952CB">
        <w:rPr>
          <w:rFonts w:ascii="Verdana" w:hAnsi="Verdana"/>
          <w:b/>
          <w:sz w:val="22"/>
          <w:szCs w:val="22"/>
          <w:lang w:val="ro-RO"/>
        </w:rPr>
        <w:t xml:space="preserve">negativă </w:t>
      </w:r>
      <w:r w:rsidRPr="00495277">
        <w:rPr>
          <w:rFonts w:ascii="Verdana" w:hAnsi="Verdana"/>
          <w:b/>
          <w:i/>
          <w:sz w:val="22"/>
          <w:szCs w:val="22"/>
          <w:lang w:val="ro-RO"/>
        </w:rPr>
        <w:t xml:space="preserve"> </w:t>
      </w:r>
      <w:r w:rsidRPr="00495277">
        <w:rPr>
          <w:rFonts w:ascii="Verdana" w:hAnsi="Verdana"/>
          <w:sz w:val="22"/>
          <w:szCs w:val="22"/>
          <w:lang w:val="ro-RO"/>
        </w:rPr>
        <w:t>a</w:t>
      </w:r>
      <w:r w:rsidRPr="00495277">
        <w:rPr>
          <w:rFonts w:ascii="Verdana" w:hAnsi="Verdana"/>
          <w:i/>
          <w:sz w:val="22"/>
          <w:szCs w:val="22"/>
          <w:lang w:val="ro-RO"/>
        </w:rPr>
        <w:t xml:space="preserve"> </w:t>
      </w:r>
      <w:r w:rsidR="004952CB" w:rsidRPr="004952CB">
        <w:rPr>
          <w:rFonts w:ascii="Verdana" w:hAnsi="Verdana"/>
          <w:sz w:val="22"/>
          <w:szCs w:val="22"/>
          <w:lang w:val="ro-RO"/>
        </w:rPr>
        <w:t>propuneii legislative pentru modificarea Ordonanţei Guvernului nr.27/1996 privind acordarea de facilităţi persoanelor care domiciliază sau lucrează în unele localităţi din Munţii Apuseni şi în Rezervaţia Biosferei "Delta Dunării"</w:t>
      </w:r>
      <w:r w:rsidR="00E802FA">
        <w:rPr>
          <w:rFonts w:ascii="Verdana" w:hAnsi="Verdana"/>
          <w:sz w:val="22"/>
          <w:szCs w:val="22"/>
          <w:lang w:val="ro-RO"/>
        </w:rPr>
        <w:t>, cu un amendament respins prezentat în Anexa</w:t>
      </w:r>
      <w:r w:rsidR="00281FA1">
        <w:rPr>
          <w:rFonts w:ascii="Verdana" w:hAnsi="Verdana"/>
          <w:sz w:val="22"/>
          <w:szCs w:val="22"/>
          <w:lang w:val="ro-RO"/>
        </w:rPr>
        <w:t xml:space="preserve"> 1. </w:t>
      </w:r>
      <w:r w:rsidR="00E802FA">
        <w:rPr>
          <w:rFonts w:ascii="Verdana" w:hAnsi="Verdana"/>
          <w:sz w:val="22"/>
          <w:szCs w:val="22"/>
          <w:lang w:val="ro-RO"/>
        </w:rPr>
        <w:t xml:space="preserve"> </w:t>
      </w:r>
    </w:p>
    <w:p w:rsidR="00B6051A" w:rsidRDefault="00B6051A" w:rsidP="00AD3CA6">
      <w:pPr>
        <w:spacing w:line="276" w:lineRule="auto"/>
        <w:ind w:right="-66"/>
        <w:jc w:val="both"/>
        <w:rPr>
          <w:rFonts w:ascii="Verdana" w:hAnsi="Verdana"/>
          <w:color w:val="FF0000"/>
          <w:sz w:val="22"/>
          <w:szCs w:val="22"/>
          <w:lang w:val="ro-RO"/>
        </w:rPr>
      </w:pPr>
    </w:p>
    <w:p w:rsidR="00E802FA" w:rsidRDefault="00E802FA" w:rsidP="00AD3CA6">
      <w:pPr>
        <w:spacing w:line="276" w:lineRule="auto"/>
        <w:ind w:right="-66"/>
        <w:jc w:val="both"/>
        <w:rPr>
          <w:rFonts w:ascii="Verdana" w:hAnsi="Verdana"/>
          <w:color w:val="FF0000"/>
          <w:sz w:val="22"/>
          <w:szCs w:val="22"/>
          <w:lang w:val="ro-RO"/>
        </w:rPr>
      </w:pPr>
    </w:p>
    <w:p w:rsidR="00E802FA" w:rsidRPr="00CA785F" w:rsidRDefault="00E802FA" w:rsidP="00AD3CA6">
      <w:pPr>
        <w:spacing w:line="276" w:lineRule="auto"/>
        <w:ind w:right="-66"/>
        <w:jc w:val="both"/>
        <w:rPr>
          <w:rFonts w:ascii="Verdana" w:hAnsi="Verdana"/>
          <w:color w:val="FF0000"/>
          <w:sz w:val="22"/>
          <w:szCs w:val="22"/>
          <w:lang w:val="ro-RO"/>
        </w:rPr>
      </w:pPr>
    </w:p>
    <w:tbl>
      <w:tblPr>
        <w:tblpPr w:leftFromText="180" w:rightFromText="180" w:vertAnchor="text" w:horzAnchor="margin" w:tblpXSpec="center" w:tblpY="196"/>
        <w:tblW w:w="0" w:type="auto"/>
        <w:tblLook w:val="01E0"/>
      </w:tblPr>
      <w:tblGrid>
        <w:gridCol w:w="4420"/>
        <w:gridCol w:w="4322"/>
      </w:tblGrid>
      <w:tr w:rsidR="00AD3CA6" w:rsidRPr="009035F2" w:rsidTr="002513F4">
        <w:trPr>
          <w:trHeight w:val="80"/>
        </w:trPr>
        <w:tc>
          <w:tcPr>
            <w:tcW w:w="4420" w:type="dxa"/>
          </w:tcPr>
          <w:p w:rsidR="00AD3CA6" w:rsidRPr="009035F2" w:rsidRDefault="00AD3CA6" w:rsidP="002513F4">
            <w:pPr>
              <w:spacing w:line="360" w:lineRule="auto"/>
              <w:jc w:val="center"/>
              <w:rPr>
                <w:b/>
                <w:sz w:val="28"/>
                <w:szCs w:val="28"/>
              </w:rPr>
            </w:pPr>
            <w:r w:rsidRPr="009035F2">
              <w:rPr>
                <w:rFonts w:ascii="Verdana" w:hAnsi="Verdana"/>
                <w:b/>
              </w:rPr>
              <w:t>PREŞEDINTE,</w:t>
            </w:r>
          </w:p>
        </w:tc>
        <w:tc>
          <w:tcPr>
            <w:tcW w:w="4322" w:type="dxa"/>
          </w:tcPr>
          <w:p w:rsidR="00AD3CA6" w:rsidRPr="009035F2" w:rsidRDefault="00AD3CA6" w:rsidP="002513F4">
            <w:pPr>
              <w:spacing w:line="360" w:lineRule="auto"/>
              <w:jc w:val="center"/>
              <w:rPr>
                <w:b/>
                <w:sz w:val="28"/>
                <w:szCs w:val="28"/>
              </w:rPr>
            </w:pPr>
            <w:r w:rsidRPr="009035F2">
              <w:rPr>
                <w:rFonts w:ascii="Verdana" w:hAnsi="Verdana"/>
                <w:b/>
              </w:rPr>
              <w:t>SECRETAR,</w:t>
            </w:r>
          </w:p>
        </w:tc>
      </w:tr>
      <w:tr w:rsidR="00AD3CA6" w:rsidRPr="009035F2" w:rsidTr="002513F4">
        <w:tc>
          <w:tcPr>
            <w:tcW w:w="4420" w:type="dxa"/>
          </w:tcPr>
          <w:p w:rsidR="00AD3CA6" w:rsidRPr="009035F2" w:rsidRDefault="00AD3CA6" w:rsidP="002513F4">
            <w:pPr>
              <w:spacing w:line="360" w:lineRule="auto"/>
              <w:jc w:val="center"/>
              <w:rPr>
                <w:rFonts w:ascii="Verdana" w:hAnsi="Verdana"/>
                <w:b/>
              </w:rPr>
            </w:pPr>
            <w:r w:rsidRPr="009035F2">
              <w:rPr>
                <w:rFonts w:ascii="Verdana" w:hAnsi="Verdana"/>
                <w:b/>
              </w:rPr>
              <w:t xml:space="preserve">ION CUPĂ </w:t>
            </w:r>
            <w:r w:rsidR="004952CB">
              <w:rPr>
                <w:rFonts w:ascii="Verdana" w:hAnsi="Verdana"/>
                <w:b/>
              </w:rPr>
              <w:t xml:space="preserve"> </w:t>
            </w:r>
          </w:p>
        </w:tc>
        <w:tc>
          <w:tcPr>
            <w:tcW w:w="4322" w:type="dxa"/>
          </w:tcPr>
          <w:p w:rsidR="00AD3CA6" w:rsidRPr="009035F2" w:rsidRDefault="004952CB" w:rsidP="002513F4">
            <w:pPr>
              <w:spacing w:line="360" w:lineRule="auto"/>
              <w:jc w:val="center"/>
              <w:rPr>
                <w:rFonts w:ascii="Verdana" w:hAnsi="Verdana"/>
                <w:b/>
              </w:rPr>
            </w:pPr>
            <w:r>
              <w:rPr>
                <w:rFonts w:ascii="Verdana" w:hAnsi="Verdana"/>
                <w:b/>
              </w:rPr>
              <w:t>GHEORGHE DĂNUȚ BOGDAN</w:t>
            </w:r>
            <w:r w:rsidR="00AD3CA6">
              <w:rPr>
                <w:rFonts w:ascii="Verdana" w:hAnsi="Verdana"/>
                <w:b/>
              </w:rPr>
              <w:t xml:space="preserve"> </w:t>
            </w:r>
          </w:p>
        </w:tc>
      </w:tr>
    </w:tbl>
    <w:p w:rsidR="00AD3CA6" w:rsidRDefault="00AD3CA6" w:rsidP="00AD3CA6">
      <w:pPr>
        <w:rPr>
          <w:rFonts w:ascii="Verdana" w:hAnsi="Verdana"/>
          <w:sz w:val="18"/>
          <w:szCs w:val="18"/>
          <w:lang w:val="ro-RO"/>
        </w:rPr>
      </w:pPr>
    </w:p>
    <w:p w:rsidR="007A314D" w:rsidRDefault="007A314D" w:rsidP="00AD3CA6">
      <w:pPr>
        <w:rPr>
          <w:rFonts w:ascii="Verdana" w:hAnsi="Verdana"/>
          <w:sz w:val="18"/>
          <w:szCs w:val="18"/>
          <w:lang w:val="ro-RO"/>
        </w:rPr>
      </w:pPr>
    </w:p>
    <w:p w:rsidR="00AD3CA6" w:rsidRDefault="00AD3CA6" w:rsidP="00AD3CA6">
      <w:pPr>
        <w:rPr>
          <w:rFonts w:ascii="Verdana" w:hAnsi="Verdana"/>
          <w:sz w:val="18"/>
          <w:szCs w:val="18"/>
          <w:lang w:val="ro-RO"/>
        </w:rPr>
      </w:pPr>
    </w:p>
    <w:p w:rsidR="00AD3CA6" w:rsidRDefault="00AD3CA6" w:rsidP="00AD3CA6">
      <w:pPr>
        <w:rPr>
          <w:rFonts w:ascii="Verdana" w:hAnsi="Verdana"/>
          <w:sz w:val="18"/>
          <w:szCs w:val="18"/>
          <w:lang w:val="ro-RO"/>
        </w:rPr>
      </w:pPr>
    </w:p>
    <w:p w:rsidR="00AD3CA6" w:rsidRPr="009035F2" w:rsidRDefault="00AD3CA6" w:rsidP="00AD3CA6">
      <w:pPr>
        <w:rPr>
          <w:rFonts w:ascii="Verdana" w:hAnsi="Verdana"/>
          <w:sz w:val="18"/>
          <w:szCs w:val="18"/>
          <w:lang w:val="ro-RO"/>
        </w:rPr>
      </w:pPr>
    </w:p>
    <w:p w:rsidR="00281FA1" w:rsidRDefault="00AD3CA6" w:rsidP="00AD3CA6">
      <w:pPr>
        <w:rPr>
          <w:rFonts w:ascii="Verdana" w:hAnsi="Verdana"/>
          <w:sz w:val="18"/>
          <w:szCs w:val="18"/>
          <w:lang w:val="ro-RO"/>
        </w:rPr>
        <w:sectPr w:rsidR="00281FA1" w:rsidSect="004952CB">
          <w:footerReference w:type="even" r:id="rId9"/>
          <w:footerReference w:type="default" r:id="rId10"/>
          <w:pgSz w:w="11907" w:h="16840" w:code="9"/>
          <w:pgMar w:top="180" w:right="902" w:bottom="360" w:left="1531" w:header="720" w:footer="720" w:gutter="0"/>
          <w:pgNumType w:start="0"/>
          <w:cols w:space="720"/>
          <w:docGrid w:linePitch="360"/>
        </w:sectPr>
      </w:pPr>
      <w:r>
        <w:rPr>
          <w:rFonts w:ascii="Verdana" w:hAnsi="Verdana"/>
          <w:sz w:val="18"/>
          <w:szCs w:val="18"/>
          <w:lang w:val="ro-RO"/>
        </w:rPr>
        <w:t>Consilie</w:t>
      </w:r>
      <w:r w:rsidR="00281FA1">
        <w:rPr>
          <w:rFonts w:ascii="Verdana" w:hAnsi="Verdana"/>
          <w:sz w:val="18"/>
          <w:szCs w:val="18"/>
          <w:lang w:val="ro-RO"/>
        </w:rPr>
        <w:t>r parlamentar,  Alina Alexandriuc</w:t>
      </w:r>
    </w:p>
    <w:p w:rsidR="00281FA1" w:rsidRDefault="00281FA1" w:rsidP="00281FA1">
      <w:pPr>
        <w:jc w:val="right"/>
        <w:rPr>
          <w:rFonts w:ascii="Verdana" w:hAnsi="Verdana"/>
          <w:b/>
          <w:sz w:val="22"/>
          <w:szCs w:val="22"/>
        </w:rPr>
      </w:pPr>
      <w:r>
        <w:rPr>
          <w:rFonts w:ascii="Verdana" w:hAnsi="Verdana"/>
          <w:b/>
          <w:sz w:val="22"/>
          <w:szCs w:val="22"/>
        </w:rPr>
        <w:lastRenderedPageBreak/>
        <w:t xml:space="preserve">                                                                                                                                                                      </w:t>
      </w:r>
      <w:r w:rsidRPr="008D0FEE">
        <w:rPr>
          <w:rFonts w:ascii="Verdana" w:hAnsi="Verdana"/>
          <w:b/>
          <w:sz w:val="22"/>
          <w:szCs w:val="22"/>
        </w:rPr>
        <w:t>Anexa 1</w:t>
      </w:r>
    </w:p>
    <w:p w:rsidR="00281FA1" w:rsidRPr="008D0FEE" w:rsidRDefault="00281FA1" w:rsidP="00281FA1">
      <w:pPr>
        <w:jc w:val="right"/>
        <w:rPr>
          <w:rFonts w:ascii="Verdana" w:hAnsi="Verdana"/>
          <w:b/>
          <w:sz w:val="22"/>
          <w:szCs w:val="22"/>
        </w:rPr>
      </w:pPr>
    </w:p>
    <w:p w:rsidR="00281FA1" w:rsidRPr="00281FA1" w:rsidRDefault="00281FA1" w:rsidP="00281FA1">
      <w:pPr>
        <w:jc w:val="center"/>
        <w:rPr>
          <w:rFonts w:ascii="Verdana" w:hAnsi="Verdana"/>
          <w:b/>
          <w:sz w:val="22"/>
          <w:szCs w:val="22"/>
        </w:rPr>
      </w:pPr>
      <w:r w:rsidRPr="00281FA1">
        <w:rPr>
          <w:rFonts w:ascii="Verdana" w:hAnsi="Verdana"/>
          <w:b/>
          <w:sz w:val="22"/>
          <w:szCs w:val="22"/>
        </w:rPr>
        <w:t>AMENDAMENTE RESPINS</w:t>
      </w:r>
    </w:p>
    <w:p w:rsidR="00281FA1" w:rsidRPr="00281FA1" w:rsidRDefault="00281FA1" w:rsidP="00281FA1">
      <w:pPr>
        <w:jc w:val="center"/>
        <w:rPr>
          <w:rFonts w:ascii="Verdana" w:hAnsi="Verdana"/>
          <w:b/>
          <w:sz w:val="22"/>
          <w:szCs w:val="22"/>
        </w:rPr>
      </w:pPr>
      <w:r w:rsidRPr="00281FA1">
        <w:rPr>
          <w:rFonts w:ascii="Verdana" w:hAnsi="Verdana"/>
          <w:b/>
          <w:sz w:val="22"/>
          <w:szCs w:val="22"/>
        </w:rPr>
        <w:t>asupra  p</w:t>
      </w:r>
      <w:r w:rsidRPr="00281FA1">
        <w:rPr>
          <w:rFonts w:ascii="Verdana" w:hAnsi="Verdana"/>
          <w:b/>
          <w:sz w:val="22"/>
          <w:szCs w:val="22"/>
          <w:lang w:val="ro-RO"/>
        </w:rPr>
        <w:t>ropuneii legislative pentru modificarea Ordonanţei Guvernului nr.27/1996 privind acordarea de facilităţi persoanelor care domiciliază sau lucrează în unele localităţi din Munţii Apuseni şi în Rezervaţia Biosferei "Delta Dunării"</w:t>
      </w:r>
    </w:p>
    <w:p w:rsidR="00281FA1" w:rsidRDefault="00281FA1" w:rsidP="00AD3CA6">
      <w:pPr>
        <w:rPr>
          <w:rFonts w:ascii="Verdana" w:hAnsi="Verdana"/>
          <w:sz w:val="18"/>
          <w:szCs w:val="18"/>
          <w:lang w:val="ro-RO"/>
        </w:rPr>
      </w:pPr>
    </w:p>
    <w:tbl>
      <w:tblPr>
        <w:tblW w:w="14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3"/>
        <w:gridCol w:w="5005"/>
        <w:gridCol w:w="5185"/>
        <w:gridCol w:w="3327"/>
      </w:tblGrid>
      <w:tr w:rsidR="00281FA1" w:rsidRPr="00DE33C9" w:rsidTr="00281FA1">
        <w:trPr>
          <w:trHeight w:val="556"/>
        </w:trPr>
        <w:tc>
          <w:tcPr>
            <w:tcW w:w="549" w:type="dxa"/>
            <w:shd w:val="clear" w:color="auto" w:fill="auto"/>
          </w:tcPr>
          <w:p w:rsidR="00281FA1" w:rsidRPr="00281FA1" w:rsidRDefault="00281FA1" w:rsidP="00281FA1">
            <w:pPr>
              <w:rPr>
                <w:rFonts w:ascii="Verdana" w:hAnsi="Verdana"/>
                <w:sz w:val="20"/>
                <w:szCs w:val="20"/>
              </w:rPr>
            </w:pPr>
            <w:r w:rsidRPr="00281FA1">
              <w:rPr>
                <w:rFonts w:ascii="Verdana" w:hAnsi="Verdana"/>
                <w:sz w:val="20"/>
                <w:szCs w:val="20"/>
              </w:rPr>
              <w:t>Nr. Crt.</w:t>
            </w:r>
          </w:p>
        </w:tc>
        <w:tc>
          <w:tcPr>
            <w:tcW w:w="5023" w:type="dxa"/>
            <w:shd w:val="clear" w:color="auto" w:fill="auto"/>
          </w:tcPr>
          <w:p w:rsidR="00281FA1" w:rsidRPr="00281FA1" w:rsidRDefault="00281FA1" w:rsidP="00281FA1">
            <w:pPr>
              <w:jc w:val="center"/>
              <w:rPr>
                <w:rFonts w:ascii="Verdana" w:hAnsi="Verdana"/>
                <w:b/>
                <w:sz w:val="20"/>
                <w:szCs w:val="20"/>
              </w:rPr>
            </w:pPr>
            <w:r w:rsidRPr="00281FA1">
              <w:rPr>
                <w:rFonts w:ascii="Verdana" w:hAnsi="Verdana"/>
                <w:b/>
                <w:sz w:val="20"/>
                <w:szCs w:val="20"/>
              </w:rPr>
              <w:t>Text propunere legislativă</w:t>
            </w:r>
          </w:p>
        </w:tc>
        <w:tc>
          <w:tcPr>
            <w:tcW w:w="5203" w:type="dxa"/>
          </w:tcPr>
          <w:p w:rsidR="00281FA1" w:rsidRPr="00281FA1" w:rsidRDefault="00281FA1" w:rsidP="00281FA1">
            <w:pPr>
              <w:jc w:val="center"/>
              <w:rPr>
                <w:rFonts w:ascii="Verdana" w:hAnsi="Verdana"/>
                <w:b/>
                <w:sz w:val="20"/>
                <w:szCs w:val="20"/>
              </w:rPr>
            </w:pPr>
            <w:r w:rsidRPr="00281FA1">
              <w:rPr>
                <w:rFonts w:ascii="Verdana" w:hAnsi="Verdana"/>
                <w:b/>
                <w:sz w:val="20"/>
                <w:szCs w:val="20"/>
              </w:rPr>
              <w:t>Amendament</w:t>
            </w:r>
          </w:p>
        </w:tc>
        <w:tc>
          <w:tcPr>
            <w:tcW w:w="3335" w:type="dxa"/>
          </w:tcPr>
          <w:p w:rsidR="00281FA1" w:rsidRPr="00281FA1" w:rsidRDefault="00281FA1" w:rsidP="00281FA1">
            <w:pPr>
              <w:jc w:val="center"/>
              <w:rPr>
                <w:rFonts w:ascii="Verdana" w:hAnsi="Verdana"/>
                <w:b/>
                <w:sz w:val="20"/>
                <w:szCs w:val="20"/>
              </w:rPr>
            </w:pPr>
            <w:r w:rsidRPr="00281FA1">
              <w:rPr>
                <w:rFonts w:ascii="Verdana" w:hAnsi="Verdana"/>
                <w:b/>
                <w:sz w:val="20"/>
                <w:szCs w:val="20"/>
              </w:rPr>
              <w:t>Motivaţie amendament</w:t>
            </w:r>
          </w:p>
        </w:tc>
      </w:tr>
      <w:tr w:rsidR="00281FA1" w:rsidRPr="00DE33C9" w:rsidTr="00281FA1">
        <w:trPr>
          <w:trHeight w:val="2198"/>
        </w:trPr>
        <w:tc>
          <w:tcPr>
            <w:tcW w:w="549" w:type="dxa"/>
            <w:shd w:val="clear" w:color="auto" w:fill="auto"/>
          </w:tcPr>
          <w:p w:rsidR="00281FA1" w:rsidRPr="00281FA1" w:rsidRDefault="00281FA1" w:rsidP="00281FA1">
            <w:pPr>
              <w:rPr>
                <w:rFonts w:ascii="Verdana" w:hAnsi="Verdana"/>
                <w:b/>
                <w:sz w:val="20"/>
                <w:szCs w:val="20"/>
              </w:rPr>
            </w:pPr>
            <w:r w:rsidRPr="00281FA1">
              <w:rPr>
                <w:rFonts w:ascii="Verdana" w:hAnsi="Verdana"/>
                <w:b/>
                <w:sz w:val="20"/>
                <w:szCs w:val="20"/>
              </w:rPr>
              <w:t>1</w:t>
            </w:r>
          </w:p>
        </w:tc>
        <w:tc>
          <w:tcPr>
            <w:tcW w:w="5023" w:type="dxa"/>
            <w:shd w:val="clear" w:color="auto" w:fill="auto"/>
          </w:tcPr>
          <w:p w:rsidR="00281FA1" w:rsidRPr="00281FA1" w:rsidRDefault="00281FA1" w:rsidP="00281FA1">
            <w:pPr>
              <w:jc w:val="center"/>
              <w:rPr>
                <w:rFonts w:ascii="Verdana" w:hAnsi="Verdana"/>
                <w:sz w:val="20"/>
                <w:szCs w:val="20"/>
              </w:rPr>
            </w:pPr>
            <w:r w:rsidRPr="00281FA1">
              <w:rPr>
                <w:rFonts w:ascii="Verdana" w:hAnsi="Verdana"/>
                <w:sz w:val="20"/>
                <w:szCs w:val="20"/>
              </w:rPr>
              <w:t>LEGE</w:t>
            </w:r>
          </w:p>
          <w:p w:rsidR="00281FA1" w:rsidRPr="00281FA1" w:rsidRDefault="00281FA1" w:rsidP="00281FA1">
            <w:pPr>
              <w:jc w:val="center"/>
              <w:rPr>
                <w:rFonts w:ascii="Verdana" w:hAnsi="Verdana"/>
                <w:sz w:val="20"/>
                <w:szCs w:val="20"/>
              </w:rPr>
            </w:pPr>
            <w:r w:rsidRPr="00281FA1">
              <w:rPr>
                <w:rFonts w:ascii="Verdana" w:hAnsi="Verdana"/>
                <w:sz w:val="20"/>
                <w:szCs w:val="20"/>
              </w:rPr>
              <w:t>Pentru modificarea Ordonanţei Guvernului nr.27/1996 privind acordarea de facilităţi persoanelor care domiciliază sau lucrează în unele localităţi din Munţii Apuseni şi în Rezervaţia Biosferei „Delta Dunării”</w:t>
            </w:r>
          </w:p>
        </w:tc>
        <w:tc>
          <w:tcPr>
            <w:tcW w:w="5203" w:type="dxa"/>
          </w:tcPr>
          <w:p w:rsidR="00281FA1" w:rsidRPr="00281FA1" w:rsidRDefault="00281FA1" w:rsidP="00281FA1">
            <w:pPr>
              <w:jc w:val="center"/>
              <w:rPr>
                <w:rFonts w:ascii="Verdana" w:hAnsi="Verdana"/>
                <w:sz w:val="20"/>
                <w:szCs w:val="20"/>
              </w:rPr>
            </w:pPr>
            <w:r w:rsidRPr="00281FA1">
              <w:rPr>
                <w:rFonts w:ascii="Verdana" w:hAnsi="Verdana"/>
                <w:sz w:val="20"/>
                <w:szCs w:val="20"/>
              </w:rPr>
              <w:t>LEGE</w:t>
            </w:r>
          </w:p>
          <w:p w:rsidR="00281FA1" w:rsidRPr="00281FA1" w:rsidRDefault="00281FA1" w:rsidP="00281FA1">
            <w:pPr>
              <w:jc w:val="center"/>
              <w:rPr>
                <w:rFonts w:ascii="Verdana" w:hAnsi="Verdana"/>
                <w:sz w:val="20"/>
                <w:szCs w:val="20"/>
              </w:rPr>
            </w:pPr>
            <w:r w:rsidRPr="00281FA1">
              <w:rPr>
                <w:rFonts w:ascii="Verdana" w:hAnsi="Verdana"/>
                <w:sz w:val="20"/>
                <w:szCs w:val="20"/>
              </w:rPr>
              <w:t>Pentru modificarea art.8 alin.(1) din Ordonanţa Guvernului nr.27/1996 privind acordarea de facilităţi persoanelor care domiciliază sau lucrează în unele localităţi din Munţii Apuseni şi în Rezervaţia Biosferei „Delta Dunării”</w:t>
            </w:r>
          </w:p>
        </w:tc>
        <w:tc>
          <w:tcPr>
            <w:tcW w:w="3335" w:type="dxa"/>
          </w:tcPr>
          <w:p w:rsidR="00281FA1" w:rsidRPr="00281FA1" w:rsidRDefault="00281FA1" w:rsidP="00281FA1">
            <w:pPr>
              <w:jc w:val="center"/>
              <w:rPr>
                <w:rFonts w:ascii="Verdana" w:hAnsi="Verdana"/>
                <w:sz w:val="20"/>
                <w:szCs w:val="20"/>
              </w:rPr>
            </w:pPr>
            <w:r w:rsidRPr="00281FA1">
              <w:rPr>
                <w:rFonts w:ascii="Verdana" w:hAnsi="Verdana"/>
                <w:sz w:val="20"/>
                <w:szCs w:val="20"/>
              </w:rPr>
              <w:t>Amendament necesar pentru respectarea normelor de tehnică legislativă.</w:t>
            </w:r>
          </w:p>
        </w:tc>
      </w:tr>
      <w:tr w:rsidR="00281FA1" w:rsidRPr="00DE33C9" w:rsidTr="00281FA1">
        <w:trPr>
          <w:trHeight w:val="2754"/>
        </w:trPr>
        <w:tc>
          <w:tcPr>
            <w:tcW w:w="549" w:type="dxa"/>
            <w:shd w:val="clear" w:color="auto" w:fill="auto"/>
          </w:tcPr>
          <w:p w:rsidR="00281FA1" w:rsidRPr="00281FA1" w:rsidRDefault="00281FA1" w:rsidP="00281FA1">
            <w:pPr>
              <w:rPr>
                <w:rFonts w:ascii="Verdana" w:hAnsi="Verdana"/>
                <w:b/>
                <w:sz w:val="20"/>
                <w:szCs w:val="20"/>
              </w:rPr>
            </w:pPr>
            <w:r w:rsidRPr="00281FA1">
              <w:rPr>
                <w:rFonts w:ascii="Verdana" w:hAnsi="Verdana"/>
                <w:b/>
                <w:sz w:val="20"/>
                <w:szCs w:val="20"/>
              </w:rPr>
              <w:t>2</w:t>
            </w:r>
          </w:p>
        </w:tc>
        <w:tc>
          <w:tcPr>
            <w:tcW w:w="5023" w:type="dxa"/>
            <w:shd w:val="clear" w:color="auto" w:fill="auto"/>
          </w:tcPr>
          <w:p w:rsidR="00281FA1" w:rsidRPr="00281FA1" w:rsidRDefault="00281FA1" w:rsidP="00281FA1">
            <w:pPr>
              <w:jc w:val="both"/>
              <w:rPr>
                <w:rFonts w:ascii="Verdana" w:hAnsi="Verdana"/>
                <w:sz w:val="20"/>
                <w:szCs w:val="20"/>
              </w:rPr>
            </w:pPr>
            <w:r w:rsidRPr="00281FA1">
              <w:rPr>
                <w:rFonts w:ascii="Verdana" w:hAnsi="Verdana"/>
                <w:sz w:val="20"/>
                <w:szCs w:val="20"/>
              </w:rPr>
              <w:t>Articol Unic – Alineatul (1) al articolului 8 din Ordonanţa Guvernului nr.27/1996 privind acordarea de facilităţi persoanelor care domiciliază sau lucrează în unele localităţi din Munţii Apuseni şi în Rezervaţia Biosferei „Delta Dunării”, republicată în Monitorul Oficial al României, Partea I nr.194 din 13 august 1997, cu modificările ulterioare, se completează după cum urmează:</w:t>
            </w:r>
          </w:p>
        </w:tc>
        <w:tc>
          <w:tcPr>
            <w:tcW w:w="5203" w:type="dxa"/>
          </w:tcPr>
          <w:p w:rsidR="00281FA1" w:rsidRPr="00281FA1" w:rsidRDefault="00281FA1" w:rsidP="00281FA1">
            <w:pPr>
              <w:jc w:val="both"/>
              <w:rPr>
                <w:rFonts w:ascii="Verdana" w:hAnsi="Verdana"/>
                <w:sz w:val="20"/>
                <w:szCs w:val="20"/>
              </w:rPr>
            </w:pPr>
            <w:r w:rsidRPr="00281FA1">
              <w:rPr>
                <w:rFonts w:ascii="Verdana" w:hAnsi="Verdana"/>
                <w:b/>
                <w:sz w:val="20"/>
                <w:szCs w:val="20"/>
              </w:rPr>
              <w:t>Articol Unic</w:t>
            </w:r>
            <w:r w:rsidRPr="00281FA1">
              <w:rPr>
                <w:rFonts w:ascii="Verdana" w:hAnsi="Verdana"/>
                <w:sz w:val="20"/>
                <w:szCs w:val="20"/>
              </w:rPr>
              <w:t xml:space="preserve"> – Alineatul (1) al articolului 8 din Ordonanţa Guvernului nr.27/1996 privind acordarea de facilităţi persoanelor care domiciliază sau lucrează în unele localităţi din Munţii Apuseni şi în Rezervaţia Biosferei „Delta Dunării”, republicată în Monitorul Oficial al României, Partea I nr.194 din 13 august 1997, cu modificările ulterioare, se modifică şi va avea următorul cuprins:</w:t>
            </w:r>
          </w:p>
          <w:p w:rsidR="00281FA1" w:rsidRPr="00281FA1" w:rsidRDefault="00281FA1" w:rsidP="00281FA1">
            <w:pPr>
              <w:jc w:val="both"/>
              <w:rPr>
                <w:rFonts w:ascii="Verdana" w:hAnsi="Verdana"/>
                <w:sz w:val="20"/>
                <w:szCs w:val="20"/>
              </w:rPr>
            </w:pPr>
          </w:p>
          <w:p w:rsidR="00281FA1" w:rsidRPr="00281FA1" w:rsidRDefault="00281FA1" w:rsidP="00281FA1">
            <w:pPr>
              <w:jc w:val="both"/>
              <w:rPr>
                <w:rFonts w:ascii="Verdana" w:hAnsi="Verdana"/>
                <w:b/>
                <w:sz w:val="20"/>
                <w:szCs w:val="20"/>
                <w:lang w:val="ro-RO"/>
              </w:rPr>
            </w:pPr>
            <w:r w:rsidRPr="00281FA1">
              <w:rPr>
                <w:rFonts w:ascii="Verdana" w:hAnsi="Verdana"/>
                <w:sz w:val="20"/>
                <w:szCs w:val="20"/>
              </w:rPr>
              <w:t xml:space="preserve"> </w:t>
            </w:r>
            <w:r w:rsidRPr="00281FA1">
              <w:rPr>
                <w:rFonts w:ascii="Verdana" w:hAnsi="Verdana"/>
                <w:b/>
                <w:sz w:val="20"/>
                <w:szCs w:val="20"/>
                <w:lang w:val="ro-RO"/>
              </w:rPr>
              <w:t>Deputat PSD Lucian-Eduard Simion</w:t>
            </w:r>
          </w:p>
        </w:tc>
        <w:tc>
          <w:tcPr>
            <w:tcW w:w="3335" w:type="dxa"/>
          </w:tcPr>
          <w:p w:rsidR="00281FA1" w:rsidRPr="00281FA1" w:rsidRDefault="00281FA1" w:rsidP="00281FA1">
            <w:pPr>
              <w:jc w:val="both"/>
              <w:rPr>
                <w:rFonts w:ascii="Verdana" w:hAnsi="Verdana"/>
                <w:sz w:val="20"/>
                <w:szCs w:val="20"/>
              </w:rPr>
            </w:pPr>
            <w:r w:rsidRPr="00281FA1">
              <w:rPr>
                <w:rFonts w:ascii="Verdana" w:hAnsi="Verdana"/>
                <w:sz w:val="20"/>
                <w:szCs w:val="20"/>
              </w:rPr>
              <w:t>Amendament necesar pentru respectarea normelor de tehnică legislativă.</w:t>
            </w:r>
          </w:p>
        </w:tc>
      </w:tr>
      <w:tr w:rsidR="00281FA1" w:rsidRPr="00DE33C9" w:rsidTr="00281FA1">
        <w:trPr>
          <w:trHeight w:val="821"/>
        </w:trPr>
        <w:tc>
          <w:tcPr>
            <w:tcW w:w="549" w:type="dxa"/>
            <w:shd w:val="clear" w:color="auto" w:fill="auto"/>
          </w:tcPr>
          <w:p w:rsidR="00281FA1" w:rsidRPr="00281FA1" w:rsidRDefault="00281FA1" w:rsidP="00281FA1">
            <w:pPr>
              <w:rPr>
                <w:rFonts w:ascii="Verdana" w:hAnsi="Verdana"/>
                <w:b/>
                <w:sz w:val="20"/>
                <w:szCs w:val="20"/>
              </w:rPr>
            </w:pPr>
            <w:r w:rsidRPr="00281FA1">
              <w:rPr>
                <w:rFonts w:ascii="Verdana" w:hAnsi="Verdana"/>
                <w:b/>
                <w:sz w:val="20"/>
                <w:szCs w:val="20"/>
              </w:rPr>
              <w:t>3</w:t>
            </w:r>
          </w:p>
        </w:tc>
        <w:tc>
          <w:tcPr>
            <w:tcW w:w="5023" w:type="dxa"/>
            <w:shd w:val="clear" w:color="auto" w:fill="auto"/>
          </w:tcPr>
          <w:p w:rsidR="00281FA1" w:rsidRPr="00281FA1" w:rsidRDefault="00281FA1" w:rsidP="00281FA1">
            <w:pPr>
              <w:jc w:val="both"/>
              <w:rPr>
                <w:rFonts w:ascii="Verdana" w:hAnsi="Verdana"/>
                <w:sz w:val="20"/>
                <w:szCs w:val="20"/>
              </w:rPr>
            </w:pPr>
            <w:r w:rsidRPr="00281FA1">
              <w:rPr>
                <w:rFonts w:ascii="Verdana" w:hAnsi="Verdana"/>
                <w:sz w:val="20"/>
                <w:szCs w:val="20"/>
              </w:rPr>
              <w:t xml:space="preserve">Art. 8 - (1) Familiile cu domiciliul întruna dintre localităţile situate pe teritoriul Rezervaţiei Biosferei "Delta Dunării", prevăzute în Hotărârea Guvernului nr. 395/1996, beneficiază de subvenţionarea integrală a componetei de transport din taxa de colectare a deşeurilor menajere şi de tarife reduse cu </w:t>
            </w:r>
            <w:r w:rsidRPr="00281FA1">
              <w:rPr>
                <w:rFonts w:ascii="Verdana" w:hAnsi="Verdana"/>
                <w:sz w:val="20"/>
                <w:szCs w:val="20"/>
              </w:rPr>
              <w:lastRenderedPageBreak/>
              <w:t>50% pentru energie electrică, gaze naturale, energie termică şi apă potabilă furnizată din reţeaua publică, pentru consumurile casnice menajere, în limita unor consumuri normate pe familie, stabilite de către consiliile locale.</w:t>
            </w:r>
          </w:p>
        </w:tc>
        <w:tc>
          <w:tcPr>
            <w:tcW w:w="5203" w:type="dxa"/>
          </w:tcPr>
          <w:p w:rsidR="00281FA1" w:rsidRDefault="00281FA1" w:rsidP="00281FA1">
            <w:pPr>
              <w:jc w:val="both"/>
              <w:rPr>
                <w:rFonts w:ascii="Verdana" w:hAnsi="Verdana"/>
                <w:sz w:val="20"/>
                <w:szCs w:val="20"/>
              </w:rPr>
            </w:pPr>
            <w:r w:rsidRPr="00281FA1">
              <w:rPr>
                <w:rFonts w:ascii="Verdana" w:hAnsi="Verdana"/>
                <w:sz w:val="20"/>
                <w:szCs w:val="20"/>
              </w:rPr>
              <w:lastRenderedPageBreak/>
              <w:t xml:space="preserve"> (1) Familiile cu domiciliul într-una dintre localităţile situate pe teritoriul Rezervaţiei Biosferei "Delta Dunării", prevăzute în Hotărârea Guvernului nr. 395/1996, beneficiază de tarife reduse cu 50% pentru tariful de colectare si transport al deşeurilor menajere, energie electrică, gaze naturale, energie termică şi apă </w:t>
            </w:r>
            <w:r w:rsidRPr="00281FA1">
              <w:rPr>
                <w:rFonts w:ascii="Verdana" w:hAnsi="Verdana"/>
                <w:sz w:val="20"/>
                <w:szCs w:val="20"/>
              </w:rPr>
              <w:lastRenderedPageBreak/>
              <w:t>potabilă furnizată din reţeaua publică, pentru consumurile casnice menajere, în limita unor consumuri normate pe familie, stabilite de către consiliile locale.</w:t>
            </w:r>
          </w:p>
          <w:p w:rsidR="00281FA1" w:rsidRPr="00281FA1" w:rsidRDefault="00281FA1" w:rsidP="00281FA1">
            <w:pPr>
              <w:jc w:val="both"/>
              <w:rPr>
                <w:rFonts w:ascii="Verdana" w:hAnsi="Verdana"/>
                <w:b/>
                <w:sz w:val="20"/>
                <w:szCs w:val="20"/>
              </w:rPr>
            </w:pPr>
            <w:r w:rsidRPr="00281FA1">
              <w:rPr>
                <w:rFonts w:ascii="Verdana" w:hAnsi="Verdana"/>
                <w:sz w:val="20"/>
                <w:szCs w:val="20"/>
              </w:rPr>
              <w:br/>
            </w:r>
            <w:r w:rsidRPr="00281FA1">
              <w:rPr>
                <w:rFonts w:ascii="Verdana" w:hAnsi="Verdana"/>
                <w:b/>
                <w:sz w:val="20"/>
                <w:szCs w:val="20"/>
                <w:lang w:val="ro-RO"/>
              </w:rPr>
              <w:t>Deputat PSD Lucian-Eduard Simion</w:t>
            </w:r>
          </w:p>
        </w:tc>
        <w:tc>
          <w:tcPr>
            <w:tcW w:w="3335" w:type="dxa"/>
          </w:tcPr>
          <w:p w:rsidR="00281FA1" w:rsidRPr="00281FA1" w:rsidRDefault="00281FA1" w:rsidP="00281FA1">
            <w:pPr>
              <w:jc w:val="both"/>
              <w:rPr>
                <w:rFonts w:ascii="Verdana" w:hAnsi="Verdana"/>
                <w:sz w:val="20"/>
                <w:szCs w:val="20"/>
              </w:rPr>
            </w:pPr>
            <w:r w:rsidRPr="00281FA1">
              <w:rPr>
                <w:rFonts w:ascii="Verdana" w:hAnsi="Verdana"/>
                <w:sz w:val="20"/>
                <w:szCs w:val="20"/>
              </w:rPr>
              <w:lastRenderedPageBreak/>
              <w:t>Amendamentul este necesar pentru eliminarea ambiguităţilor din textul legii.</w:t>
            </w:r>
          </w:p>
        </w:tc>
      </w:tr>
      <w:tr w:rsidR="00281FA1" w:rsidTr="00281FA1">
        <w:trPr>
          <w:trHeight w:val="3033"/>
        </w:trPr>
        <w:tc>
          <w:tcPr>
            <w:tcW w:w="549" w:type="dxa"/>
            <w:shd w:val="clear" w:color="auto" w:fill="auto"/>
          </w:tcPr>
          <w:p w:rsidR="00281FA1" w:rsidRPr="00281FA1" w:rsidRDefault="00281FA1" w:rsidP="00281FA1">
            <w:pPr>
              <w:rPr>
                <w:rFonts w:ascii="Verdana" w:hAnsi="Verdana"/>
                <w:sz w:val="20"/>
                <w:szCs w:val="20"/>
              </w:rPr>
            </w:pPr>
            <w:r w:rsidRPr="00281FA1">
              <w:rPr>
                <w:rFonts w:ascii="Verdana" w:hAnsi="Verdana"/>
                <w:sz w:val="20"/>
                <w:szCs w:val="20"/>
              </w:rPr>
              <w:lastRenderedPageBreak/>
              <w:t>4</w:t>
            </w:r>
          </w:p>
        </w:tc>
        <w:tc>
          <w:tcPr>
            <w:tcW w:w="5023" w:type="dxa"/>
            <w:shd w:val="clear" w:color="auto" w:fill="auto"/>
          </w:tcPr>
          <w:p w:rsidR="00281FA1" w:rsidRPr="00281FA1" w:rsidRDefault="00281FA1" w:rsidP="00281FA1">
            <w:pPr>
              <w:jc w:val="both"/>
              <w:rPr>
                <w:rFonts w:ascii="Verdana" w:hAnsi="Verdana"/>
                <w:sz w:val="20"/>
                <w:szCs w:val="20"/>
              </w:rPr>
            </w:pPr>
          </w:p>
          <w:p w:rsidR="00281FA1" w:rsidRPr="00281FA1" w:rsidRDefault="00281FA1" w:rsidP="00281FA1">
            <w:pPr>
              <w:jc w:val="both"/>
              <w:rPr>
                <w:rFonts w:ascii="Verdana" w:hAnsi="Verdana"/>
                <w:sz w:val="20"/>
                <w:szCs w:val="20"/>
              </w:rPr>
            </w:pPr>
          </w:p>
          <w:p w:rsidR="00281FA1" w:rsidRPr="00281FA1" w:rsidRDefault="00281FA1" w:rsidP="00281FA1">
            <w:pPr>
              <w:jc w:val="both"/>
              <w:rPr>
                <w:rFonts w:ascii="Verdana" w:hAnsi="Verdana"/>
                <w:sz w:val="20"/>
                <w:szCs w:val="20"/>
              </w:rPr>
            </w:pPr>
          </w:p>
          <w:p w:rsidR="00281FA1" w:rsidRPr="00281FA1" w:rsidRDefault="00281FA1" w:rsidP="00281FA1">
            <w:pPr>
              <w:jc w:val="both"/>
              <w:rPr>
                <w:rFonts w:ascii="Verdana" w:hAnsi="Verdana"/>
                <w:sz w:val="20"/>
                <w:szCs w:val="20"/>
              </w:rPr>
            </w:pPr>
          </w:p>
        </w:tc>
        <w:tc>
          <w:tcPr>
            <w:tcW w:w="5203" w:type="dxa"/>
          </w:tcPr>
          <w:p w:rsidR="00281FA1" w:rsidRPr="00281FA1" w:rsidRDefault="00281FA1" w:rsidP="00281FA1">
            <w:pPr>
              <w:jc w:val="both"/>
              <w:rPr>
                <w:rFonts w:ascii="Verdana" w:hAnsi="Verdana"/>
                <w:sz w:val="20"/>
                <w:szCs w:val="20"/>
              </w:rPr>
            </w:pPr>
            <w:r w:rsidRPr="00281FA1">
              <w:rPr>
                <w:rFonts w:ascii="Verdana" w:hAnsi="Verdana"/>
                <w:sz w:val="20"/>
                <w:szCs w:val="20"/>
              </w:rPr>
              <w:t>Articolul 8 alin.(2) se completează ;i va avea următorul  cuprins:</w:t>
            </w:r>
          </w:p>
          <w:p w:rsidR="00281FA1" w:rsidRPr="00281FA1" w:rsidRDefault="00281FA1" w:rsidP="00281FA1">
            <w:pPr>
              <w:jc w:val="both"/>
              <w:rPr>
                <w:rFonts w:ascii="Verdana" w:hAnsi="Verdana"/>
                <w:sz w:val="20"/>
                <w:szCs w:val="20"/>
              </w:rPr>
            </w:pPr>
          </w:p>
          <w:p w:rsidR="00281FA1" w:rsidRDefault="00281FA1" w:rsidP="00281FA1">
            <w:pPr>
              <w:jc w:val="both"/>
              <w:rPr>
                <w:rFonts w:ascii="Verdana" w:hAnsi="Verdana"/>
                <w:sz w:val="20"/>
                <w:szCs w:val="20"/>
              </w:rPr>
            </w:pPr>
            <w:r w:rsidRPr="00281FA1">
              <w:rPr>
                <w:rFonts w:ascii="Verdana" w:hAnsi="Verdana"/>
                <w:sz w:val="20"/>
                <w:szCs w:val="20"/>
              </w:rPr>
              <w:t>(2) Diferenţele de tarif pentru serviciile privind colectarea şi transportul deşeurilor menajere, livrarea energiei electrice şi a gazelor naturale se suporta de la bugetul de stat, prin ministerul coordonator al agenţilor economici furnizori de astfel de servicii, iar cele privind energia termica şi apa potabilă, de la bugetul propriu al Consiliului Judeţean Tulcea.</w:t>
            </w:r>
          </w:p>
          <w:p w:rsidR="00281FA1" w:rsidRDefault="00281FA1" w:rsidP="00281FA1">
            <w:pPr>
              <w:jc w:val="both"/>
              <w:rPr>
                <w:rFonts w:ascii="Verdana" w:hAnsi="Verdana"/>
                <w:sz w:val="20"/>
                <w:szCs w:val="20"/>
              </w:rPr>
            </w:pPr>
          </w:p>
          <w:p w:rsidR="00281FA1" w:rsidRPr="00281FA1" w:rsidRDefault="00281FA1" w:rsidP="00281FA1">
            <w:pPr>
              <w:jc w:val="both"/>
              <w:rPr>
                <w:rFonts w:ascii="Verdana" w:hAnsi="Verdana"/>
                <w:b/>
                <w:sz w:val="20"/>
                <w:szCs w:val="20"/>
              </w:rPr>
            </w:pPr>
            <w:r w:rsidRPr="00281FA1">
              <w:rPr>
                <w:rFonts w:ascii="Verdana" w:hAnsi="Verdana"/>
                <w:b/>
                <w:sz w:val="20"/>
                <w:szCs w:val="20"/>
                <w:lang w:val="ro-RO"/>
              </w:rPr>
              <w:t>Deputat PSD Lucian-Eduard Simion</w:t>
            </w:r>
          </w:p>
        </w:tc>
        <w:tc>
          <w:tcPr>
            <w:tcW w:w="3335" w:type="dxa"/>
          </w:tcPr>
          <w:p w:rsidR="00281FA1" w:rsidRPr="00281FA1" w:rsidRDefault="00281FA1" w:rsidP="00281FA1">
            <w:pPr>
              <w:jc w:val="both"/>
              <w:rPr>
                <w:rFonts w:ascii="Verdana" w:hAnsi="Verdana"/>
                <w:sz w:val="20"/>
                <w:szCs w:val="20"/>
              </w:rPr>
            </w:pPr>
            <w:r w:rsidRPr="00281FA1">
              <w:rPr>
                <w:rFonts w:ascii="Verdana" w:hAnsi="Verdana"/>
                <w:sz w:val="20"/>
                <w:szCs w:val="20"/>
              </w:rPr>
              <w:t>Amendamentul este necesar pentru a fi stabilit în mod clar cine va suporta diferenţele de tarif pentru colectarea şi transportul deşeurilor menajere.</w:t>
            </w:r>
          </w:p>
        </w:tc>
      </w:tr>
    </w:tbl>
    <w:p w:rsidR="0050688F" w:rsidRPr="00E802FA" w:rsidRDefault="0050688F" w:rsidP="00E802FA"/>
    <w:sectPr w:rsidR="0050688F" w:rsidRPr="00E802FA" w:rsidSect="00281FA1">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059" w:rsidRDefault="00712059" w:rsidP="00911090">
      <w:r>
        <w:separator/>
      </w:r>
    </w:p>
  </w:endnote>
  <w:endnote w:type="continuationSeparator" w:id="1">
    <w:p w:rsidR="00712059" w:rsidRDefault="00712059" w:rsidP="009110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77" w:rsidRDefault="00663F63" w:rsidP="0058757A">
    <w:pPr>
      <w:pStyle w:val="Footer"/>
      <w:framePr w:wrap="around" w:vAnchor="text" w:hAnchor="margin" w:xAlign="right" w:y="1"/>
      <w:rPr>
        <w:rStyle w:val="PageNumber"/>
      </w:rPr>
    </w:pPr>
    <w:r>
      <w:rPr>
        <w:rStyle w:val="PageNumber"/>
      </w:rPr>
      <w:fldChar w:fldCharType="begin"/>
    </w:r>
    <w:r w:rsidR="00B6051A">
      <w:rPr>
        <w:rStyle w:val="PageNumber"/>
      </w:rPr>
      <w:instrText xml:space="preserve">PAGE  </w:instrText>
    </w:r>
    <w:r>
      <w:rPr>
        <w:rStyle w:val="PageNumber"/>
      </w:rPr>
      <w:fldChar w:fldCharType="end"/>
    </w:r>
  </w:p>
  <w:p w:rsidR="00495277" w:rsidRDefault="00712059" w:rsidP="0058757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77" w:rsidRDefault="00712059" w:rsidP="0058757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059" w:rsidRDefault="00712059" w:rsidP="00911090">
      <w:r>
        <w:separator/>
      </w:r>
    </w:p>
  </w:footnote>
  <w:footnote w:type="continuationSeparator" w:id="1">
    <w:p w:rsidR="00712059" w:rsidRDefault="00712059" w:rsidP="0091109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102"/>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D3CA6"/>
    <w:rsid w:val="000A01FE"/>
    <w:rsid w:val="0020519D"/>
    <w:rsid w:val="00281FA1"/>
    <w:rsid w:val="00365EC5"/>
    <w:rsid w:val="0047118E"/>
    <w:rsid w:val="004952CB"/>
    <w:rsid w:val="0050688F"/>
    <w:rsid w:val="005107AA"/>
    <w:rsid w:val="005A4781"/>
    <w:rsid w:val="005B00EA"/>
    <w:rsid w:val="00663F63"/>
    <w:rsid w:val="00712059"/>
    <w:rsid w:val="007A314D"/>
    <w:rsid w:val="00911090"/>
    <w:rsid w:val="00AD3CA6"/>
    <w:rsid w:val="00B6051A"/>
    <w:rsid w:val="00D573BE"/>
    <w:rsid w:val="00E802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CA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D3CA6"/>
    <w:pPr>
      <w:keepNext/>
      <w:jc w:val="both"/>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3CA6"/>
    <w:rPr>
      <w:rFonts w:ascii="Times New Roman" w:eastAsia="Times New Roman" w:hAnsi="Times New Roman" w:cs="Times New Roman"/>
      <w:b/>
      <w:sz w:val="28"/>
      <w:szCs w:val="20"/>
    </w:rPr>
  </w:style>
  <w:style w:type="paragraph" w:styleId="Footer">
    <w:name w:val="footer"/>
    <w:basedOn w:val="Normal"/>
    <w:link w:val="FooterChar"/>
    <w:rsid w:val="00AD3CA6"/>
    <w:pPr>
      <w:tabs>
        <w:tab w:val="center" w:pos="4320"/>
        <w:tab w:val="right" w:pos="8640"/>
      </w:tabs>
    </w:pPr>
  </w:style>
  <w:style w:type="character" w:customStyle="1" w:styleId="FooterChar">
    <w:name w:val="Footer Char"/>
    <w:basedOn w:val="DefaultParagraphFont"/>
    <w:link w:val="Footer"/>
    <w:rsid w:val="00AD3CA6"/>
    <w:rPr>
      <w:rFonts w:ascii="Times New Roman" w:eastAsia="Times New Roman" w:hAnsi="Times New Roman" w:cs="Times New Roman"/>
      <w:sz w:val="24"/>
      <w:szCs w:val="24"/>
    </w:rPr>
  </w:style>
  <w:style w:type="character" w:styleId="PageNumber">
    <w:name w:val="page number"/>
    <w:basedOn w:val="DefaultParagraphFont"/>
    <w:rsid w:val="00AD3CA6"/>
  </w:style>
  <w:style w:type="paragraph" w:styleId="Title">
    <w:name w:val="Title"/>
    <w:basedOn w:val="Normal"/>
    <w:link w:val="TitleChar"/>
    <w:qFormat/>
    <w:rsid w:val="00AD3CA6"/>
    <w:pPr>
      <w:jc w:val="center"/>
    </w:pPr>
    <w:rPr>
      <w:b/>
      <w:sz w:val="40"/>
      <w:szCs w:val="20"/>
      <w:lang w:val="ro-RO"/>
    </w:rPr>
  </w:style>
  <w:style w:type="character" w:customStyle="1" w:styleId="TitleChar">
    <w:name w:val="Title Char"/>
    <w:basedOn w:val="DefaultParagraphFont"/>
    <w:link w:val="Title"/>
    <w:rsid w:val="00AD3CA6"/>
    <w:rPr>
      <w:rFonts w:ascii="Times New Roman" w:eastAsia="Times New Roman" w:hAnsi="Times New Roman" w:cs="Times New Roman"/>
      <w:b/>
      <w:sz w:val="40"/>
      <w:szCs w:val="20"/>
      <w:lang w:val="ro-RO"/>
    </w:rPr>
  </w:style>
  <w:style w:type="paragraph" w:styleId="BalloonText">
    <w:name w:val="Balloon Text"/>
    <w:basedOn w:val="Normal"/>
    <w:link w:val="BalloonTextChar"/>
    <w:uiPriority w:val="99"/>
    <w:semiHidden/>
    <w:unhideWhenUsed/>
    <w:rsid w:val="00AD3CA6"/>
    <w:rPr>
      <w:rFonts w:ascii="Tahoma" w:hAnsi="Tahoma" w:cs="Tahoma"/>
      <w:sz w:val="16"/>
      <w:szCs w:val="16"/>
    </w:rPr>
  </w:style>
  <w:style w:type="character" w:customStyle="1" w:styleId="BalloonTextChar">
    <w:name w:val="Balloon Text Char"/>
    <w:basedOn w:val="DefaultParagraphFont"/>
    <w:link w:val="BalloonText"/>
    <w:uiPriority w:val="99"/>
    <w:semiHidden/>
    <w:rsid w:val="00AD3CA6"/>
    <w:rPr>
      <w:rFonts w:ascii="Tahoma" w:eastAsia="Times New Roman" w:hAnsi="Tahoma" w:cs="Tahoma"/>
      <w:sz w:val="16"/>
      <w:szCs w:val="16"/>
    </w:rPr>
  </w:style>
  <w:style w:type="paragraph" w:styleId="Header">
    <w:name w:val="header"/>
    <w:basedOn w:val="Normal"/>
    <w:link w:val="HeaderChar"/>
    <w:uiPriority w:val="99"/>
    <w:semiHidden/>
    <w:unhideWhenUsed/>
    <w:rsid w:val="007A314D"/>
    <w:pPr>
      <w:tabs>
        <w:tab w:val="center" w:pos="4680"/>
        <w:tab w:val="right" w:pos="9360"/>
      </w:tabs>
    </w:pPr>
  </w:style>
  <w:style w:type="character" w:customStyle="1" w:styleId="HeaderChar">
    <w:name w:val="Header Char"/>
    <w:basedOn w:val="DefaultParagraphFont"/>
    <w:link w:val="Header"/>
    <w:uiPriority w:val="99"/>
    <w:semiHidden/>
    <w:rsid w:val="007A314D"/>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cdep.ro/pls/dic/cd.home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B65C6-3E8B-482D-A7C0-5E53EE4AD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alina.alexandriuc</dc:creator>
  <cp:lastModifiedBy>alina.alexandriuc</cp:lastModifiedBy>
  <cp:revision>2</cp:revision>
  <cp:lastPrinted>2018-09-18T13:06:00Z</cp:lastPrinted>
  <dcterms:created xsi:type="dcterms:W3CDTF">2018-09-18T13:11:00Z</dcterms:created>
  <dcterms:modified xsi:type="dcterms:W3CDTF">2018-09-18T13:11:00Z</dcterms:modified>
</cp:coreProperties>
</file>