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8ABCB" w14:textId="77777777" w:rsidR="008F09D9" w:rsidRDefault="008F09D9" w:rsidP="008F09D9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noProof/>
          <w:sz w:val="28"/>
          <w:szCs w:val="28"/>
        </w:rPr>
        <w:drawing>
          <wp:inline distT="0" distB="0" distL="0" distR="0" wp14:anchorId="1B6B30FB" wp14:editId="7A42C4B4">
            <wp:extent cx="829310" cy="10001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34E42" w14:textId="77777777" w:rsidR="008F09D9" w:rsidRPr="008920E2" w:rsidRDefault="008F09D9" w:rsidP="008F09D9">
      <w:pPr>
        <w:pStyle w:val="NoSpacing"/>
        <w:jc w:val="center"/>
        <w:rPr>
          <w:rFonts w:ascii="Verdana" w:hAnsi="Verdana"/>
          <w:b/>
          <w:bCs/>
          <w:sz w:val="28"/>
          <w:szCs w:val="28"/>
        </w:rPr>
      </w:pPr>
      <w:r w:rsidRPr="008920E2">
        <w:rPr>
          <w:rFonts w:ascii="Verdana" w:hAnsi="Verdana"/>
          <w:b/>
          <w:bCs/>
          <w:sz w:val="28"/>
          <w:szCs w:val="28"/>
        </w:rPr>
        <w:t>PARLAMENTUL ROMÂNIEI</w:t>
      </w:r>
    </w:p>
    <w:p w14:paraId="689E06B3" w14:textId="77777777" w:rsidR="008F09D9" w:rsidRPr="008920E2" w:rsidRDefault="008F09D9" w:rsidP="008F09D9">
      <w:pPr>
        <w:pStyle w:val="NoSpacing"/>
        <w:jc w:val="center"/>
        <w:rPr>
          <w:rFonts w:ascii="Verdana" w:hAnsi="Verdana"/>
          <w:b/>
          <w:bCs/>
          <w:sz w:val="28"/>
          <w:szCs w:val="28"/>
        </w:rPr>
      </w:pPr>
      <w:r w:rsidRPr="008920E2">
        <w:rPr>
          <w:rFonts w:ascii="Verdana" w:hAnsi="Verdana"/>
          <w:b/>
          <w:bCs/>
          <w:sz w:val="28"/>
          <w:szCs w:val="28"/>
        </w:rPr>
        <w:t>CAMERA DEPUTAŢILOR</w:t>
      </w:r>
    </w:p>
    <w:p w14:paraId="1174013C" w14:textId="77777777" w:rsidR="008F09D9" w:rsidRPr="008920E2" w:rsidRDefault="008F09D9" w:rsidP="008F09D9">
      <w:pPr>
        <w:pStyle w:val="NoSpacing"/>
        <w:jc w:val="center"/>
        <w:rPr>
          <w:rFonts w:ascii="Verdana" w:hAnsi="Verdana"/>
          <w:b/>
          <w:bCs/>
          <w:sz w:val="28"/>
          <w:szCs w:val="28"/>
        </w:rPr>
      </w:pPr>
      <w:r w:rsidRPr="008920E2">
        <w:rPr>
          <w:rFonts w:ascii="Verdana" w:hAnsi="Verdana"/>
          <w:b/>
          <w:bCs/>
          <w:sz w:val="28"/>
          <w:szCs w:val="28"/>
        </w:rPr>
        <w:t>COMISIA PENTRU MEDIU ŞI ECHILIBRU ECOLOGIC</w:t>
      </w:r>
    </w:p>
    <w:p w14:paraId="2A60061B" w14:textId="77777777" w:rsidR="008F09D9" w:rsidRPr="00FE27D9" w:rsidRDefault="008F09D9" w:rsidP="008F09D9">
      <w:pPr>
        <w:rPr>
          <w:rFonts w:ascii="Verdana" w:hAnsi="Verdana"/>
        </w:rPr>
      </w:pPr>
      <w:r w:rsidRPr="00FE27D9">
        <w:rPr>
          <w:rFonts w:ascii="Verdana" w:hAnsi="Verdana"/>
        </w:rPr>
        <w:t xml:space="preserve"> </w:t>
      </w:r>
    </w:p>
    <w:p w14:paraId="40D71333" w14:textId="77777777" w:rsidR="008F09D9" w:rsidRPr="008920E2" w:rsidRDefault="008F09D9" w:rsidP="008F09D9">
      <w:pPr>
        <w:pStyle w:val="NoSpacing"/>
        <w:jc w:val="right"/>
        <w:rPr>
          <w:rFonts w:ascii="Verdana" w:hAnsi="Verdana"/>
          <w:b/>
          <w:bCs/>
        </w:rPr>
      </w:pPr>
      <w:r w:rsidRPr="008920E2">
        <w:rPr>
          <w:rFonts w:ascii="Verdana" w:hAnsi="Verdana"/>
          <w:b/>
          <w:bCs/>
        </w:rPr>
        <w:t xml:space="preserve">Bucureşti, 8.10.2019                                                                                       </w:t>
      </w:r>
    </w:p>
    <w:p w14:paraId="160859C1" w14:textId="0DDDEB28" w:rsidR="008F09D9" w:rsidRPr="008920E2" w:rsidRDefault="008F09D9" w:rsidP="008F09D9">
      <w:pPr>
        <w:pStyle w:val="NoSpacing"/>
        <w:jc w:val="right"/>
        <w:rPr>
          <w:rFonts w:ascii="Verdana" w:hAnsi="Verdana"/>
          <w:b/>
          <w:bCs/>
        </w:rPr>
      </w:pPr>
      <w:r w:rsidRPr="008920E2">
        <w:rPr>
          <w:rFonts w:ascii="Verdana" w:hAnsi="Verdana"/>
          <w:b/>
          <w:bCs/>
        </w:rPr>
        <w:t xml:space="preserve">  Nr.4c-8/</w:t>
      </w:r>
      <w:r w:rsidR="00443A83">
        <w:rPr>
          <w:rFonts w:ascii="Verdana" w:hAnsi="Verdana"/>
          <w:b/>
          <w:bCs/>
        </w:rPr>
        <w:t>508</w:t>
      </w:r>
      <w:r w:rsidRPr="008920E2">
        <w:rPr>
          <w:rFonts w:ascii="Verdana" w:hAnsi="Verdana"/>
          <w:b/>
          <w:bCs/>
        </w:rPr>
        <w:t xml:space="preserve"> </w:t>
      </w:r>
    </w:p>
    <w:p w14:paraId="59680CDD" w14:textId="77777777" w:rsidR="008F09D9" w:rsidRPr="00FE27D9" w:rsidRDefault="008F09D9" w:rsidP="008F09D9">
      <w:pPr>
        <w:jc w:val="right"/>
        <w:rPr>
          <w:rFonts w:ascii="Verdana" w:hAnsi="Verdana"/>
        </w:rPr>
      </w:pPr>
    </w:p>
    <w:p w14:paraId="07C26CA1" w14:textId="77777777" w:rsidR="008F09D9" w:rsidRPr="00FE27D9" w:rsidRDefault="008F09D9" w:rsidP="008F09D9">
      <w:pPr>
        <w:jc w:val="center"/>
        <w:rPr>
          <w:rFonts w:ascii="Verdana" w:hAnsi="Verdana"/>
          <w:b/>
          <w:bCs/>
          <w:sz w:val="24"/>
          <w:szCs w:val="24"/>
        </w:rPr>
      </w:pPr>
      <w:r w:rsidRPr="00FE27D9">
        <w:rPr>
          <w:rFonts w:ascii="Verdana" w:hAnsi="Verdana"/>
          <w:b/>
          <w:bCs/>
          <w:sz w:val="24"/>
          <w:szCs w:val="24"/>
        </w:rPr>
        <w:t xml:space="preserve">AVIZ </w:t>
      </w:r>
    </w:p>
    <w:p w14:paraId="48CE1702" w14:textId="3D61538D" w:rsidR="008F09D9" w:rsidRPr="00FE27D9" w:rsidRDefault="008F09D9" w:rsidP="008F09D9">
      <w:pPr>
        <w:jc w:val="center"/>
        <w:rPr>
          <w:rFonts w:ascii="Verdana" w:hAnsi="Verdana"/>
          <w:b/>
          <w:bCs/>
          <w:sz w:val="24"/>
          <w:szCs w:val="24"/>
        </w:rPr>
      </w:pPr>
      <w:r w:rsidRPr="00FE27D9">
        <w:rPr>
          <w:rFonts w:ascii="Verdana" w:hAnsi="Verdana"/>
          <w:b/>
          <w:bCs/>
          <w:sz w:val="24"/>
          <w:szCs w:val="24"/>
        </w:rPr>
        <w:t xml:space="preserve">  asupra proiectului de Lege </w:t>
      </w:r>
      <w:r w:rsidR="004F7099" w:rsidRPr="004F7099">
        <w:rPr>
          <w:rFonts w:ascii="Verdana" w:hAnsi="Verdana"/>
          <w:b/>
          <w:bCs/>
          <w:sz w:val="24"/>
          <w:szCs w:val="24"/>
        </w:rPr>
        <w:t>pentru completarea art.30 alin.(1) din Ordonanţa de urgenţă a Guvernului nr.3/2015 pentru aprobarea schemelor de plăţi care se aplică în agricultură în perioada 2015-2020 şi pentru modificarea art.2 din Legea nr.36/1991 privind societăţile agricole şi alte forme de asociere în agricultură</w:t>
      </w:r>
    </w:p>
    <w:p w14:paraId="25557C3F" w14:textId="77777777" w:rsidR="008F09D9" w:rsidRDefault="008F09D9" w:rsidP="008F09D9">
      <w:pPr>
        <w:rPr>
          <w:rFonts w:ascii="Verdana" w:hAnsi="Verdana"/>
        </w:rPr>
      </w:pPr>
    </w:p>
    <w:p w14:paraId="5B8C5287" w14:textId="77777777" w:rsidR="008F09D9" w:rsidRPr="00FE27D9" w:rsidRDefault="008F09D9" w:rsidP="008F09D9">
      <w:pPr>
        <w:rPr>
          <w:rFonts w:ascii="Verdana" w:hAnsi="Verdana"/>
        </w:rPr>
      </w:pPr>
    </w:p>
    <w:p w14:paraId="3146F67C" w14:textId="4905ED87" w:rsidR="008F09D9" w:rsidRPr="008920E2" w:rsidRDefault="008F09D9" w:rsidP="008F09D9">
      <w:pPr>
        <w:spacing w:line="276" w:lineRule="auto"/>
        <w:jc w:val="both"/>
        <w:rPr>
          <w:rFonts w:ascii="Verdana" w:hAnsi="Verdana"/>
          <w:color w:val="FF0000"/>
          <w:sz w:val="24"/>
          <w:szCs w:val="24"/>
        </w:rPr>
      </w:pPr>
      <w:r w:rsidRPr="00FE27D9">
        <w:rPr>
          <w:rFonts w:ascii="Verdana" w:hAnsi="Verdana"/>
        </w:rPr>
        <w:tab/>
      </w:r>
      <w:r w:rsidRPr="008920E2">
        <w:rPr>
          <w:rFonts w:ascii="Verdana" w:hAnsi="Verdana"/>
          <w:sz w:val="24"/>
          <w:szCs w:val="24"/>
        </w:rPr>
        <w:t>În conformitate cu prevederile art.95 din Regulamentul Camerei Deputaţilor, republicat, cu modific</w:t>
      </w:r>
      <w:r w:rsidR="002A1AF1">
        <w:rPr>
          <w:rFonts w:ascii="Verdana" w:hAnsi="Verdana"/>
          <w:sz w:val="24"/>
          <w:szCs w:val="24"/>
        </w:rPr>
        <w:t>ă</w:t>
      </w:r>
      <w:r w:rsidRPr="008920E2">
        <w:rPr>
          <w:rFonts w:ascii="Verdana" w:hAnsi="Verdana"/>
          <w:sz w:val="24"/>
          <w:szCs w:val="24"/>
        </w:rPr>
        <w:t xml:space="preserve">rile și completările ulterioare, Comisia pentru mediu şi echilibru ecologic a fost sesizată spre dezbatere şi avizare cu </w:t>
      </w:r>
      <w:r w:rsidRPr="008920E2">
        <w:rPr>
          <w:rFonts w:ascii="Verdana" w:hAnsi="Verdana"/>
          <w:b/>
          <w:bCs/>
          <w:sz w:val="24"/>
          <w:szCs w:val="24"/>
        </w:rPr>
        <w:t>proiectul de Lege</w:t>
      </w:r>
      <w:r w:rsidRPr="008920E2">
        <w:rPr>
          <w:rFonts w:ascii="Verdana" w:hAnsi="Verdana"/>
          <w:sz w:val="24"/>
          <w:szCs w:val="24"/>
        </w:rPr>
        <w:t xml:space="preserve"> </w:t>
      </w:r>
      <w:r w:rsidR="004F7099" w:rsidRPr="004F7099">
        <w:rPr>
          <w:rFonts w:ascii="Verdana" w:hAnsi="Verdana"/>
          <w:b/>
          <w:bCs/>
          <w:sz w:val="24"/>
          <w:szCs w:val="24"/>
        </w:rPr>
        <w:t>pentru completarea art.30 alin.(1) din Ordonanţa de urgenţă a Guvernului nr.3/2015 pentru aprobarea schemelor de plăţi care se aplică în agricultură în perioada 2015-2020 şi pentru modificarea art.2 din Legea nr.36/1991 privind societăţile agricole şi alte forme de asociere în agricultură</w:t>
      </w:r>
      <w:r w:rsidRPr="008920E2">
        <w:rPr>
          <w:rFonts w:ascii="Verdana" w:hAnsi="Verdana"/>
          <w:sz w:val="24"/>
          <w:szCs w:val="24"/>
        </w:rPr>
        <w:t xml:space="preserve">, trimis cu adresa nr. </w:t>
      </w:r>
      <w:r w:rsidRPr="006C7AB2">
        <w:rPr>
          <w:rFonts w:ascii="Verdana" w:hAnsi="Verdana"/>
          <w:sz w:val="24"/>
          <w:szCs w:val="24"/>
        </w:rPr>
        <w:t>PL-x. 41</w:t>
      </w:r>
      <w:r w:rsidR="004F7099" w:rsidRPr="006C7AB2">
        <w:rPr>
          <w:rFonts w:ascii="Verdana" w:hAnsi="Verdana"/>
          <w:sz w:val="24"/>
          <w:szCs w:val="24"/>
        </w:rPr>
        <w:t>8</w:t>
      </w:r>
      <w:r w:rsidRPr="006C7AB2">
        <w:rPr>
          <w:rFonts w:ascii="Verdana" w:hAnsi="Verdana"/>
          <w:sz w:val="24"/>
          <w:szCs w:val="24"/>
        </w:rPr>
        <w:t xml:space="preserve">/2019 din 1 </w:t>
      </w:r>
      <w:r w:rsidR="006C7AB2" w:rsidRPr="006C7AB2">
        <w:rPr>
          <w:rFonts w:ascii="Verdana" w:hAnsi="Verdana"/>
          <w:sz w:val="24"/>
          <w:szCs w:val="24"/>
        </w:rPr>
        <w:t>octombrie</w:t>
      </w:r>
      <w:r w:rsidRPr="006C7AB2">
        <w:rPr>
          <w:rFonts w:ascii="Verdana" w:hAnsi="Verdana"/>
          <w:sz w:val="24"/>
          <w:szCs w:val="24"/>
        </w:rPr>
        <w:t xml:space="preserve"> 2019 și înregistrat cu nr.4c-8/</w:t>
      </w:r>
      <w:r w:rsidR="006C7AB2" w:rsidRPr="006C7AB2">
        <w:rPr>
          <w:rFonts w:ascii="Verdana" w:hAnsi="Verdana"/>
          <w:sz w:val="24"/>
          <w:szCs w:val="24"/>
        </w:rPr>
        <w:t>508</w:t>
      </w:r>
      <w:r w:rsidRPr="006C7AB2">
        <w:rPr>
          <w:rFonts w:ascii="Verdana" w:hAnsi="Verdana"/>
          <w:sz w:val="24"/>
          <w:szCs w:val="24"/>
        </w:rPr>
        <w:t xml:space="preserve">/02 </w:t>
      </w:r>
      <w:r w:rsidR="006C7AB2" w:rsidRPr="006C7AB2">
        <w:rPr>
          <w:rFonts w:ascii="Verdana" w:hAnsi="Verdana"/>
          <w:sz w:val="24"/>
          <w:szCs w:val="24"/>
        </w:rPr>
        <w:t>octombrie</w:t>
      </w:r>
      <w:r w:rsidRPr="006C7AB2">
        <w:rPr>
          <w:rFonts w:ascii="Verdana" w:hAnsi="Verdana"/>
          <w:sz w:val="24"/>
          <w:szCs w:val="24"/>
        </w:rPr>
        <w:t xml:space="preserve"> 2019</w:t>
      </w:r>
      <w:r w:rsidRPr="00851D4E">
        <w:rPr>
          <w:rFonts w:ascii="Verdana" w:hAnsi="Verdana"/>
          <w:sz w:val="24"/>
          <w:szCs w:val="24"/>
        </w:rPr>
        <w:t>.</w:t>
      </w:r>
    </w:p>
    <w:p w14:paraId="0A6ACD0A" w14:textId="2D862721" w:rsidR="008F09D9" w:rsidRPr="008920E2" w:rsidRDefault="008F09D9" w:rsidP="008F09D9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920E2">
        <w:rPr>
          <w:rFonts w:ascii="Verdana" w:hAnsi="Verdana"/>
          <w:sz w:val="24"/>
          <w:szCs w:val="24"/>
        </w:rPr>
        <w:tab/>
      </w:r>
      <w:r w:rsidRPr="008920E2">
        <w:rPr>
          <w:rFonts w:ascii="Verdana" w:hAnsi="Verdana"/>
          <w:b/>
          <w:bCs/>
          <w:sz w:val="24"/>
          <w:szCs w:val="24"/>
        </w:rPr>
        <w:t>Senatul</w:t>
      </w:r>
      <w:r w:rsidRPr="008920E2">
        <w:rPr>
          <w:rFonts w:ascii="Verdana" w:hAnsi="Verdana"/>
          <w:sz w:val="24"/>
          <w:szCs w:val="24"/>
        </w:rPr>
        <w:t xml:space="preserve">, în calitate de primă Cameră sesizată, </w:t>
      </w:r>
      <w:r w:rsidRPr="008920E2">
        <w:rPr>
          <w:rFonts w:ascii="Verdana" w:hAnsi="Verdana"/>
          <w:b/>
          <w:bCs/>
          <w:sz w:val="24"/>
          <w:szCs w:val="24"/>
        </w:rPr>
        <w:t>a adoptat proiectul de Lege</w:t>
      </w:r>
      <w:r w:rsidRPr="008920E2">
        <w:rPr>
          <w:rFonts w:ascii="Verdana" w:hAnsi="Verdana"/>
          <w:sz w:val="24"/>
          <w:szCs w:val="24"/>
        </w:rPr>
        <w:t xml:space="preserve"> în şedinţa din </w:t>
      </w:r>
      <w:r w:rsidRPr="008920E2">
        <w:rPr>
          <w:rFonts w:ascii="Verdana" w:hAnsi="Verdana"/>
          <w:b/>
          <w:bCs/>
          <w:sz w:val="24"/>
          <w:szCs w:val="24"/>
        </w:rPr>
        <w:t>2</w:t>
      </w:r>
      <w:r w:rsidR="00443A83">
        <w:rPr>
          <w:rFonts w:ascii="Verdana" w:hAnsi="Verdana"/>
          <w:b/>
          <w:bCs/>
          <w:sz w:val="24"/>
          <w:szCs w:val="24"/>
        </w:rPr>
        <w:t>5</w:t>
      </w:r>
      <w:bookmarkStart w:id="0" w:name="_GoBack"/>
      <w:bookmarkEnd w:id="0"/>
      <w:r w:rsidRPr="008920E2">
        <w:rPr>
          <w:rFonts w:ascii="Verdana" w:hAnsi="Verdana"/>
          <w:b/>
          <w:bCs/>
          <w:sz w:val="24"/>
          <w:szCs w:val="24"/>
        </w:rPr>
        <w:t xml:space="preserve"> septembrie 2019</w:t>
      </w:r>
      <w:r w:rsidRPr="008920E2">
        <w:rPr>
          <w:rFonts w:ascii="Verdana" w:hAnsi="Verdana"/>
          <w:sz w:val="24"/>
          <w:szCs w:val="24"/>
        </w:rPr>
        <w:t>.</w:t>
      </w:r>
    </w:p>
    <w:p w14:paraId="3E48B1E1" w14:textId="77777777" w:rsidR="008F09D9" w:rsidRPr="008920E2" w:rsidRDefault="008F09D9" w:rsidP="008F09D9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920E2">
        <w:rPr>
          <w:rFonts w:ascii="Verdana" w:hAnsi="Verdana"/>
          <w:sz w:val="24"/>
          <w:szCs w:val="24"/>
        </w:rPr>
        <w:tab/>
        <w:t xml:space="preserve">Conform dispoziţiilor art.75 alin.(1) din Constituţia României, republicată şi ale art. 92 alin. (9) pct.1 din Regulamentul Camerei Deputaţilor, republicat, cu modificarile și completările ulterioare, </w:t>
      </w:r>
      <w:r w:rsidRPr="008920E2">
        <w:rPr>
          <w:rFonts w:ascii="Verdana" w:hAnsi="Verdana"/>
          <w:b/>
          <w:bCs/>
          <w:sz w:val="24"/>
          <w:szCs w:val="24"/>
        </w:rPr>
        <w:t>Camera Deputaţilor</w:t>
      </w:r>
      <w:r w:rsidRPr="008920E2">
        <w:rPr>
          <w:rFonts w:ascii="Verdana" w:hAnsi="Verdana"/>
          <w:sz w:val="24"/>
          <w:szCs w:val="24"/>
        </w:rPr>
        <w:t xml:space="preserve"> este </w:t>
      </w:r>
      <w:r w:rsidRPr="008920E2">
        <w:rPr>
          <w:rFonts w:ascii="Verdana" w:hAnsi="Verdana"/>
          <w:b/>
          <w:bCs/>
          <w:sz w:val="24"/>
          <w:szCs w:val="24"/>
        </w:rPr>
        <w:t>Cameră decizională</w:t>
      </w:r>
      <w:r w:rsidRPr="008920E2">
        <w:rPr>
          <w:rFonts w:ascii="Verdana" w:hAnsi="Verdana"/>
          <w:sz w:val="24"/>
          <w:szCs w:val="24"/>
        </w:rPr>
        <w:t>.</w:t>
      </w:r>
    </w:p>
    <w:p w14:paraId="05DCD5E4" w14:textId="77777777" w:rsidR="008F09D9" w:rsidRPr="008920E2" w:rsidRDefault="008F09D9" w:rsidP="008F09D9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920E2">
        <w:rPr>
          <w:rFonts w:ascii="Verdana" w:hAnsi="Verdana"/>
          <w:sz w:val="24"/>
          <w:szCs w:val="24"/>
        </w:rPr>
        <w:tab/>
        <w:t xml:space="preserve">Potrivit prevederilor art.61 din Regulamentul Camerei Deputaţilor, republicat, cu modificarile și completările ulterioare, Comisia pentru mediu şi </w:t>
      </w:r>
      <w:r w:rsidRPr="008920E2">
        <w:rPr>
          <w:rFonts w:ascii="Verdana" w:hAnsi="Verdana"/>
          <w:sz w:val="24"/>
          <w:szCs w:val="24"/>
        </w:rPr>
        <w:lastRenderedPageBreak/>
        <w:t xml:space="preserve">echilibru ecologic a dezbătut proiectul de Lege în şedinţa din data de </w:t>
      </w:r>
      <w:r w:rsidRPr="008920E2">
        <w:rPr>
          <w:rFonts w:ascii="Verdana" w:hAnsi="Verdana"/>
          <w:b/>
          <w:bCs/>
          <w:sz w:val="24"/>
          <w:szCs w:val="24"/>
        </w:rPr>
        <w:t>8 octombrie 2019</w:t>
      </w:r>
      <w:r w:rsidRPr="008920E2">
        <w:rPr>
          <w:rFonts w:ascii="Verdana" w:hAnsi="Verdana"/>
          <w:sz w:val="24"/>
          <w:szCs w:val="24"/>
        </w:rPr>
        <w:t>.</w:t>
      </w:r>
    </w:p>
    <w:p w14:paraId="04063471" w14:textId="38E8EE25" w:rsidR="008F09D9" w:rsidRPr="008920E2" w:rsidRDefault="008F09D9" w:rsidP="008F09D9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920E2">
        <w:rPr>
          <w:rFonts w:ascii="Verdana" w:hAnsi="Verdana"/>
          <w:sz w:val="24"/>
          <w:szCs w:val="24"/>
        </w:rPr>
        <w:tab/>
        <w:t>În urma dezbaterilor, membrii comisiei au hotărât</w:t>
      </w:r>
      <w:r w:rsidRPr="006C7AB2">
        <w:rPr>
          <w:rFonts w:ascii="Verdana" w:hAnsi="Verdana"/>
          <w:sz w:val="24"/>
          <w:szCs w:val="24"/>
        </w:rPr>
        <w:t xml:space="preserve">, cu </w:t>
      </w:r>
      <w:r w:rsidR="006C7AB2" w:rsidRPr="006C7AB2">
        <w:rPr>
          <w:rFonts w:ascii="Verdana" w:hAnsi="Verdana"/>
          <w:sz w:val="24"/>
          <w:szCs w:val="24"/>
        </w:rPr>
        <w:t>unanimitate</w:t>
      </w:r>
      <w:r w:rsidRPr="006C7AB2">
        <w:rPr>
          <w:rFonts w:ascii="Verdana" w:hAnsi="Verdana"/>
          <w:sz w:val="24"/>
          <w:szCs w:val="24"/>
        </w:rPr>
        <w:t xml:space="preserve"> de voturi, </w:t>
      </w:r>
      <w:r w:rsidRPr="000D20BD">
        <w:rPr>
          <w:rFonts w:ascii="Verdana" w:hAnsi="Verdana"/>
          <w:b/>
          <w:bCs/>
          <w:sz w:val="24"/>
          <w:szCs w:val="24"/>
        </w:rPr>
        <w:t>avizarea favorabilă</w:t>
      </w:r>
      <w:r w:rsidRPr="006C7AB2">
        <w:rPr>
          <w:rFonts w:ascii="Verdana" w:hAnsi="Verdana"/>
          <w:color w:val="FF0000"/>
          <w:sz w:val="24"/>
          <w:szCs w:val="24"/>
        </w:rPr>
        <w:t xml:space="preserve"> </w:t>
      </w:r>
      <w:r w:rsidRPr="006C7AB2">
        <w:rPr>
          <w:rFonts w:ascii="Verdana" w:hAnsi="Verdana"/>
          <w:sz w:val="24"/>
          <w:szCs w:val="24"/>
        </w:rPr>
        <w:t>a</w:t>
      </w:r>
      <w:r w:rsidRPr="008920E2">
        <w:rPr>
          <w:rFonts w:ascii="Verdana" w:hAnsi="Verdana"/>
          <w:sz w:val="24"/>
          <w:szCs w:val="24"/>
        </w:rPr>
        <w:t xml:space="preserve"> proiectului de Lege </w:t>
      </w:r>
      <w:r w:rsidR="004F7099" w:rsidRPr="004F7099">
        <w:rPr>
          <w:rFonts w:ascii="Verdana" w:hAnsi="Verdana"/>
          <w:sz w:val="24"/>
          <w:szCs w:val="24"/>
        </w:rPr>
        <w:t>pentru completarea art.30 alin.(1) din Ordonanţa de urgenţă a Guvernului nr.3/2015 pentru aprobarea schemelor de plăţi care se aplică în agricultură în perioada 2015-2020 şi pentru modificarea art.2 din Legea nr.36/1991 privind societăţile agricole şi alte forme de asociere în agricultură</w:t>
      </w:r>
      <w:r w:rsidRPr="008920E2">
        <w:rPr>
          <w:rFonts w:ascii="Verdana" w:hAnsi="Verdana"/>
          <w:sz w:val="24"/>
          <w:szCs w:val="24"/>
        </w:rPr>
        <w:t>.</w:t>
      </w:r>
    </w:p>
    <w:p w14:paraId="7D1697C2" w14:textId="77777777" w:rsidR="008F09D9" w:rsidRPr="008920E2" w:rsidRDefault="008F09D9" w:rsidP="008F09D9">
      <w:pPr>
        <w:jc w:val="both"/>
        <w:rPr>
          <w:rFonts w:ascii="Verdana" w:hAnsi="Verdana"/>
          <w:sz w:val="24"/>
          <w:szCs w:val="24"/>
        </w:rPr>
      </w:pPr>
    </w:p>
    <w:p w14:paraId="66C8DCF8" w14:textId="77777777" w:rsidR="008F09D9" w:rsidRPr="00FE27D9" w:rsidRDefault="008F09D9" w:rsidP="008F09D9">
      <w:pPr>
        <w:jc w:val="both"/>
        <w:rPr>
          <w:rFonts w:ascii="Verdana" w:hAnsi="Verdana"/>
          <w:sz w:val="24"/>
          <w:szCs w:val="24"/>
        </w:rPr>
      </w:pPr>
    </w:p>
    <w:p w14:paraId="42D1FAB9" w14:textId="77777777" w:rsidR="008F09D9" w:rsidRPr="00FE27D9" w:rsidRDefault="008F09D9" w:rsidP="008F09D9">
      <w:pPr>
        <w:jc w:val="both"/>
        <w:rPr>
          <w:rFonts w:ascii="Verdana" w:hAnsi="Verdana"/>
          <w:sz w:val="24"/>
          <w:szCs w:val="24"/>
        </w:rPr>
      </w:pPr>
    </w:p>
    <w:p w14:paraId="0C8C62E0" w14:textId="77777777" w:rsidR="008F09D9" w:rsidRPr="00762C46" w:rsidRDefault="008F09D9" w:rsidP="008F09D9"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00B9F2C9" w14:textId="77777777" w:rsidR="008F09D9" w:rsidRPr="00762C46" w:rsidRDefault="008F09D9" w:rsidP="008F09D9"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762C46">
        <w:rPr>
          <w:rFonts w:ascii="Verdana" w:hAnsi="Verdana"/>
          <w:b/>
          <w:bCs/>
          <w:sz w:val="24"/>
          <w:szCs w:val="24"/>
        </w:rPr>
        <w:t xml:space="preserve">VICEPREȘEDINTE, </w:t>
      </w:r>
      <w:r w:rsidRPr="00762C46">
        <w:rPr>
          <w:rFonts w:ascii="Verdana" w:hAnsi="Verdana"/>
          <w:b/>
          <w:bCs/>
          <w:sz w:val="24"/>
          <w:szCs w:val="24"/>
        </w:rPr>
        <w:tab/>
      </w:r>
      <w:r w:rsidRPr="00762C46">
        <w:rPr>
          <w:rFonts w:ascii="Verdana" w:hAnsi="Verdana"/>
          <w:b/>
          <w:bCs/>
          <w:sz w:val="24"/>
          <w:szCs w:val="24"/>
        </w:rPr>
        <w:tab/>
        <w:t xml:space="preserve">                    SECRETAR,</w:t>
      </w:r>
    </w:p>
    <w:p w14:paraId="78A3C077" w14:textId="77777777" w:rsidR="008F09D9" w:rsidRDefault="008F09D9" w:rsidP="008F09D9"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762C46">
        <w:rPr>
          <w:rFonts w:ascii="Verdana" w:hAnsi="Verdana"/>
          <w:b/>
          <w:bCs/>
          <w:sz w:val="24"/>
          <w:szCs w:val="24"/>
        </w:rPr>
        <w:t>Lucian-Eduard SIMION                            Petru FARAGO</w:t>
      </w:r>
    </w:p>
    <w:p w14:paraId="3D1B7EF5" w14:textId="77777777" w:rsidR="008F09D9" w:rsidRDefault="008F09D9" w:rsidP="008F09D9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62E24768" w14:textId="77777777" w:rsidR="008F09D9" w:rsidRDefault="008F09D9" w:rsidP="008F09D9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1DDA48C9" w14:textId="77777777" w:rsidR="008F09D9" w:rsidRDefault="008F09D9" w:rsidP="008F09D9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5A26FEFD" w14:textId="77777777" w:rsidR="008F09D9" w:rsidRDefault="008F09D9" w:rsidP="008F09D9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2511240D" w14:textId="30912FD2" w:rsidR="008F09D9" w:rsidRDefault="008F09D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4CE4505F" w14:textId="6DEC387B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1A3FBD13" w14:textId="1A453515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6C121C6D" w14:textId="0DD96B7A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68FCCDC2" w14:textId="456E6C49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383CFA12" w14:textId="16525E4E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70F8A109" w14:textId="0D46DA26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722B8B4A" w14:textId="77777777" w:rsidR="004F7099" w:rsidRDefault="004F709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1DA0CF08" w14:textId="77777777" w:rsidR="008F09D9" w:rsidRDefault="008F09D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3D33243F" w14:textId="77777777" w:rsidR="008F09D9" w:rsidRDefault="008F09D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6E026385" w14:textId="77777777" w:rsidR="008F09D9" w:rsidRDefault="008F09D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6CB0CEF7" w14:textId="77777777" w:rsidR="008F09D9" w:rsidRDefault="008F09D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5600B810" w14:textId="77777777" w:rsidR="008F09D9" w:rsidRDefault="008F09D9" w:rsidP="008F09D9"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 w14:paraId="74A23206" w14:textId="77777777" w:rsidR="008F09D9" w:rsidRPr="000D20BD" w:rsidRDefault="008F09D9" w:rsidP="000D20BD">
      <w:pPr>
        <w:pStyle w:val="NoSpacing"/>
        <w:rPr>
          <w:rFonts w:ascii="Verdana" w:hAnsi="Verdana"/>
          <w:sz w:val="20"/>
          <w:szCs w:val="20"/>
        </w:rPr>
      </w:pPr>
      <w:r w:rsidRPr="000D20BD">
        <w:rPr>
          <w:rFonts w:ascii="Verdana" w:hAnsi="Verdana"/>
          <w:sz w:val="20"/>
          <w:szCs w:val="20"/>
        </w:rPr>
        <w:t xml:space="preserve">Consultant parlamentar, </w:t>
      </w:r>
    </w:p>
    <w:p w14:paraId="702FE40A" w14:textId="0FD1E9EE" w:rsidR="007714FD" w:rsidRPr="000D20BD" w:rsidRDefault="008F09D9" w:rsidP="000D20BD">
      <w:pPr>
        <w:pStyle w:val="NoSpacing"/>
        <w:rPr>
          <w:rFonts w:ascii="Verdana" w:hAnsi="Verdana"/>
          <w:sz w:val="20"/>
          <w:szCs w:val="20"/>
        </w:rPr>
      </w:pPr>
      <w:r w:rsidRPr="000D20BD">
        <w:rPr>
          <w:rFonts w:ascii="Verdana" w:hAnsi="Verdana"/>
          <w:sz w:val="20"/>
          <w:szCs w:val="20"/>
        </w:rPr>
        <w:t>Ing. Andrei-Georgian Pîrvan</w:t>
      </w:r>
    </w:p>
    <w:sectPr w:rsidR="007714FD" w:rsidRPr="000D20BD" w:rsidSect="00762C46">
      <w:footerReference w:type="default" r:id="rId7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833C2" w14:textId="77777777" w:rsidR="0033615C" w:rsidRDefault="0033615C">
      <w:pPr>
        <w:spacing w:after="0" w:line="240" w:lineRule="auto"/>
      </w:pPr>
      <w:r>
        <w:separator/>
      </w:r>
    </w:p>
  </w:endnote>
  <w:endnote w:type="continuationSeparator" w:id="0">
    <w:p w14:paraId="7FACB1A3" w14:textId="77777777" w:rsidR="0033615C" w:rsidRDefault="00336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5076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811E15" w14:textId="77777777" w:rsidR="00762C46" w:rsidRDefault="00431E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6BECA9" w14:textId="77777777" w:rsidR="00762C46" w:rsidRDefault="00336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19B0E" w14:textId="77777777" w:rsidR="0033615C" w:rsidRDefault="0033615C">
      <w:pPr>
        <w:spacing w:after="0" w:line="240" w:lineRule="auto"/>
      </w:pPr>
      <w:r>
        <w:separator/>
      </w:r>
    </w:p>
  </w:footnote>
  <w:footnote w:type="continuationSeparator" w:id="0">
    <w:p w14:paraId="3F5E1A33" w14:textId="77777777" w:rsidR="0033615C" w:rsidRDefault="003361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FC"/>
    <w:rsid w:val="000D20BD"/>
    <w:rsid w:val="002A1AF1"/>
    <w:rsid w:val="002F3CFA"/>
    <w:rsid w:val="0033615C"/>
    <w:rsid w:val="00431E5C"/>
    <w:rsid w:val="00443A83"/>
    <w:rsid w:val="004B22FC"/>
    <w:rsid w:val="004F7099"/>
    <w:rsid w:val="00660865"/>
    <w:rsid w:val="006C7AB2"/>
    <w:rsid w:val="006F3CF6"/>
    <w:rsid w:val="007714FD"/>
    <w:rsid w:val="008468FD"/>
    <w:rsid w:val="00851D4E"/>
    <w:rsid w:val="008F09D9"/>
    <w:rsid w:val="00B236A1"/>
    <w:rsid w:val="00E3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4DB63"/>
  <w15:chartTrackingRefBased/>
  <w15:docId w15:val="{26C997AB-3970-40D8-9415-300D146E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0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0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D9"/>
  </w:style>
  <w:style w:type="paragraph" w:styleId="NoSpacing">
    <w:name w:val="No Spacing"/>
    <w:uiPriority w:val="1"/>
    <w:qFormat/>
    <w:rsid w:val="008F09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2019-10-07T12:43:00Z</dcterms:created>
  <dcterms:modified xsi:type="dcterms:W3CDTF">2019-10-09T10:32:00Z</dcterms:modified>
</cp:coreProperties>
</file>