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99"/>
        <w:tblW w:w="10290" w:type="dxa"/>
        <w:tblLook w:val="04A0"/>
      </w:tblPr>
      <w:tblGrid>
        <w:gridCol w:w="1685"/>
        <w:gridCol w:w="6677"/>
        <w:gridCol w:w="1928"/>
      </w:tblGrid>
      <w:tr w:rsidR="006A7386" w:rsidRPr="000D5420" w:rsidTr="00AA7246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6A7386" w:rsidRPr="000D5420" w:rsidRDefault="006A7386" w:rsidP="00AA7246">
            <w:pPr>
              <w:jc w:val="center"/>
            </w:pPr>
            <w:r>
              <w:rPr>
                <w:rFonts w:ascii="Verdana" w:hAnsi="Verdana"/>
                <w:b/>
                <w:noProof/>
              </w:rPr>
              <w:drawing>
                <wp:inline distT="0" distB="0" distL="0" distR="0">
                  <wp:extent cx="828675" cy="1000125"/>
                  <wp:effectExtent l="19050" t="0" r="9525" b="0"/>
                  <wp:docPr id="4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7" w:type="dxa"/>
            <w:shd w:val="clear" w:color="auto" w:fill="auto"/>
            <w:vAlign w:val="center"/>
          </w:tcPr>
          <w:p w:rsidR="006A7386" w:rsidRDefault="006A7386" w:rsidP="00AA7246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</w:p>
          <w:p w:rsidR="006A7386" w:rsidRPr="000D5420" w:rsidRDefault="006A7386" w:rsidP="00AA7246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6A7386" w:rsidRPr="000D5420" w:rsidRDefault="006A7386" w:rsidP="00AA7246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6A7386" w:rsidRPr="00C02AFD" w:rsidRDefault="006A7386" w:rsidP="00AA7246">
            <w:pPr>
              <w:ind w:left="177" w:right="-114"/>
              <w:jc w:val="center"/>
            </w:pPr>
            <w:r w:rsidRPr="00C02AFD">
              <w:rPr>
                <w:rFonts w:ascii="Verdana" w:hAnsi="Verdana"/>
                <w:b/>
              </w:rPr>
              <w:t xml:space="preserve">Comisia pentru mediu și echilibru ecologic </w:t>
            </w:r>
          </w:p>
        </w:tc>
        <w:tc>
          <w:tcPr>
            <w:tcW w:w="1928" w:type="dxa"/>
            <w:shd w:val="clear" w:color="auto" w:fill="auto"/>
            <w:vAlign w:val="bottom"/>
          </w:tcPr>
          <w:p w:rsidR="006A7386" w:rsidRPr="000D5420" w:rsidRDefault="006A7386" w:rsidP="00AA7246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-702945</wp:posOffset>
                  </wp:positionV>
                  <wp:extent cx="847725" cy="695325"/>
                  <wp:effectExtent l="19050" t="0" r="9525" b="0"/>
                  <wp:wrapNone/>
                  <wp:docPr id="5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1454F9" w:rsidRDefault="001454F9" w:rsidP="006A7386">
      <w:pPr>
        <w:ind w:left="270"/>
        <w:jc w:val="right"/>
        <w:rPr>
          <w:rFonts w:ascii="Verdana" w:hAnsi="Verdana"/>
          <w:color w:val="FF0000"/>
        </w:rPr>
      </w:pPr>
    </w:p>
    <w:p w:rsidR="006A7386" w:rsidRPr="002B321F" w:rsidRDefault="006A7386" w:rsidP="006A7386">
      <w:pPr>
        <w:jc w:val="right"/>
        <w:rPr>
          <w:rFonts w:ascii="Verdana" w:hAnsi="Verdana"/>
          <w:b/>
          <w:sz w:val="22"/>
          <w:szCs w:val="22"/>
        </w:rPr>
      </w:pPr>
      <w:r w:rsidRPr="002B321F">
        <w:rPr>
          <w:rFonts w:ascii="Verdana" w:hAnsi="Verdana"/>
          <w:b/>
          <w:sz w:val="22"/>
          <w:szCs w:val="22"/>
        </w:rPr>
        <w:t xml:space="preserve">București,  </w:t>
      </w:r>
      <w:r w:rsidR="00030196" w:rsidRPr="002B321F">
        <w:rPr>
          <w:rFonts w:ascii="Verdana" w:hAnsi="Verdana"/>
          <w:b/>
          <w:sz w:val="22"/>
          <w:szCs w:val="22"/>
        </w:rPr>
        <w:t>2</w:t>
      </w:r>
      <w:r w:rsidR="00007CF9">
        <w:rPr>
          <w:rFonts w:ascii="Verdana" w:hAnsi="Verdana"/>
          <w:b/>
          <w:sz w:val="22"/>
          <w:szCs w:val="22"/>
        </w:rPr>
        <w:t>4</w:t>
      </w:r>
      <w:r w:rsidR="00FD4878" w:rsidRPr="002B321F">
        <w:rPr>
          <w:rFonts w:ascii="Verdana" w:hAnsi="Verdana"/>
          <w:b/>
          <w:sz w:val="22"/>
          <w:szCs w:val="22"/>
        </w:rPr>
        <w:t>.0</w:t>
      </w:r>
      <w:r w:rsidR="00007CF9">
        <w:rPr>
          <w:rFonts w:ascii="Verdana" w:hAnsi="Verdana"/>
          <w:b/>
          <w:sz w:val="22"/>
          <w:szCs w:val="22"/>
        </w:rPr>
        <w:t>6</w:t>
      </w:r>
      <w:r w:rsidR="00FD4878" w:rsidRPr="002B321F">
        <w:rPr>
          <w:rFonts w:ascii="Verdana" w:hAnsi="Verdana"/>
          <w:b/>
          <w:sz w:val="22"/>
          <w:szCs w:val="22"/>
        </w:rPr>
        <w:t>.2019</w:t>
      </w:r>
    </w:p>
    <w:p w:rsidR="00A036B8" w:rsidRPr="00DD76A5" w:rsidRDefault="001454F9" w:rsidP="00DD76A5">
      <w:pPr>
        <w:jc w:val="right"/>
        <w:rPr>
          <w:rFonts w:ascii="Verdana" w:hAnsi="Verdana"/>
          <w:b/>
        </w:rPr>
      </w:pPr>
      <w:r w:rsidRPr="002B321F">
        <w:rPr>
          <w:rFonts w:ascii="Verdana" w:hAnsi="Verdana"/>
          <w:b/>
          <w:sz w:val="22"/>
          <w:szCs w:val="22"/>
        </w:rPr>
        <w:t>Nr.4c-8/</w:t>
      </w:r>
      <w:r w:rsidR="00007CF9">
        <w:rPr>
          <w:rFonts w:ascii="Verdana" w:hAnsi="Verdana"/>
          <w:b/>
          <w:sz w:val="22"/>
          <w:szCs w:val="22"/>
        </w:rPr>
        <w:t>264</w:t>
      </w:r>
    </w:p>
    <w:p w:rsidR="00007CF9" w:rsidRDefault="00007CF9" w:rsidP="00DD76A5">
      <w:pPr>
        <w:pStyle w:val="Heading1"/>
        <w:jc w:val="center"/>
        <w:rPr>
          <w:rFonts w:ascii="Verdana" w:hAnsi="Verdana"/>
          <w:sz w:val="24"/>
          <w:szCs w:val="24"/>
          <w:lang w:val="ro-RO"/>
        </w:rPr>
      </w:pPr>
    </w:p>
    <w:p w:rsidR="00AD3CA6" w:rsidRPr="00DD76A5" w:rsidRDefault="00AD3CA6" w:rsidP="00007CF9">
      <w:pPr>
        <w:pStyle w:val="Heading1"/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 w:rsidRPr="00DD76A5">
        <w:rPr>
          <w:rFonts w:ascii="Verdana" w:hAnsi="Verdana"/>
          <w:sz w:val="24"/>
          <w:szCs w:val="24"/>
          <w:lang w:val="ro-RO"/>
        </w:rPr>
        <w:t>AVIZ</w:t>
      </w:r>
    </w:p>
    <w:p w:rsidR="007657C3" w:rsidRDefault="00AD3CA6" w:rsidP="00007CF9">
      <w:pPr>
        <w:spacing w:line="276" w:lineRule="auto"/>
        <w:ind w:left="-540" w:right="-66"/>
        <w:jc w:val="center"/>
        <w:rPr>
          <w:rFonts w:ascii="Verdana" w:hAnsi="Verdana"/>
          <w:b/>
          <w:sz w:val="22"/>
          <w:szCs w:val="22"/>
          <w:lang w:val="ro-RO"/>
        </w:rPr>
      </w:pPr>
      <w:r w:rsidRPr="00DD76A5">
        <w:rPr>
          <w:rFonts w:ascii="Verdana" w:hAnsi="Verdana"/>
          <w:b/>
          <w:sz w:val="22"/>
          <w:szCs w:val="22"/>
          <w:lang w:val="ro-RO"/>
        </w:rPr>
        <w:tab/>
        <w:t xml:space="preserve">asupra </w:t>
      </w:r>
      <w:r w:rsidR="00BC6EED" w:rsidRPr="00BC6EED">
        <w:rPr>
          <w:rFonts w:ascii="Verdana" w:hAnsi="Verdana"/>
          <w:b/>
          <w:sz w:val="22"/>
          <w:szCs w:val="22"/>
          <w:lang w:val="ro-RO"/>
        </w:rPr>
        <w:t>Proiect de Lege pentru completarea Legii nr.458/2002 privind calitatea apei potabile</w:t>
      </w:r>
    </w:p>
    <w:p w:rsidR="00BC6EED" w:rsidRPr="00DD76A5" w:rsidRDefault="00BC6EED" w:rsidP="00007CF9">
      <w:pPr>
        <w:spacing w:line="276" w:lineRule="auto"/>
        <w:ind w:left="-540" w:right="-66"/>
        <w:jc w:val="center"/>
        <w:rPr>
          <w:rFonts w:ascii="Verdana" w:hAnsi="Verdana"/>
          <w:b/>
          <w:bCs/>
          <w:sz w:val="22"/>
          <w:szCs w:val="22"/>
          <w:lang w:val="ro-RO"/>
        </w:rPr>
      </w:pPr>
    </w:p>
    <w:p w:rsidR="00AD3CA6" w:rsidRPr="00007CF9" w:rsidRDefault="00AD3CA6" w:rsidP="00007CF9">
      <w:pPr>
        <w:spacing w:before="60" w:after="60" w:line="360" w:lineRule="auto"/>
        <w:ind w:left="-544" w:firstLine="720"/>
        <w:jc w:val="both"/>
        <w:rPr>
          <w:rFonts w:ascii="Verdana" w:hAnsi="Verdana"/>
          <w:sz w:val="22"/>
          <w:szCs w:val="22"/>
          <w:lang w:val="ro-RO"/>
        </w:rPr>
      </w:pPr>
      <w:r w:rsidRPr="00007CF9">
        <w:rPr>
          <w:rFonts w:ascii="Verdana" w:hAnsi="Verdana"/>
          <w:sz w:val="22"/>
          <w:szCs w:val="22"/>
          <w:lang w:val="ro-RO"/>
        </w:rPr>
        <w:t xml:space="preserve">În conformitate cu prevederile art.95 din Regulamentul Camerei Deputaţilor, republicat, cu modificarile și completările ulterioare, Comisia pentru mediu şi echilibru ecologic a fost sesizată spre dezbatere şi avizare cu </w:t>
      </w:r>
      <w:r w:rsidR="00007CF9" w:rsidRPr="00007CF9">
        <w:rPr>
          <w:rFonts w:ascii="Verdana" w:hAnsi="Verdana"/>
          <w:sz w:val="22"/>
          <w:szCs w:val="22"/>
          <w:lang w:val="ro-RO"/>
        </w:rPr>
        <w:t>proiectul de Lege pentru completarea Legii nr.458/2002 privind calitatea apei potabile</w:t>
      </w:r>
      <w:r w:rsidR="006A7386" w:rsidRPr="00007CF9">
        <w:rPr>
          <w:rFonts w:ascii="Verdana" w:hAnsi="Verdana"/>
          <w:sz w:val="22"/>
          <w:szCs w:val="22"/>
          <w:lang w:val="ro-RO"/>
        </w:rPr>
        <w:t xml:space="preserve">, </w:t>
      </w:r>
      <w:r w:rsidRPr="00007CF9">
        <w:rPr>
          <w:rFonts w:ascii="Verdana" w:hAnsi="Verdana"/>
          <w:sz w:val="22"/>
          <w:szCs w:val="22"/>
          <w:lang w:val="ro-RO"/>
        </w:rPr>
        <w:t xml:space="preserve">trimis cu adresa nr. PL-x. </w:t>
      </w:r>
      <w:r w:rsidR="00007CF9" w:rsidRPr="00007CF9">
        <w:rPr>
          <w:rFonts w:ascii="Verdana" w:hAnsi="Verdana"/>
          <w:sz w:val="22"/>
          <w:szCs w:val="22"/>
          <w:lang w:val="ro-RO"/>
        </w:rPr>
        <w:t>266/2019</w:t>
      </w:r>
      <w:r w:rsidRPr="00007CF9">
        <w:rPr>
          <w:rFonts w:ascii="Verdana" w:hAnsi="Verdana"/>
          <w:sz w:val="22"/>
          <w:szCs w:val="22"/>
          <w:lang w:val="ro-RO"/>
        </w:rPr>
        <w:t xml:space="preserve"> din </w:t>
      </w:r>
      <w:r w:rsidR="00007CF9" w:rsidRPr="00007CF9">
        <w:rPr>
          <w:rFonts w:ascii="Verdana" w:hAnsi="Verdana"/>
          <w:sz w:val="22"/>
          <w:szCs w:val="22"/>
          <w:lang w:val="ro-RO"/>
        </w:rPr>
        <w:t>5 iunie 2019</w:t>
      </w:r>
      <w:r w:rsidRPr="00007CF9">
        <w:rPr>
          <w:rFonts w:ascii="Verdana" w:hAnsi="Verdana"/>
          <w:sz w:val="22"/>
          <w:szCs w:val="22"/>
          <w:lang w:val="ro-RO"/>
        </w:rPr>
        <w:t xml:space="preserve"> și înregistrat cu nr.4c-</w:t>
      </w:r>
      <w:r w:rsidR="00195D09" w:rsidRPr="00007CF9">
        <w:rPr>
          <w:rFonts w:ascii="Verdana" w:hAnsi="Verdana"/>
          <w:sz w:val="22"/>
          <w:szCs w:val="22"/>
          <w:lang w:val="ro-RO"/>
        </w:rPr>
        <w:t>8</w:t>
      </w:r>
      <w:r w:rsidRPr="00007CF9">
        <w:rPr>
          <w:rFonts w:ascii="Verdana" w:hAnsi="Verdana"/>
          <w:sz w:val="22"/>
          <w:szCs w:val="22"/>
          <w:lang w:val="ro-RO"/>
        </w:rPr>
        <w:t>/</w:t>
      </w:r>
      <w:r w:rsidR="00007CF9" w:rsidRPr="00007CF9">
        <w:rPr>
          <w:rFonts w:ascii="Verdana" w:hAnsi="Verdana"/>
          <w:sz w:val="22"/>
          <w:szCs w:val="22"/>
          <w:lang w:val="ro-RO"/>
        </w:rPr>
        <w:t>264/06.06.2019.</w:t>
      </w:r>
    </w:p>
    <w:p w:rsidR="00AD3CA6" w:rsidRPr="00007CF9" w:rsidRDefault="00AD3CA6" w:rsidP="00007CF9">
      <w:pPr>
        <w:spacing w:before="60" w:after="60" w:line="360" w:lineRule="auto"/>
        <w:ind w:left="-544" w:right="-66" w:firstLine="720"/>
        <w:jc w:val="both"/>
        <w:rPr>
          <w:rFonts w:ascii="Verdana" w:hAnsi="Verdana"/>
          <w:sz w:val="22"/>
          <w:szCs w:val="22"/>
          <w:lang w:val="ro-RO"/>
        </w:rPr>
      </w:pPr>
      <w:r w:rsidRPr="00007CF9">
        <w:rPr>
          <w:rFonts w:ascii="Verdana" w:hAnsi="Verdana"/>
          <w:sz w:val="22"/>
          <w:szCs w:val="22"/>
          <w:lang w:val="ro-RO"/>
        </w:rPr>
        <w:t>Senatul, în calitate de prim</w:t>
      </w:r>
      <w:r w:rsidRPr="00007CF9">
        <w:rPr>
          <w:rFonts w:ascii="Verdana" w:hAnsi="Verdana" w:hint="eastAsia"/>
          <w:sz w:val="22"/>
          <w:szCs w:val="22"/>
          <w:lang w:val="ro-RO"/>
        </w:rPr>
        <w:t>ă</w:t>
      </w:r>
      <w:r w:rsidRPr="00007CF9">
        <w:rPr>
          <w:rFonts w:ascii="Verdana" w:hAnsi="Verdana"/>
          <w:sz w:val="22"/>
          <w:szCs w:val="22"/>
          <w:lang w:val="ro-RO"/>
        </w:rPr>
        <w:t xml:space="preserve"> Camer</w:t>
      </w:r>
      <w:r w:rsidRPr="00007CF9">
        <w:rPr>
          <w:rFonts w:ascii="Verdana" w:hAnsi="Verdana" w:hint="eastAsia"/>
          <w:sz w:val="22"/>
          <w:szCs w:val="22"/>
          <w:lang w:val="ro-RO"/>
        </w:rPr>
        <w:t>ă</w:t>
      </w:r>
      <w:r w:rsidRPr="00007CF9">
        <w:rPr>
          <w:rFonts w:ascii="Verdana" w:hAnsi="Verdana"/>
          <w:sz w:val="22"/>
          <w:szCs w:val="22"/>
          <w:lang w:val="ro-RO"/>
        </w:rPr>
        <w:t xml:space="preserve"> sesizat</w:t>
      </w:r>
      <w:r w:rsidRPr="00007CF9">
        <w:rPr>
          <w:rFonts w:ascii="Verdana" w:hAnsi="Verdana" w:hint="eastAsia"/>
          <w:sz w:val="22"/>
          <w:szCs w:val="22"/>
          <w:lang w:val="ro-RO"/>
        </w:rPr>
        <w:t>ă</w:t>
      </w:r>
      <w:r w:rsidRPr="00007CF9">
        <w:rPr>
          <w:rFonts w:ascii="Verdana" w:hAnsi="Verdana"/>
          <w:sz w:val="22"/>
          <w:szCs w:val="22"/>
          <w:lang w:val="ro-RO"/>
        </w:rPr>
        <w:t xml:space="preserve">, a </w:t>
      </w:r>
      <w:r w:rsidR="00DD76A5" w:rsidRPr="00007CF9">
        <w:rPr>
          <w:rFonts w:ascii="Verdana" w:hAnsi="Verdana"/>
          <w:sz w:val="22"/>
          <w:szCs w:val="22"/>
          <w:lang w:val="ro-RO"/>
        </w:rPr>
        <w:t>adoptat proiectul de lege</w:t>
      </w:r>
      <w:r w:rsidRPr="00007CF9">
        <w:rPr>
          <w:rFonts w:ascii="Verdana" w:hAnsi="Verdana"/>
          <w:sz w:val="22"/>
          <w:szCs w:val="22"/>
          <w:lang w:val="ro-RO"/>
        </w:rPr>
        <w:t xml:space="preserve"> în şedinţa din </w:t>
      </w:r>
      <w:r w:rsidR="00007CF9" w:rsidRPr="00007CF9">
        <w:rPr>
          <w:rFonts w:ascii="Verdana" w:hAnsi="Verdana"/>
          <w:sz w:val="22"/>
          <w:szCs w:val="22"/>
          <w:lang w:val="ro-RO"/>
        </w:rPr>
        <w:t>3 iunie 2019</w:t>
      </w:r>
      <w:r w:rsidRPr="00007CF9">
        <w:rPr>
          <w:rFonts w:ascii="Verdana" w:hAnsi="Verdana"/>
          <w:sz w:val="22"/>
          <w:szCs w:val="22"/>
          <w:lang w:val="ro-RO"/>
        </w:rPr>
        <w:t xml:space="preserve">. </w:t>
      </w:r>
    </w:p>
    <w:p w:rsidR="00AD3CA6" w:rsidRPr="00007CF9" w:rsidRDefault="00AD3CA6" w:rsidP="00007CF9">
      <w:pPr>
        <w:spacing w:before="60" w:after="60" w:line="360" w:lineRule="auto"/>
        <w:ind w:left="-544" w:right="-66" w:firstLine="720"/>
        <w:jc w:val="both"/>
        <w:rPr>
          <w:rFonts w:ascii="Verdana" w:hAnsi="Verdana"/>
          <w:sz w:val="22"/>
          <w:szCs w:val="22"/>
          <w:lang w:val="ro-RO"/>
        </w:rPr>
      </w:pPr>
      <w:r w:rsidRPr="00007CF9">
        <w:rPr>
          <w:rFonts w:ascii="Verdana" w:hAnsi="Verdana"/>
          <w:sz w:val="22"/>
          <w:szCs w:val="22"/>
          <w:lang w:val="ro-RO"/>
        </w:rPr>
        <w:t xml:space="preserve">Conform dispoziţiilor art.75 alin.(1) din Constituţia României, republicată </w:t>
      </w:r>
      <w:r w:rsidRPr="00007CF9">
        <w:rPr>
          <w:rFonts w:ascii="Verdana" w:hAnsi="Verdana" w:hint="eastAsia"/>
          <w:sz w:val="22"/>
          <w:szCs w:val="22"/>
          <w:lang w:val="ro-RO"/>
        </w:rPr>
        <w:t>ş</w:t>
      </w:r>
      <w:r w:rsidRPr="00007CF9">
        <w:rPr>
          <w:rFonts w:ascii="Verdana" w:hAnsi="Verdana"/>
          <w:sz w:val="22"/>
          <w:szCs w:val="22"/>
          <w:lang w:val="ro-RO"/>
        </w:rPr>
        <w:t>i ale art. 92 alin. (9) pct.1 din Regulamentul Camerei Deputa</w:t>
      </w:r>
      <w:r w:rsidRPr="00007CF9">
        <w:rPr>
          <w:rFonts w:ascii="Verdana" w:hAnsi="Verdana" w:hint="eastAsia"/>
          <w:sz w:val="22"/>
          <w:szCs w:val="22"/>
          <w:lang w:val="ro-RO"/>
        </w:rPr>
        <w:t>ţ</w:t>
      </w:r>
      <w:r w:rsidRPr="00007CF9">
        <w:rPr>
          <w:rFonts w:ascii="Verdana" w:hAnsi="Verdana"/>
          <w:sz w:val="22"/>
          <w:szCs w:val="22"/>
          <w:lang w:val="ro-RO"/>
        </w:rPr>
        <w:t>ilor, republicat, cu modific</w:t>
      </w:r>
      <w:r w:rsidR="00030196" w:rsidRPr="00007CF9">
        <w:rPr>
          <w:rFonts w:ascii="Verdana" w:hAnsi="Verdana"/>
          <w:sz w:val="22"/>
          <w:szCs w:val="22"/>
          <w:lang w:val="ro-RO"/>
        </w:rPr>
        <w:t>ă</w:t>
      </w:r>
      <w:r w:rsidRPr="00007CF9">
        <w:rPr>
          <w:rFonts w:ascii="Verdana" w:hAnsi="Verdana"/>
          <w:sz w:val="22"/>
          <w:szCs w:val="22"/>
          <w:lang w:val="ro-RO"/>
        </w:rPr>
        <w:t>rile și completările ulterioare, Camera Deputa</w:t>
      </w:r>
      <w:r w:rsidRPr="00007CF9">
        <w:rPr>
          <w:rFonts w:ascii="Verdana" w:hAnsi="Verdana" w:hint="eastAsia"/>
          <w:sz w:val="22"/>
          <w:szCs w:val="22"/>
          <w:lang w:val="ro-RO"/>
        </w:rPr>
        <w:t>ţ</w:t>
      </w:r>
      <w:r w:rsidRPr="00007CF9">
        <w:rPr>
          <w:rFonts w:ascii="Verdana" w:hAnsi="Verdana"/>
          <w:sz w:val="22"/>
          <w:szCs w:val="22"/>
          <w:lang w:val="ro-RO"/>
        </w:rPr>
        <w:t>ilor este Camer</w:t>
      </w:r>
      <w:r w:rsidRPr="00007CF9">
        <w:rPr>
          <w:rFonts w:ascii="Verdana" w:hAnsi="Verdana" w:hint="eastAsia"/>
          <w:sz w:val="22"/>
          <w:szCs w:val="22"/>
          <w:lang w:val="ro-RO"/>
        </w:rPr>
        <w:t>ă</w:t>
      </w:r>
      <w:r w:rsidR="00A036B8" w:rsidRPr="00007CF9">
        <w:rPr>
          <w:rFonts w:ascii="Verdana" w:hAnsi="Verdana"/>
          <w:sz w:val="22"/>
          <w:szCs w:val="22"/>
          <w:lang w:val="ro-RO"/>
        </w:rPr>
        <w:t xml:space="preserve"> </w:t>
      </w:r>
      <w:r w:rsidRPr="00007CF9">
        <w:rPr>
          <w:rFonts w:ascii="Verdana" w:hAnsi="Verdana"/>
          <w:sz w:val="22"/>
          <w:szCs w:val="22"/>
          <w:lang w:val="ro-RO"/>
        </w:rPr>
        <w:t xml:space="preserve">decizională. </w:t>
      </w:r>
    </w:p>
    <w:p w:rsidR="00AD3CA6" w:rsidRPr="00007CF9" w:rsidRDefault="00AD3CA6" w:rsidP="00007CF9">
      <w:pPr>
        <w:spacing w:before="60" w:after="60" w:line="360" w:lineRule="auto"/>
        <w:ind w:left="-544" w:right="-66" w:firstLine="720"/>
        <w:jc w:val="both"/>
        <w:rPr>
          <w:rFonts w:ascii="Verdana" w:hAnsi="Verdana"/>
          <w:sz w:val="22"/>
          <w:szCs w:val="22"/>
          <w:lang w:val="ro-RO"/>
        </w:rPr>
      </w:pPr>
      <w:r w:rsidRPr="00007CF9">
        <w:rPr>
          <w:rFonts w:ascii="Verdana" w:hAnsi="Verdana"/>
          <w:sz w:val="22"/>
          <w:szCs w:val="22"/>
          <w:lang w:val="ro-RO"/>
        </w:rPr>
        <w:t xml:space="preserve">Potrivit prevederilor art.61 din Regulamentul Camerei Deputaţilor, republicat, cu modificarile și completările ulterioare, Comisia pentru mediu şi echilibru ecologic a dezbătut proiectul de Lege în şedinţa din data de </w:t>
      </w:r>
      <w:r w:rsidR="00007CF9" w:rsidRPr="00007CF9">
        <w:rPr>
          <w:rFonts w:ascii="Verdana" w:hAnsi="Verdana"/>
          <w:sz w:val="22"/>
          <w:szCs w:val="22"/>
          <w:lang w:val="ro-RO"/>
        </w:rPr>
        <w:t xml:space="preserve">12 iunie </w:t>
      </w:r>
      <w:r w:rsidR="00731920" w:rsidRPr="00007CF9">
        <w:rPr>
          <w:rFonts w:ascii="Verdana" w:hAnsi="Verdana"/>
          <w:sz w:val="22"/>
          <w:szCs w:val="22"/>
          <w:lang w:val="ro-RO"/>
        </w:rPr>
        <w:t>2019</w:t>
      </w:r>
      <w:r w:rsidRPr="00007CF9">
        <w:rPr>
          <w:rFonts w:ascii="Verdana" w:hAnsi="Verdana"/>
          <w:sz w:val="22"/>
          <w:szCs w:val="22"/>
          <w:lang w:val="ro-RO"/>
        </w:rPr>
        <w:t>.</w:t>
      </w:r>
    </w:p>
    <w:p w:rsidR="001454F9" w:rsidRPr="00007CF9" w:rsidRDefault="00AD3CA6" w:rsidP="00007CF9">
      <w:pPr>
        <w:spacing w:before="60" w:after="60" w:line="360" w:lineRule="auto"/>
        <w:ind w:left="-544" w:right="-66" w:firstLine="720"/>
        <w:jc w:val="both"/>
        <w:rPr>
          <w:rFonts w:ascii="Verdana" w:hAnsi="Verdana"/>
          <w:sz w:val="22"/>
          <w:szCs w:val="22"/>
          <w:lang w:val="ro-RO"/>
        </w:rPr>
      </w:pPr>
      <w:r w:rsidRPr="00007CF9">
        <w:rPr>
          <w:rFonts w:ascii="Verdana" w:hAnsi="Verdana"/>
          <w:sz w:val="22"/>
          <w:szCs w:val="22"/>
          <w:lang w:val="ro-RO"/>
        </w:rPr>
        <w:t xml:space="preserve">În urma dezbaterilor, membrii comisiei au hotărât, cu </w:t>
      </w:r>
      <w:r w:rsidR="00DD76A5" w:rsidRPr="00007CF9">
        <w:rPr>
          <w:rFonts w:ascii="Verdana" w:hAnsi="Verdana"/>
          <w:sz w:val="22"/>
          <w:szCs w:val="22"/>
          <w:lang w:val="ro-RO"/>
        </w:rPr>
        <w:t>majoritate</w:t>
      </w:r>
      <w:r w:rsidRPr="00007CF9">
        <w:rPr>
          <w:rFonts w:ascii="Verdana" w:hAnsi="Verdana"/>
          <w:sz w:val="22"/>
          <w:szCs w:val="22"/>
          <w:lang w:val="ro-RO"/>
        </w:rPr>
        <w:t xml:space="preserve"> de voturi</w:t>
      </w:r>
      <w:r w:rsidR="00030196" w:rsidRPr="00007CF9">
        <w:rPr>
          <w:rFonts w:ascii="Verdana" w:hAnsi="Verdana"/>
          <w:sz w:val="22"/>
          <w:szCs w:val="22"/>
          <w:lang w:val="ro-RO"/>
        </w:rPr>
        <w:t xml:space="preserve"> </w:t>
      </w:r>
      <w:r w:rsidRPr="00007CF9">
        <w:rPr>
          <w:rFonts w:ascii="Verdana" w:hAnsi="Verdana"/>
          <w:b/>
          <w:sz w:val="22"/>
          <w:szCs w:val="22"/>
          <w:lang w:val="ro-RO"/>
        </w:rPr>
        <w:t xml:space="preserve">avizarea </w:t>
      </w:r>
      <w:r w:rsidR="00007CF9" w:rsidRPr="00007CF9">
        <w:rPr>
          <w:rFonts w:ascii="Verdana" w:hAnsi="Verdana"/>
          <w:b/>
          <w:sz w:val="22"/>
          <w:szCs w:val="22"/>
          <w:lang w:val="ro-RO"/>
        </w:rPr>
        <w:t>negativă</w:t>
      </w:r>
      <w:r w:rsidR="00DD76A5" w:rsidRPr="00007CF9">
        <w:rPr>
          <w:rFonts w:ascii="Verdana" w:hAnsi="Verdana"/>
          <w:b/>
          <w:sz w:val="22"/>
          <w:szCs w:val="22"/>
          <w:lang w:val="ro-RO"/>
        </w:rPr>
        <w:t xml:space="preserve"> </w:t>
      </w:r>
      <w:r w:rsidR="00DD76A5" w:rsidRPr="00007CF9">
        <w:rPr>
          <w:rFonts w:ascii="Verdana" w:hAnsi="Verdana"/>
          <w:sz w:val="22"/>
          <w:szCs w:val="22"/>
          <w:lang w:val="ro-RO"/>
        </w:rPr>
        <w:t>a proiectului de lege.</w:t>
      </w:r>
    </w:p>
    <w:p w:rsidR="00DD76A5" w:rsidRDefault="00DD76A5" w:rsidP="00A036B8">
      <w:pPr>
        <w:spacing w:before="60" w:after="60" w:line="360" w:lineRule="auto"/>
        <w:ind w:left="-547" w:right="-66" w:firstLine="720"/>
        <w:jc w:val="both"/>
        <w:rPr>
          <w:rFonts w:ascii="Verdana" w:hAnsi="Verdana"/>
          <w:sz w:val="22"/>
          <w:szCs w:val="22"/>
          <w:lang w:val="ro-RO"/>
        </w:rPr>
      </w:pPr>
    </w:p>
    <w:p w:rsidR="00007CF9" w:rsidRPr="00DD76A5" w:rsidRDefault="00007CF9" w:rsidP="00A036B8">
      <w:pPr>
        <w:spacing w:before="60" w:after="60" w:line="360" w:lineRule="auto"/>
        <w:ind w:left="-547" w:right="-66" w:firstLine="720"/>
        <w:jc w:val="both"/>
        <w:rPr>
          <w:rFonts w:ascii="Verdana" w:hAnsi="Verdana"/>
          <w:sz w:val="22"/>
          <w:szCs w:val="22"/>
          <w:lang w:val="ro-RO"/>
        </w:rPr>
      </w:pPr>
    </w:p>
    <w:tbl>
      <w:tblPr>
        <w:tblpPr w:leftFromText="180" w:rightFromText="180" w:vertAnchor="text" w:horzAnchor="margin" w:tblpXSpec="center" w:tblpY="196"/>
        <w:tblW w:w="0" w:type="auto"/>
        <w:tblLook w:val="01E0"/>
      </w:tblPr>
      <w:tblGrid>
        <w:gridCol w:w="4420"/>
        <w:gridCol w:w="4322"/>
      </w:tblGrid>
      <w:tr w:rsidR="00AD3CA6" w:rsidRPr="00DD76A5" w:rsidTr="002513F4">
        <w:trPr>
          <w:trHeight w:val="80"/>
        </w:trPr>
        <w:tc>
          <w:tcPr>
            <w:tcW w:w="4420" w:type="dxa"/>
          </w:tcPr>
          <w:p w:rsidR="00AD3CA6" w:rsidRPr="00DD76A5" w:rsidRDefault="00AD3CA6" w:rsidP="002513F4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D76A5">
              <w:rPr>
                <w:rFonts w:ascii="Verdana" w:hAnsi="Verdana"/>
                <w:b/>
              </w:rPr>
              <w:t>PREŞEDINTE,</w:t>
            </w:r>
          </w:p>
        </w:tc>
        <w:tc>
          <w:tcPr>
            <w:tcW w:w="4322" w:type="dxa"/>
          </w:tcPr>
          <w:p w:rsidR="00AD3CA6" w:rsidRPr="00DD76A5" w:rsidRDefault="00AD3CA6" w:rsidP="002513F4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D76A5">
              <w:rPr>
                <w:rFonts w:ascii="Verdana" w:hAnsi="Verdana"/>
                <w:b/>
              </w:rPr>
              <w:t>SECRETAR,</w:t>
            </w:r>
          </w:p>
        </w:tc>
      </w:tr>
      <w:tr w:rsidR="00AD3CA6" w:rsidRPr="00DD76A5" w:rsidTr="002513F4">
        <w:tc>
          <w:tcPr>
            <w:tcW w:w="4420" w:type="dxa"/>
          </w:tcPr>
          <w:p w:rsidR="00AD3CA6" w:rsidRPr="00DD76A5" w:rsidRDefault="00030196" w:rsidP="002513F4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 w:rsidRPr="00DD76A5">
              <w:rPr>
                <w:rFonts w:ascii="Verdana" w:hAnsi="Verdana"/>
                <w:b/>
              </w:rPr>
              <w:t>ION CUPĂ</w:t>
            </w:r>
          </w:p>
        </w:tc>
        <w:tc>
          <w:tcPr>
            <w:tcW w:w="4322" w:type="dxa"/>
          </w:tcPr>
          <w:p w:rsidR="00AD3CA6" w:rsidRPr="00DD76A5" w:rsidRDefault="00AD3CA6" w:rsidP="002513F4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 w:rsidRPr="00DD76A5">
              <w:rPr>
                <w:rFonts w:ascii="Verdana" w:hAnsi="Verdana"/>
                <w:b/>
              </w:rPr>
              <w:t xml:space="preserve">PETRU FARAGO </w:t>
            </w:r>
          </w:p>
        </w:tc>
      </w:tr>
    </w:tbl>
    <w:p w:rsidR="00AD3CA6" w:rsidRPr="00DD76A5" w:rsidRDefault="00AD3CA6" w:rsidP="00AD3CA6">
      <w:pPr>
        <w:rPr>
          <w:rFonts w:ascii="Verdana" w:hAnsi="Verdana"/>
          <w:sz w:val="18"/>
          <w:szCs w:val="18"/>
          <w:lang w:val="ro-RO"/>
        </w:rPr>
      </w:pPr>
    </w:p>
    <w:p w:rsidR="00AD3CA6" w:rsidRPr="00DD76A5" w:rsidRDefault="00AD3CA6" w:rsidP="00AD3CA6">
      <w:pPr>
        <w:rPr>
          <w:rFonts w:ascii="Verdana" w:hAnsi="Verdana"/>
          <w:sz w:val="18"/>
          <w:szCs w:val="18"/>
          <w:lang w:val="ro-RO"/>
        </w:rPr>
      </w:pPr>
    </w:p>
    <w:p w:rsidR="00DD76A5" w:rsidRDefault="00DD76A5" w:rsidP="00AD3CA6">
      <w:pPr>
        <w:rPr>
          <w:rFonts w:ascii="Verdana" w:hAnsi="Verdana"/>
          <w:sz w:val="18"/>
          <w:szCs w:val="18"/>
          <w:lang w:val="ro-RO"/>
        </w:rPr>
      </w:pPr>
    </w:p>
    <w:p w:rsidR="00AD3CA6" w:rsidRPr="00A32E15" w:rsidRDefault="00AD3CA6" w:rsidP="00AD3CA6">
      <w:pPr>
        <w:rPr>
          <w:rFonts w:ascii="Verdana" w:hAnsi="Verdana"/>
          <w:color w:val="FF0000"/>
          <w:sz w:val="18"/>
          <w:szCs w:val="18"/>
          <w:lang w:val="ro-RO"/>
        </w:rPr>
        <w:sectPr w:rsidR="00AD3CA6" w:rsidRPr="00A32E15" w:rsidSect="00DD76A5">
          <w:footerReference w:type="even" r:id="rId8"/>
          <w:footerReference w:type="default" r:id="rId9"/>
          <w:pgSz w:w="11907" w:h="16840" w:code="9"/>
          <w:pgMar w:top="851" w:right="902" w:bottom="426" w:left="1531" w:header="720" w:footer="720" w:gutter="0"/>
          <w:pgNumType w:start="0"/>
          <w:cols w:space="720"/>
          <w:docGrid w:linePitch="360"/>
        </w:sectPr>
      </w:pPr>
      <w:r w:rsidRPr="00DD76A5">
        <w:rPr>
          <w:rFonts w:ascii="Verdana" w:hAnsi="Verdana"/>
          <w:sz w:val="18"/>
          <w:szCs w:val="18"/>
          <w:lang w:val="ro-RO"/>
        </w:rPr>
        <w:t>Consilier parlamentar,  Alina Alexandriu</w:t>
      </w:r>
      <w:r w:rsidR="00007CF9">
        <w:rPr>
          <w:rFonts w:ascii="Verdana" w:hAnsi="Verdana"/>
          <w:sz w:val="18"/>
          <w:szCs w:val="18"/>
          <w:lang w:val="ro-RO"/>
        </w:rPr>
        <w:t>c</w:t>
      </w:r>
    </w:p>
    <w:p w:rsidR="0050688F" w:rsidRPr="007A314D" w:rsidRDefault="0050688F" w:rsidP="001454F9"/>
    <w:sectPr w:rsidR="0050688F" w:rsidRPr="007A314D" w:rsidSect="005068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0A8D" w:rsidRDefault="00590A8D" w:rsidP="00911090">
      <w:r>
        <w:separator/>
      </w:r>
    </w:p>
  </w:endnote>
  <w:endnote w:type="continuationSeparator" w:id="1">
    <w:p w:rsidR="00590A8D" w:rsidRDefault="00590A8D" w:rsidP="00911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77" w:rsidRDefault="00DC1261" w:rsidP="0058757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6051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95277" w:rsidRDefault="00590A8D" w:rsidP="0058757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77" w:rsidRDefault="00590A8D" w:rsidP="0058757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0A8D" w:rsidRDefault="00590A8D" w:rsidP="00911090">
      <w:r>
        <w:separator/>
      </w:r>
    </w:p>
  </w:footnote>
  <w:footnote w:type="continuationSeparator" w:id="1">
    <w:p w:rsidR="00590A8D" w:rsidRDefault="00590A8D" w:rsidP="009110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3CA6"/>
    <w:rsid w:val="00007CF9"/>
    <w:rsid w:val="00030196"/>
    <w:rsid w:val="000A01FE"/>
    <w:rsid w:val="000D6C41"/>
    <w:rsid w:val="001454F9"/>
    <w:rsid w:val="00195D09"/>
    <w:rsid w:val="0020519D"/>
    <w:rsid w:val="002B321F"/>
    <w:rsid w:val="00365EC5"/>
    <w:rsid w:val="0050688F"/>
    <w:rsid w:val="005107AA"/>
    <w:rsid w:val="0058188E"/>
    <w:rsid w:val="00590A8D"/>
    <w:rsid w:val="005A4781"/>
    <w:rsid w:val="005B00EA"/>
    <w:rsid w:val="005B57B3"/>
    <w:rsid w:val="006A7386"/>
    <w:rsid w:val="0073171D"/>
    <w:rsid w:val="00731920"/>
    <w:rsid w:val="007657C3"/>
    <w:rsid w:val="00771A9C"/>
    <w:rsid w:val="00791A2E"/>
    <w:rsid w:val="007A314D"/>
    <w:rsid w:val="00911090"/>
    <w:rsid w:val="009364AB"/>
    <w:rsid w:val="00A036B8"/>
    <w:rsid w:val="00A21F4A"/>
    <w:rsid w:val="00A32E15"/>
    <w:rsid w:val="00AB364C"/>
    <w:rsid w:val="00AD3CA6"/>
    <w:rsid w:val="00B6051A"/>
    <w:rsid w:val="00BC6EED"/>
    <w:rsid w:val="00CF52D2"/>
    <w:rsid w:val="00D46763"/>
    <w:rsid w:val="00D573BE"/>
    <w:rsid w:val="00D61AB4"/>
    <w:rsid w:val="00D87D68"/>
    <w:rsid w:val="00DC1261"/>
    <w:rsid w:val="00DD76A5"/>
    <w:rsid w:val="00FC38ED"/>
    <w:rsid w:val="00FD4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C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D3CA6"/>
    <w:pPr>
      <w:keepNext/>
      <w:jc w:val="both"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D3CA6"/>
    <w:rPr>
      <w:rFonts w:ascii="Times New Roman" w:eastAsia="Times New Roman" w:hAnsi="Times New Roman" w:cs="Times New Roman"/>
      <w:b/>
      <w:sz w:val="28"/>
      <w:szCs w:val="20"/>
    </w:rPr>
  </w:style>
  <w:style w:type="paragraph" w:styleId="Footer">
    <w:name w:val="footer"/>
    <w:basedOn w:val="Normal"/>
    <w:link w:val="FooterChar"/>
    <w:rsid w:val="00AD3CA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D3CA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AD3CA6"/>
  </w:style>
  <w:style w:type="paragraph" w:styleId="Title">
    <w:name w:val="Title"/>
    <w:basedOn w:val="Normal"/>
    <w:link w:val="TitleChar"/>
    <w:qFormat/>
    <w:rsid w:val="00AD3CA6"/>
    <w:pPr>
      <w:jc w:val="center"/>
    </w:pPr>
    <w:rPr>
      <w:b/>
      <w:sz w:val="40"/>
      <w:szCs w:val="20"/>
      <w:lang w:val="ro-RO"/>
    </w:rPr>
  </w:style>
  <w:style w:type="character" w:customStyle="1" w:styleId="TitleChar">
    <w:name w:val="Title Char"/>
    <w:basedOn w:val="DefaultParagraphFont"/>
    <w:link w:val="Title"/>
    <w:rsid w:val="00AD3CA6"/>
    <w:rPr>
      <w:rFonts w:ascii="Times New Roman" w:eastAsia="Times New Roman" w:hAnsi="Times New Roman" w:cs="Times New Roman"/>
      <w:b/>
      <w:sz w:val="4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CA6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A31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314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alina.alexandriuc</dc:creator>
  <cp:lastModifiedBy>alina.alexandriuc</cp:lastModifiedBy>
  <cp:revision>2</cp:revision>
  <cp:lastPrinted>2019-06-24T09:48:00Z</cp:lastPrinted>
  <dcterms:created xsi:type="dcterms:W3CDTF">2019-06-24T09:50:00Z</dcterms:created>
  <dcterms:modified xsi:type="dcterms:W3CDTF">2019-06-24T09:50:00Z</dcterms:modified>
</cp:coreProperties>
</file>