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10065" w:type="dxa"/>
              <w:tblLook w:val="04A0"/>
            </w:tblPr>
            <w:tblGrid>
              <w:gridCol w:w="1684"/>
              <w:gridCol w:w="6635"/>
              <w:gridCol w:w="1746"/>
            </w:tblGrid>
            <w:tr w:rsidR="00005396" w:rsidRPr="000D5420" w:rsidTr="00A9285B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val="ro-RO"/>
                    </w:rPr>
                    <w:t>DEPARTAMENTUL LEGISLATIV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E1268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14 mai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005396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4c-7/</w:t>
            </w:r>
            <w:r w:rsidR="00E12686">
              <w:rPr>
                <w:rFonts w:ascii="Verdana" w:hAnsi="Verdana"/>
                <w:sz w:val="22"/>
                <w:szCs w:val="22"/>
                <w:lang w:val="ro-RO"/>
              </w:rPr>
              <w:t>447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8345F6" w:rsidRDefault="008345F6" w:rsidP="008345F6">
      <w:pPr>
        <w:pStyle w:val="Heading1"/>
        <w:spacing w:line="360" w:lineRule="auto"/>
        <w:rPr>
          <w:rFonts w:ascii="Verdana" w:hAnsi="Verdana"/>
          <w:sz w:val="22"/>
          <w:szCs w:val="22"/>
        </w:rPr>
      </w:pPr>
    </w:p>
    <w:p w:rsidR="00E12686" w:rsidRDefault="00E12686" w:rsidP="008345F6">
      <w:pPr>
        <w:pStyle w:val="Heading1"/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8345F6" w:rsidRPr="00BB038A" w:rsidRDefault="008345F6" w:rsidP="00BB038A">
      <w:pPr>
        <w:pStyle w:val="Heading1"/>
        <w:spacing w:line="276" w:lineRule="auto"/>
        <w:jc w:val="center"/>
        <w:rPr>
          <w:rFonts w:ascii="Verdana" w:hAnsi="Verdana"/>
          <w:sz w:val="24"/>
          <w:szCs w:val="24"/>
        </w:rPr>
      </w:pPr>
      <w:r w:rsidRPr="00BB038A">
        <w:rPr>
          <w:rFonts w:ascii="Verdana" w:hAnsi="Verdana"/>
          <w:sz w:val="24"/>
          <w:szCs w:val="24"/>
        </w:rPr>
        <w:t>AVIZ</w:t>
      </w:r>
    </w:p>
    <w:p w:rsidR="00E12686" w:rsidRPr="00BB038A" w:rsidRDefault="008345F6" w:rsidP="00BB038A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BB038A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Pr="00BB038A">
        <w:rPr>
          <w:rFonts w:ascii="Verdana" w:hAnsi="Verdana"/>
          <w:b/>
          <w:color w:val="000000"/>
          <w:sz w:val="24"/>
          <w:szCs w:val="24"/>
        </w:rPr>
        <w:t>pro</w:t>
      </w:r>
      <w:r w:rsidR="00C13ADB" w:rsidRPr="00BB038A">
        <w:rPr>
          <w:rFonts w:ascii="Verdana" w:hAnsi="Verdana"/>
          <w:b/>
          <w:color w:val="000000"/>
          <w:sz w:val="24"/>
          <w:szCs w:val="24"/>
        </w:rPr>
        <w:t xml:space="preserve">punerii legislative </w:t>
      </w:r>
      <w:r w:rsidR="000F76A7" w:rsidRPr="00BB038A">
        <w:rPr>
          <w:rFonts w:ascii="Verdana" w:hAnsi="Verdana"/>
          <w:b/>
          <w:sz w:val="24"/>
          <w:szCs w:val="24"/>
        </w:rPr>
        <w:t xml:space="preserve">pentru </w:t>
      </w:r>
      <w:r w:rsidR="00E12686" w:rsidRPr="00BB038A">
        <w:rPr>
          <w:rFonts w:ascii="Verdana" w:hAnsi="Verdana"/>
          <w:b/>
          <w:sz w:val="24"/>
          <w:szCs w:val="24"/>
        </w:rPr>
        <w:t>modificarea alin.(3) al art.25 din</w:t>
      </w:r>
      <w:r w:rsidR="00BB038A">
        <w:rPr>
          <w:rFonts w:ascii="Verdana" w:hAnsi="Verdana"/>
          <w:b/>
          <w:sz w:val="24"/>
          <w:szCs w:val="24"/>
        </w:rPr>
        <w:t xml:space="preserve"> </w:t>
      </w:r>
      <w:r w:rsidR="00E12686" w:rsidRPr="00BB038A">
        <w:rPr>
          <w:rFonts w:ascii="Verdana" w:hAnsi="Verdana"/>
          <w:b/>
          <w:sz w:val="24"/>
          <w:szCs w:val="24"/>
        </w:rPr>
        <w:t>Legea educaţiei naţionale nr.1/2011</w:t>
      </w:r>
    </w:p>
    <w:p w:rsidR="008345F6" w:rsidRPr="00BB038A" w:rsidRDefault="008345F6" w:rsidP="00BB038A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</w:p>
    <w:p w:rsidR="008345F6" w:rsidRPr="00BB038A" w:rsidRDefault="008345F6" w:rsidP="00BB038A">
      <w:pPr>
        <w:shd w:val="clear" w:color="auto" w:fill="FFFFFF"/>
        <w:spacing w:line="276" w:lineRule="auto"/>
        <w:jc w:val="center"/>
        <w:rPr>
          <w:rFonts w:ascii="Verdana" w:hAnsi="Verdana"/>
          <w:b/>
          <w:sz w:val="24"/>
          <w:szCs w:val="24"/>
        </w:rPr>
      </w:pPr>
      <w:r w:rsidRPr="00BB038A">
        <w:rPr>
          <w:rFonts w:ascii="Verdana" w:hAnsi="Verdana"/>
          <w:b/>
          <w:color w:val="000000"/>
          <w:sz w:val="24"/>
          <w:szCs w:val="24"/>
        </w:rPr>
        <w:t xml:space="preserve"> </w:t>
      </w:r>
    </w:p>
    <w:p w:rsidR="008345F6" w:rsidRPr="00BB038A" w:rsidRDefault="008345F6" w:rsidP="00BB038A">
      <w:pPr>
        <w:shd w:val="clear" w:color="auto" w:fill="FFFFFF"/>
        <w:spacing w:line="276" w:lineRule="auto"/>
        <w:ind w:firstLine="720"/>
        <w:jc w:val="both"/>
        <w:rPr>
          <w:rFonts w:ascii="Verdana" w:hAnsi="Verdana"/>
          <w:sz w:val="24"/>
          <w:szCs w:val="24"/>
        </w:rPr>
      </w:pPr>
      <w:r w:rsidRPr="00BB038A">
        <w:rPr>
          <w:rFonts w:ascii="Verdana" w:hAnsi="Verdana"/>
          <w:sz w:val="24"/>
          <w:szCs w:val="24"/>
        </w:rPr>
        <w:t>În conformitate cu prevederile art.95 din Regulamentul Camerei Deputaţilor, republicat, Comisia pentru muncă şi protecţie socială a fost sesizată cu dezbaterea şi avizarea</w:t>
      </w:r>
      <w:r w:rsidRPr="00BB038A">
        <w:rPr>
          <w:rFonts w:ascii="Verdana" w:hAnsi="Verdana"/>
          <w:color w:val="000000"/>
          <w:sz w:val="24"/>
          <w:szCs w:val="24"/>
        </w:rPr>
        <w:t xml:space="preserve"> </w:t>
      </w:r>
      <w:r w:rsidR="00C13ADB" w:rsidRPr="00BB038A">
        <w:rPr>
          <w:rFonts w:ascii="Verdana" w:hAnsi="Verdana"/>
          <w:i/>
          <w:color w:val="000000"/>
          <w:sz w:val="24"/>
          <w:szCs w:val="24"/>
        </w:rPr>
        <w:t>propunerii legislative pentru</w:t>
      </w:r>
      <w:r w:rsidR="00E12686" w:rsidRPr="00BB038A">
        <w:rPr>
          <w:rFonts w:ascii="Verdana" w:hAnsi="Verdana"/>
          <w:i/>
          <w:color w:val="000000"/>
          <w:sz w:val="24"/>
          <w:szCs w:val="24"/>
        </w:rPr>
        <w:t xml:space="preserve"> </w:t>
      </w:r>
      <w:r w:rsidR="00E12686" w:rsidRPr="00BB038A">
        <w:rPr>
          <w:rFonts w:ascii="Verdana" w:hAnsi="Verdana"/>
          <w:i/>
          <w:sz w:val="24"/>
          <w:szCs w:val="24"/>
        </w:rPr>
        <w:t>modificarea alin.(3) al art.25 din Legea educaţiei naţionale nr.1/2011</w:t>
      </w:r>
      <w:r w:rsidRPr="00BB038A">
        <w:rPr>
          <w:rFonts w:ascii="Verdana" w:hAnsi="Verdana"/>
          <w:i/>
          <w:color w:val="000000"/>
          <w:sz w:val="24"/>
          <w:szCs w:val="24"/>
        </w:rPr>
        <w:t xml:space="preserve">, </w:t>
      </w:r>
      <w:r w:rsidRPr="00BB038A">
        <w:rPr>
          <w:rFonts w:ascii="Verdana" w:hAnsi="Verdana"/>
          <w:sz w:val="24"/>
          <w:szCs w:val="24"/>
        </w:rPr>
        <w:t>trimis</w:t>
      </w:r>
      <w:r w:rsidR="00BB038A">
        <w:rPr>
          <w:rFonts w:ascii="Verdana" w:hAnsi="Verdana"/>
          <w:sz w:val="24"/>
          <w:szCs w:val="24"/>
        </w:rPr>
        <w:t>ă</w:t>
      </w:r>
      <w:r w:rsidRPr="00BB038A">
        <w:rPr>
          <w:rFonts w:ascii="Verdana" w:hAnsi="Verdana"/>
          <w:color w:val="FF0000"/>
          <w:sz w:val="24"/>
          <w:szCs w:val="24"/>
        </w:rPr>
        <w:t xml:space="preserve"> </w:t>
      </w:r>
      <w:r w:rsidR="00C13ADB" w:rsidRPr="00BB038A">
        <w:rPr>
          <w:rFonts w:ascii="Verdana" w:hAnsi="Verdana"/>
          <w:sz w:val="24"/>
          <w:szCs w:val="24"/>
        </w:rPr>
        <w:t xml:space="preserve">cu adresa nr. </w:t>
      </w:r>
      <w:r w:rsidR="00C13ADB" w:rsidRPr="00BB038A">
        <w:rPr>
          <w:rFonts w:ascii="Verdana" w:hAnsi="Verdana"/>
          <w:b/>
          <w:sz w:val="24"/>
          <w:szCs w:val="24"/>
        </w:rPr>
        <w:t>Pl</w:t>
      </w:r>
      <w:r w:rsidRPr="00BB038A">
        <w:rPr>
          <w:rFonts w:ascii="Verdana" w:hAnsi="Verdana"/>
          <w:b/>
          <w:sz w:val="24"/>
          <w:szCs w:val="24"/>
        </w:rPr>
        <w:t xml:space="preserve">x </w:t>
      </w:r>
      <w:r w:rsidR="00E12686" w:rsidRPr="00BB038A">
        <w:rPr>
          <w:rFonts w:ascii="Verdana" w:hAnsi="Verdana"/>
          <w:b/>
          <w:sz w:val="24"/>
          <w:szCs w:val="24"/>
        </w:rPr>
        <w:t>157</w:t>
      </w:r>
      <w:r w:rsidRPr="00BB038A">
        <w:rPr>
          <w:rFonts w:ascii="Verdana" w:hAnsi="Verdana"/>
          <w:b/>
          <w:sz w:val="24"/>
          <w:szCs w:val="24"/>
        </w:rPr>
        <w:t>/2018</w:t>
      </w:r>
      <w:r w:rsidRPr="00BB038A">
        <w:rPr>
          <w:rFonts w:ascii="Verdana" w:hAnsi="Verdana"/>
          <w:sz w:val="24"/>
          <w:szCs w:val="24"/>
        </w:rPr>
        <w:t xml:space="preserve"> din 2</w:t>
      </w:r>
      <w:r w:rsidR="00E12686" w:rsidRPr="00BB038A">
        <w:rPr>
          <w:rFonts w:ascii="Verdana" w:hAnsi="Verdana"/>
          <w:sz w:val="24"/>
          <w:szCs w:val="24"/>
        </w:rPr>
        <w:t>3</w:t>
      </w:r>
      <w:r w:rsidRPr="00BB038A">
        <w:rPr>
          <w:rFonts w:ascii="Verdana" w:hAnsi="Verdana"/>
          <w:sz w:val="24"/>
          <w:szCs w:val="24"/>
        </w:rPr>
        <w:t xml:space="preserve"> </w:t>
      </w:r>
      <w:r w:rsidR="00E12686" w:rsidRPr="00BB038A">
        <w:rPr>
          <w:rFonts w:ascii="Verdana" w:hAnsi="Verdana"/>
          <w:sz w:val="24"/>
          <w:szCs w:val="24"/>
        </w:rPr>
        <w:t>april</w:t>
      </w:r>
      <w:r w:rsidRPr="00BB038A">
        <w:rPr>
          <w:rFonts w:ascii="Verdana" w:hAnsi="Verdana"/>
          <w:sz w:val="24"/>
          <w:szCs w:val="24"/>
        </w:rPr>
        <w:t>ie 2018.</w:t>
      </w:r>
    </w:p>
    <w:p w:rsidR="008345F6" w:rsidRPr="00BB038A" w:rsidRDefault="008345F6" w:rsidP="00BB038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BB038A">
        <w:rPr>
          <w:rFonts w:ascii="Verdana" w:hAnsi="Verdana"/>
          <w:sz w:val="24"/>
          <w:szCs w:val="24"/>
          <w:lang w:val="pt-PT"/>
        </w:rPr>
        <w:t xml:space="preserve">Potrivit prevederilor art.61 din Regulamentul Camerei Deputaţilor, republicat, membrii Comisiei pentru muncă şi protecţie socială au examinat </w:t>
      </w:r>
      <w:r w:rsidR="00C13ADB" w:rsidRPr="00BB038A">
        <w:rPr>
          <w:rFonts w:ascii="Verdana" w:hAnsi="Verdana"/>
          <w:color w:val="000000"/>
          <w:sz w:val="24"/>
          <w:szCs w:val="24"/>
          <w:lang w:val="pt-PT"/>
        </w:rPr>
        <w:t xml:space="preserve">propunerea </w:t>
      </w:r>
      <w:r w:rsidRPr="00BB038A">
        <w:rPr>
          <w:rFonts w:ascii="Verdana" w:hAnsi="Verdana"/>
          <w:color w:val="000000"/>
          <w:sz w:val="24"/>
          <w:szCs w:val="24"/>
          <w:lang w:val="pt-PT"/>
        </w:rPr>
        <w:t>leg</w:t>
      </w:r>
      <w:r w:rsidR="00C13ADB" w:rsidRPr="00BB038A">
        <w:rPr>
          <w:rFonts w:ascii="Verdana" w:hAnsi="Verdana"/>
          <w:color w:val="000000"/>
          <w:sz w:val="24"/>
          <w:szCs w:val="24"/>
          <w:lang w:val="pt-PT"/>
        </w:rPr>
        <w:t>islativă</w:t>
      </w:r>
      <w:r w:rsidRPr="00BB038A">
        <w:rPr>
          <w:rFonts w:ascii="Verdana" w:hAnsi="Verdana"/>
          <w:sz w:val="24"/>
          <w:szCs w:val="24"/>
          <w:lang w:val="pt-PT"/>
        </w:rPr>
        <w:t xml:space="preserve"> mai sus menţionat</w:t>
      </w:r>
      <w:r w:rsidR="00C13ADB" w:rsidRPr="00BB038A">
        <w:rPr>
          <w:rFonts w:ascii="Verdana" w:hAnsi="Verdana"/>
          <w:sz w:val="24"/>
          <w:szCs w:val="24"/>
          <w:lang w:val="pt-PT"/>
        </w:rPr>
        <w:t>ă</w:t>
      </w:r>
      <w:r w:rsidRPr="00BB038A">
        <w:rPr>
          <w:rFonts w:ascii="Verdana" w:hAnsi="Verdana"/>
          <w:sz w:val="24"/>
          <w:szCs w:val="24"/>
          <w:lang w:val="pt-PT"/>
        </w:rPr>
        <w:t xml:space="preserve"> în şedinţa din </w:t>
      </w:r>
      <w:r w:rsidR="00BB038A">
        <w:rPr>
          <w:rFonts w:ascii="Verdana" w:hAnsi="Verdana"/>
          <w:sz w:val="24"/>
          <w:szCs w:val="24"/>
          <w:lang w:val="pt-PT"/>
        </w:rPr>
        <w:t>8</w:t>
      </w:r>
      <w:r w:rsidR="00E12686" w:rsidRPr="00BB038A">
        <w:rPr>
          <w:rFonts w:ascii="Verdana" w:hAnsi="Verdana"/>
          <w:color w:val="000000"/>
          <w:sz w:val="24"/>
          <w:szCs w:val="24"/>
          <w:lang w:val="pt-PT"/>
        </w:rPr>
        <w:t xml:space="preserve"> mai</w:t>
      </w:r>
      <w:r w:rsidRPr="00BB038A">
        <w:rPr>
          <w:rFonts w:ascii="Verdana" w:hAnsi="Verdana"/>
          <w:color w:val="000000"/>
          <w:sz w:val="24"/>
          <w:szCs w:val="24"/>
          <w:lang w:val="pt-PT"/>
        </w:rPr>
        <w:t xml:space="preserve"> 2018.</w:t>
      </w:r>
    </w:p>
    <w:p w:rsidR="008345F6" w:rsidRPr="00BB038A" w:rsidRDefault="008345F6" w:rsidP="00BB038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BB038A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E12686" w:rsidRPr="00BB038A">
        <w:rPr>
          <w:rFonts w:ascii="Verdana" w:hAnsi="Verdana"/>
          <w:sz w:val="24"/>
          <w:szCs w:val="24"/>
          <w:lang w:val="pt-PT"/>
        </w:rPr>
        <w:t>unanimitate de voturi</w:t>
      </w:r>
      <w:r w:rsidRPr="00BB038A">
        <w:rPr>
          <w:rFonts w:ascii="Verdana" w:hAnsi="Verdana"/>
          <w:sz w:val="24"/>
          <w:szCs w:val="24"/>
          <w:lang w:val="pt-PT"/>
        </w:rPr>
        <w:t xml:space="preserve">, </w:t>
      </w:r>
      <w:r w:rsidRPr="00BB038A">
        <w:rPr>
          <w:rFonts w:ascii="Verdana" w:hAnsi="Verdana"/>
          <w:i/>
          <w:sz w:val="24"/>
          <w:szCs w:val="24"/>
          <w:lang w:val="pt-PT"/>
        </w:rPr>
        <w:t>avizarea favorabilă</w:t>
      </w:r>
      <w:r w:rsidRPr="00BB038A">
        <w:rPr>
          <w:rFonts w:ascii="Verdana" w:hAnsi="Verdana"/>
          <w:sz w:val="24"/>
          <w:szCs w:val="24"/>
          <w:lang w:val="pt-PT"/>
        </w:rPr>
        <w:t xml:space="preserve"> a </w:t>
      </w:r>
      <w:r w:rsidR="00C13ADB" w:rsidRPr="00BB038A">
        <w:rPr>
          <w:rFonts w:ascii="Verdana" w:hAnsi="Verdana"/>
          <w:color w:val="000000"/>
          <w:sz w:val="24"/>
          <w:szCs w:val="24"/>
          <w:lang w:val="pt-PT"/>
        </w:rPr>
        <w:t xml:space="preserve">propunerii </w:t>
      </w:r>
      <w:r w:rsidRPr="00BB038A">
        <w:rPr>
          <w:rFonts w:ascii="Verdana" w:hAnsi="Verdana"/>
          <w:color w:val="000000"/>
          <w:sz w:val="24"/>
          <w:szCs w:val="24"/>
          <w:lang w:val="pt-PT"/>
        </w:rPr>
        <w:t>leg</w:t>
      </w:r>
      <w:r w:rsidR="00C13ADB" w:rsidRPr="00BB038A">
        <w:rPr>
          <w:rFonts w:ascii="Verdana" w:hAnsi="Verdana"/>
          <w:color w:val="000000"/>
          <w:sz w:val="24"/>
          <w:szCs w:val="24"/>
          <w:lang w:val="pt-PT"/>
        </w:rPr>
        <w:t>islative.</w:t>
      </w:r>
      <w:r w:rsidR="000F76A7" w:rsidRPr="00BB038A">
        <w:rPr>
          <w:rFonts w:ascii="Verdana" w:hAnsi="Verdana"/>
          <w:color w:val="000000"/>
          <w:sz w:val="24"/>
          <w:szCs w:val="24"/>
          <w:lang w:val="pt-PT"/>
        </w:rPr>
        <w:t xml:space="preserve"> </w:t>
      </w:r>
    </w:p>
    <w:p w:rsidR="008345F6" w:rsidRPr="00BB038A" w:rsidRDefault="008345F6" w:rsidP="00BB038A">
      <w:pPr>
        <w:spacing w:line="276" w:lineRule="auto"/>
        <w:jc w:val="both"/>
        <w:rPr>
          <w:rFonts w:ascii="Verdana" w:hAnsi="Verdana"/>
          <w:sz w:val="24"/>
          <w:szCs w:val="24"/>
          <w:lang w:val="pt-PT"/>
        </w:rPr>
      </w:pPr>
    </w:p>
    <w:p w:rsidR="00C13ADB" w:rsidRPr="00BB038A" w:rsidRDefault="00C13ADB" w:rsidP="00BB038A">
      <w:pPr>
        <w:spacing w:line="276" w:lineRule="auto"/>
        <w:jc w:val="both"/>
        <w:rPr>
          <w:rFonts w:ascii="Verdana" w:hAnsi="Verdana"/>
          <w:sz w:val="24"/>
          <w:szCs w:val="24"/>
          <w:lang w:val="pt-PT"/>
        </w:rPr>
      </w:pPr>
    </w:p>
    <w:p w:rsidR="00671F51" w:rsidRPr="00BB038A" w:rsidRDefault="00671F51" w:rsidP="00BB038A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BB038A">
        <w:rPr>
          <w:rFonts w:ascii="Verdana" w:hAnsi="Verdana"/>
          <w:sz w:val="24"/>
          <w:szCs w:val="24"/>
          <w:lang w:val="pt-PT"/>
        </w:rPr>
        <w:t>PREŞEDINTE,</w:t>
      </w:r>
      <w:r w:rsidRPr="00BB038A">
        <w:rPr>
          <w:rFonts w:ascii="Verdana" w:hAnsi="Verdana"/>
          <w:sz w:val="24"/>
          <w:szCs w:val="24"/>
          <w:lang w:val="pt-PT"/>
        </w:rPr>
        <w:tab/>
      </w:r>
      <w:r w:rsidRPr="00BB038A">
        <w:rPr>
          <w:rFonts w:ascii="Verdana" w:hAnsi="Verdana"/>
          <w:sz w:val="24"/>
          <w:szCs w:val="24"/>
          <w:lang w:val="pt-PT"/>
        </w:rPr>
        <w:tab/>
      </w:r>
      <w:r w:rsidRPr="00BB038A">
        <w:rPr>
          <w:rFonts w:ascii="Verdana" w:hAnsi="Verdana"/>
          <w:sz w:val="24"/>
          <w:szCs w:val="24"/>
          <w:lang w:val="pt-PT"/>
        </w:rPr>
        <w:tab/>
      </w:r>
      <w:r w:rsidRPr="00BB038A">
        <w:rPr>
          <w:rFonts w:ascii="Verdana" w:hAnsi="Verdana"/>
          <w:sz w:val="24"/>
          <w:szCs w:val="24"/>
          <w:lang w:val="pt-PT"/>
        </w:rPr>
        <w:tab/>
        <w:t>SECRETAR,</w:t>
      </w:r>
    </w:p>
    <w:p w:rsidR="00671F51" w:rsidRPr="00BB038A" w:rsidRDefault="00671F51" w:rsidP="00BB038A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BB038A">
        <w:rPr>
          <w:rFonts w:ascii="Verdana" w:hAnsi="Verdana"/>
          <w:b/>
          <w:sz w:val="24"/>
          <w:szCs w:val="24"/>
        </w:rPr>
        <w:t>Adrian Solomon</w:t>
      </w:r>
      <w:r w:rsidRPr="00BB038A">
        <w:rPr>
          <w:rFonts w:ascii="Verdana" w:hAnsi="Verdana"/>
          <w:b/>
          <w:sz w:val="24"/>
          <w:szCs w:val="24"/>
        </w:rPr>
        <w:tab/>
      </w:r>
      <w:r w:rsidRPr="00BB038A">
        <w:rPr>
          <w:rFonts w:ascii="Verdana" w:hAnsi="Verdana"/>
          <w:b/>
          <w:sz w:val="24"/>
          <w:szCs w:val="24"/>
        </w:rPr>
        <w:tab/>
      </w:r>
      <w:r w:rsidRPr="00BB038A">
        <w:rPr>
          <w:rFonts w:ascii="Verdana" w:hAnsi="Verdana"/>
          <w:b/>
          <w:sz w:val="24"/>
          <w:szCs w:val="24"/>
        </w:rPr>
        <w:tab/>
      </w:r>
      <w:r w:rsidRPr="00BB038A">
        <w:rPr>
          <w:rFonts w:ascii="Verdana" w:hAnsi="Verdana"/>
          <w:b/>
          <w:sz w:val="24"/>
          <w:szCs w:val="24"/>
        </w:rPr>
        <w:tab/>
        <w:t>Violeta Răduţ</w:t>
      </w:r>
    </w:p>
    <w:p w:rsidR="00671F51" w:rsidRDefault="00671F51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</w:rPr>
      </w:pPr>
    </w:p>
    <w:p w:rsidR="008345F6" w:rsidRDefault="008345F6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</w:rPr>
      </w:pPr>
    </w:p>
    <w:p w:rsidR="00C13ADB" w:rsidRPr="00BB038A" w:rsidRDefault="00671F51" w:rsidP="00BB038A">
      <w:pPr>
        <w:jc w:val="both"/>
        <w:rPr>
          <w:rFonts w:ascii="Verdana" w:hAnsi="Verdana"/>
          <w:b/>
          <w:sz w:val="16"/>
          <w:szCs w:val="16"/>
        </w:rPr>
      </w:pPr>
      <w:r w:rsidRPr="00BB038A">
        <w:rPr>
          <w:rFonts w:ascii="Verdana" w:hAnsi="Verdana"/>
          <w:b/>
          <w:sz w:val="16"/>
          <w:szCs w:val="16"/>
        </w:rPr>
        <w:tab/>
      </w:r>
    </w:p>
    <w:p w:rsidR="00BB038A" w:rsidRDefault="00BB038A" w:rsidP="00BB038A">
      <w:pPr>
        <w:jc w:val="both"/>
        <w:rPr>
          <w:rFonts w:ascii="Verdana" w:hAnsi="Verdana"/>
          <w:sz w:val="16"/>
          <w:szCs w:val="16"/>
          <w:lang w:val="pt-PT"/>
        </w:rPr>
      </w:pPr>
    </w:p>
    <w:p w:rsidR="00BB038A" w:rsidRDefault="00BB038A" w:rsidP="00BB038A">
      <w:pPr>
        <w:jc w:val="both"/>
        <w:rPr>
          <w:rFonts w:ascii="Verdana" w:hAnsi="Verdana"/>
          <w:sz w:val="16"/>
          <w:szCs w:val="16"/>
          <w:lang w:val="pt-PT"/>
        </w:rPr>
      </w:pPr>
    </w:p>
    <w:p w:rsidR="00BB038A" w:rsidRDefault="00BB038A" w:rsidP="00BB038A">
      <w:pPr>
        <w:jc w:val="both"/>
        <w:rPr>
          <w:rFonts w:ascii="Verdana" w:hAnsi="Verdana"/>
          <w:sz w:val="16"/>
          <w:szCs w:val="16"/>
          <w:lang w:val="pt-PT"/>
        </w:rPr>
      </w:pPr>
    </w:p>
    <w:p w:rsidR="00671F51" w:rsidRPr="00BB038A" w:rsidRDefault="00671F51" w:rsidP="00BB038A">
      <w:pPr>
        <w:jc w:val="both"/>
        <w:rPr>
          <w:rFonts w:ascii="Verdana" w:hAnsi="Verdana"/>
          <w:sz w:val="16"/>
          <w:szCs w:val="16"/>
          <w:lang w:val="pt-PT"/>
        </w:rPr>
      </w:pPr>
      <w:r w:rsidRPr="00BB038A">
        <w:rPr>
          <w:rFonts w:ascii="Verdana" w:hAnsi="Verdana"/>
          <w:sz w:val="16"/>
          <w:szCs w:val="16"/>
          <w:lang w:val="pt-PT"/>
        </w:rPr>
        <w:t>Întocmit,</w:t>
      </w:r>
    </w:p>
    <w:p w:rsidR="00671F51" w:rsidRPr="00BB038A" w:rsidRDefault="00671F51" w:rsidP="00BB038A">
      <w:pPr>
        <w:jc w:val="both"/>
        <w:rPr>
          <w:rFonts w:ascii="Verdana" w:hAnsi="Verdana"/>
          <w:sz w:val="16"/>
          <w:szCs w:val="16"/>
          <w:lang w:val="pt-PT"/>
        </w:rPr>
      </w:pPr>
      <w:r w:rsidRPr="00BB038A">
        <w:rPr>
          <w:rFonts w:ascii="Verdana" w:hAnsi="Verdana"/>
          <w:sz w:val="16"/>
          <w:szCs w:val="16"/>
          <w:lang w:val="pt-PT"/>
        </w:rPr>
        <w:t>Consilier parlamentar Decebal Stănescu</w:t>
      </w:r>
    </w:p>
    <w:p w:rsidR="00005396" w:rsidRPr="00BB038A" w:rsidRDefault="00005396" w:rsidP="00BB038A">
      <w:pPr>
        <w:rPr>
          <w:rFonts w:ascii="Verdana" w:hAnsi="Verdana"/>
          <w:sz w:val="16"/>
          <w:szCs w:val="16"/>
          <w:lang w:val="ro-RO"/>
        </w:rPr>
      </w:pPr>
    </w:p>
    <w:sectPr w:rsidR="00005396" w:rsidRPr="00BB038A" w:rsidSect="00677BA7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5396"/>
    <w:rsid w:val="00005396"/>
    <w:rsid w:val="00082ED4"/>
    <w:rsid w:val="000F76A7"/>
    <w:rsid w:val="001600AB"/>
    <w:rsid w:val="0025564C"/>
    <w:rsid w:val="003435AA"/>
    <w:rsid w:val="00671F51"/>
    <w:rsid w:val="0067318D"/>
    <w:rsid w:val="00677BA7"/>
    <w:rsid w:val="007433A7"/>
    <w:rsid w:val="008345F6"/>
    <w:rsid w:val="00AB40D0"/>
    <w:rsid w:val="00AC5FFC"/>
    <w:rsid w:val="00B0606F"/>
    <w:rsid w:val="00BB038A"/>
    <w:rsid w:val="00C06968"/>
    <w:rsid w:val="00C13ADB"/>
    <w:rsid w:val="00C26032"/>
    <w:rsid w:val="00CB6D34"/>
    <w:rsid w:val="00CD51B1"/>
    <w:rsid w:val="00E013A3"/>
    <w:rsid w:val="00E12686"/>
    <w:rsid w:val="00E20BF6"/>
    <w:rsid w:val="00E415DB"/>
    <w:rsid w:val="00EE152A"/>
    <w:rsid w:val="00FF5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4</cp:revision>
  <cp:lastPrinted>2018-05-10T12:02:00Z</cp:lastPrinted>
  <dcterms:created xsi:type="dcterms:W3CDTF">2018-05-10T07:21:00Z</dcterms:created>
  <dcterms:modified xsi:type="dcterms:W3CDTF">2018-05-10T12:02:00Z</dcterms:modified>
</cp:coreProperties>
</file>