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117" w:type="dxa"/>
              <w:tblLook w:val="04A0"/>
            </w:tblPr>
            <w:tblGrid>
              <w:gridCol w:w="1684"/>
              <w:gridCol w:w="5687"/>
              <w:gridCol w:w="1746"/>
            </w:tblGrid>
            <w:tr w:rsidR="00005396" w:rsidRPr="000D5420" w:rsidTr="00614A2A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335A39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E009A1" w:rsidP="00614A2A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</w:t>
            </w:r>
            <w:r w:rsidR="00614A2A">
              <w:rPr>
                <w:rFonts w:ascii="Verdana" w:hAnsi="Verdana"/>
                <w:sz w:val="22"/>
                <w:szCs w:val="22"/>
                <w:lang w:val="ro-RO"/>
              </w:rPr>
              <w:t>0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951631">
              <w:rPr>
                <w:rFonts w:ascii="Verdana" w:hAnsi="Verdana"/>
                <w:sz w:val="22"/>
                <w:szCs w:val="22"/>
                <w:lang w:val="ro-RO"/>
              </w:rPr>
              <w:t>i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unie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E009A1">
              <w:rPr>
                <w:rFonts w:ascii="Verdana" w:hAnsi="Verdana"/>
                <w:sz w:val="22"/>
                <w:szCs w:val="22"/>
                <w:lang w:val="ro-RO"/>
              </w:rPr>
              <w:t>563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671F51" w:rsidRPr="006619B6" w:rsidRDefault="00671F51" w:rsidP="00671F5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951631" w:rsidRPr="00373312" w:rsidRDefault="00951631" w:rsidP="00BF1FA1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  <w:r w:rsidRPr="00373312">
        <w:rPr>
          <w:rFonts w:ascii="Verdana" w:hAnsi="Verdana"/>
          <w:sz w:val="22"/>
          <w:szCs w:val="22"/>
        </w:rPr>
        <w:t xml:space="preserve"> </w:t>
      </w:r>
    </w:p>
    <w:p w:rsidR="00566FB6" w:rsidRPr="00373312" w:rsidRDefault="00566FB6" w:rsidP="00335A39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373312">
        <w:rPr>
          <w:rFonts w:ascii="Verdana" w:hAnsi="Verdana"/>
          <w:sz w:val="24"/>
          <w:szCs w:val="24"/>
        </w:rPr>
        <w:t>AVIZ</w:t>
      </w:r>
    </w:p>
    <w:p w:rsidR="00E009A1" w:rsidRPr="00373312" w:rsidRDefault="00566FB6" w:rsidP="00335A39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373312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2840EA" w:rsidRPr="00373312">
        <w:rPr>
          <w:rFonts w:ascii="Verdana" w:hAnsi="Verdana"/>
          <w:b/>
          <w:sz w:val="24"/>
          <w:szCs w:val="24"/>
          <w:lang w:val="pt-PT"/>
        </w:rPr>
        <w:t xml:space="preserve">propunerii legislative </w:t>
      </w:r>
      <w:r w:rsidR="00E009A1" w:rsidRPr="00373312">
        <w:rPr>
          <w:rFonts w:ascii="Verdana" w:hAnsi="Verdana"/>
          <w:b/>
          <w:sz w:val="24"/>
          <w:szCs w:val="24"/>
          <w:lang w:val="it-IT"/>
        </w:rPr>
        <w:t xml:space="preserve">pentru modificarea şi completarea </w:t>
      </w:r>
    </w:p>
    <w:p w:rsidR="002840EA" w:rsidRPr="00373312" w:rsidRDefault="00E009A1" w:rsidP="00335A39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73312">
        <w:rPr>
          <w:rFonts w:ascii="Verdana" w:hAnsi="Verdana"/>
          <w:b/>
          <w:sz w:val="24"/>
          <w:szCs w:val="24"/>
          <w:lang w:val="it-IT"/>
        </w:rPr>
        <w:t>Legii educaţiei naţionale nr.1/2011</w:t>
      </w:r>
    </w:p>
    <w:p w:rsidR="00566FB6" w:rsidRPr="00373312" w:rsidRDefault="00566FB6" w:rsidP="00335A39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671F51" w:rsidRPr="00373312" w:rsidRDefault="00671F51" w:rsidP="00335A39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566FB6" w:rsidRPr="00373312" w:rsidRDefault="00566FB6" w:rsidP="00335A39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it-IT"/>
        </w:rPr>
      </w:pPr>
      <w:r w:rsidRPr="00373312">
        <w:rPr>
          <w:rFonts w:ascii="Verdana" w:hAnsi="Verdana"/>
          <w:sz w:val="24"/>
          <w:szCs w:val="24"/>
          <w:lang w:val="it-IT"/>
        </w:rPr>
        <w:t>În conformitate cu prevederile art.95 din Regulamentul Camerei Deputaţilor, republicat, Comisia pentru muncă şi protecţie socială a fost sesizată cu dezbaterea şi avizarea</w:t>
      </w:r>
      <w:r w:rsidR="002E79E7" w:rsidRPr="00373312">
        <w:rPr>
          <w:rFonts w:ascii="Verdana" w:hAnsi="Verdana"/>
          <w:sz w:val="24"/>
          <w:szCs w:val="24"/>
          <w:lang w:val="it-IT"/>
        </w:rPr>
        <w:t xml:space="preserve"> </w:t>
      </w:r>
      <w:r w:rsidRPr="00373312">
        <w:rPr>
          <w:rFonts w:ascii="Verdana" w:hAnsi="Verdana"/>
          <w:i/>
          <w:sz w:val="24"/>
          <w:szCs w:val="24"/>
          <w:lang w:val="it-IT"/>
        </w:rPr>
        <w:t>pro</w:t>
      </w:r>
      <w:r w:rsidR="002840EA" w:rsidRPr="00373312">
        <w:rPr>
          <w:rFonts w:ascii="Verdana" w:hAnsi="Verdana"/>
          <w:i/>
          <w:sz w:val="24"/>
          <w:szCs w:val="24"/>
          <w:lang w:val="it-IT"/>
        </w:rPr>
        <w:t>punerii legislative</w:t>
      </w:r>
      <w:r w:rsidR="00E009A1" w:rsidRPr="00373312">
        <w:rPr>
          <w:rFonts w:ascii="Verdana" w:hAnsi="Verdana"/>
          <w:i/>
          <w:sz w:val="24"/>
          <w:szCs w:val="24"/>
          <w:lang w:val="it-IT"/>
        </w:rPr>
        <w:t xml:space="preserve"> pentru modificarea şi completarea Legii educaţiei naţionale nr.1/2011</w:t>
      </w:r>
      <w:r w:rsidRPr="00373312">
        <w:rPr>
          <w:rFonts w:ascii="Verdana" w:hAnsi="Verdana"/>
          <w:i/>
          <w:sz w:val="24"/>
          <w:szCs w:val="24"/>
          <w:lang w:val="it-IT"/>
        </w:rPr>
        <w:t xml:space="preserve">, </w:t>
      </w:r>
      <w:r w:rsidRPr="00373312">
        <w:rPr>
          <w:rFonts w:ascii="Verdana" w:hAnsi="Verdana"/>
          <w:sz w:val="24"/>
          <w:szCs w:val="24"/>
          <w:lang w:val="it-IT"/>
        </w:rPr>
        <w:t>trimis</w:t>
      </w:r>
      <w:r w:rsidR="00373312">
        <w:rPr>
          <w:rFonts w:ascii="Verdana" w:hAnsi="Verdana"/>
          <w:sz w:val="24"/>
          <w:szCs w:val="24"/>
          <w:lang w:val="it-IT"/>
        </w:rPr>
        <w:t>ă</w:t>
      </w:r>
      <w:r w:rsidRPr="00373312">
        <w:rPr>
          <w:rFonts w:ascii="Verdana" w:hAnsi="Verdana"/>
          <w:sz w:val="24"/>
          <w:szCs w:val="24"/>
          <w:lang w:val="it-IT"/>
        </w:rPr>
        <w:t xml:space="preserve"> </w:t>
      </w:r>
      <w:r w:rsidR="002840EA" w:rsidRPr="00373312">
        <w:rPr>
          <w:rFonts w:ascii="Verdana" w:hAnsi="Verdana"/>
          <w:sz w:val="24"/>
          <w:szCs w:val="24"/>
          <w:lang w:val="it-IT"/>
        </w:rPr>
        <w:t xml:space="preserve">cu adresa nr. </w:t>
      </w:r>
      <w:r w:rsidR="002840EA" w:rsidRPr="00373312">
        <w:rPr>
          <w:rFonts w:ascii="Verdana" w:hAnsi="Verdana"/>
          <w:b/>
          <w:sz w:val="24"/>
          <w:szCs w:val="24"/>
          <w:lang w:val="it-IT"/>
        </w:rPr>
        <w:t>Pl</w:t>
      </w:r>
      <w:r w:rsidRPr="00373312">
        <w:rPr>
          <w:rFonts w:ascii="Verdana" w:hAnsi="Verdana"/>
          <w:b/>
          <w:sz w:val="24"/>
          <w:szCs w:val="24"/>
          <w:lang w:val="it-IT"/>
        </w:rPr>
        <w:t xml:space="preserve">x </w:t>
      </w:r>
      <w:r w:rsidR="00E009A1" w:rsidRPr="00373312">
        <w:rPr>
          <w:rFonts w:ascii="Verdana" w:hAnsi="Verdana"/>
          <w:b/>
          <w:sz w:val="24"/>
          <w:szCs w:val="24"/>
          <w:lang w:val="it-IT"/>
        </w:rPr>
        <w:t>314</w:t>
      </w:r>
      <w:r w:rsidRPr="00373312">
        <w:rPr>
          <w:rFonts w:ascii="Verdana" w:hAnsi="Verdana"/>
          <w:b/>
          <w:sz w:val="24"/>
          <w:szCs w:val="24"/>
          <w:lang w:val="it-IT"/>
        </w:rPr>
        <w:t>/2018</w:t>
      </w:r>
      <w:r w:rsidRPr="00373312">
        <w:rPr>
          <w:rFonts w:ascii="Verdana" w:hAnsi="Verdana"/>
          <w:sz w:val="24"/>
          <w:szCs w:val="24"/>
          <w:lang w:val="it-IT"/>
        </w:rPr>
        <w:t xml:space="preserve"> din </w:t>
      </w:r>
      <w:r w:rsidR="00E009A1" w:rsidRPr="00373312">
        <w:rPr>
          <w:rFonts w:ascii="Verdana" w:hAnsi="Verdana"/>
          <w:sz w:val="24"/>
          <w:szCs w:val="24"/>
          <w:lang w:val="it-IT"/>
        </w:rPr>
        <w:t>13</w:t>
      </w:r>
      <w:r w:rsidRPr="00373312">
        <w:rPr>
          <w:rFonts w:ascii="Verdana" w:hAnsi="Verdana"/>
          <w:sz w:val="24"/>
          <w:szCs w:val="24"/>
          <w:lang w:val="it-IT"/>
        </w:rPr>
        <w:t xml:space="preserve"> </w:t>
      </w:r>
      <w:r w:rsidR="00BF1FA1" w:rsidRPr="00373312">
        <w:rPr>
          <w:rFonts w:ascii="Verdana" w:hAnsi="Verdana"/>
          <w:sz w:val="24"/>
          <w:szCs w:val="24"/>
          <w:lang w:val="it-IT"/>
        </w:rPr>
        <w:t>i</w:t>
      </w:r>
      <w:r w:rsidR="00E009A1" w:rsidRPr="00373312">
        <w:rPr>
          <w:rFonts w:ascii="Verdana" w:hAnsi="Verdana"/>
          <w:sz w:val="24"/>
          <w:szCs w:val="24"/>
          <w:lang w:val="it-IT"/>
        </w:rPr>
        <w:t>unie</w:t>
      </w:r>
      <w:r w:rsidRPr="00373312">
        <w:rPr>
          <w:rFonts w:ascii="Verdana" w:hAnsi="Verdana"/>
          <w:sz w:val="24"/>
          <w:szCs w:val="24"/>
          <w:lang w:val="it-IT"/>
        </w:rPr>
        <w:t xml:space="preserve"> 2018.</w:t>
      </w:r>
    </w:p>
    <w:p w:rsidR="00566FB6" w:rsidRPr="00373312" w:rsidRDefault="00566FB6" w:rsidP="00335A3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373312">
        <w:rPr>
          <w:rFonts w:ascii="Verdana" w:hAnsi="Verdana"/>
          <w:sz w:val="24"/>
          <w:szCs w:val="24"/>
          <w:lang w:val="pt-PT"/>
        </w:rPr>
        <w:t xml:space="preserve">Potrivit prevederilor art.61 din Regulamentul Camerei Deputaţilor, republicat, membrii Comisiei au examinat </w:t>
      </w:r>
      <w:r w:rsidR="002840EA" w:rsidRPr="00373312">
        <w:rPr>
          <w:rFonts w:ascii="Verdana" w:hAnsi="Verdana"/>
          <w:sz w:val="24"/>
          <w:szCs w:val="24"/>
          <w:lang w:val="pt-PT"/>
        </w:rPr>
        <w:t>propunerea</w:t>
      </w:r>
      <w:r w:rsidRPr="00373312">
        <w:rPr>
          <w:rFonts w:ascii="Verdana" w:hAnsi="Verdana"/>
          <w:sz w:val="24"/>
          <w:szCs w:val="24"/>
          <w:lang w:val="pt-PT"/>
        </w:rPr>
        <w:t xml:space="preserve"> leg</w:t>
      </w:r>
      <w:r w:rsidR="002840EA" w:rsidRPr="00373312">
        <w:rPr>
          <w:rFonts w:ascii="Verdana" w:hAnsi="Verdana"/>
          <w:sz w:val="24"/>
          <w:szCs w:val="24"/>
          <w:lang w:val="pt-PT"/>
        </w:rPr>
        <w:t>islativă</w:t>
      </w:r>
      <w:r w:rsidRPr="00373312">
        <w:rPr>
          <w:rFonts w:ascii="Verdana" w:hAnsi="Verdana"/>
          <w:sz w:val="24"/>
          <w:szCs w:val="24"/>
          <w:lang w:val="pt-PT"/>
        </w:rPr>
        <w:t xml:space="preserve"> mai sus menţionat</w:t>
      </w:r>
      <w:r w:rsidR="002840EA" w:rsidRPr="00373312">
        <w:rPr>
          <w:rFonts w:ascii="Verdana" w:hAnsi="Verdana"/>
          <w:sz w:val="24"/>
          <w:szCs w:val="24"/>
          <w:lang w:val="pt-PT"/>
        </w:rPr>
        <w:t>ă</w:t>
      </w:r>
      <w:r w:rsidRPr="00373312">
        <w:rPr>
          <w:rFonts w:ascii="Verdana" w:hAnsi="Verdana"/>
          <w:sz w:val="24"/>
          <w:szCs w:val="24"/>
          <w:lang w:val="pt-PT"/>
        </w:rPr>
        <w:t xml:space="preserve"> în şedinţa din </w:t>
      </w:r>
      <w:r w:rsidR="00BF1FA1" w:rsidRPr="00373312">
        <w:rPr>
          <w:rFonts w:ascii="Verdana" w:hAnsi="Verdana"/>
          <w:sz w:val="24"/>
          <w:szCs w:val="24"/>
          <w:lang w:val="pt-PT"/>
        </w:rPr>
        <w:t>1</w:t>
      </w:r>
      <w:r w:rsidR="00E009A1" w:rsidRPr="00373312">
        <w:rPr>
          <w:rFonts w:ascii="Verdana" w:hAnsi="Verdana"/>
          <w:sz w:val="24"/>
          <w:szCs w:val="24"/>
          <w:lang w:val="pt-PT"/>
        </w:rPr>
        <w:t xml:space="preserve">9 </w:t>
      </w:r>
      <w:r w:rsidR="002E79E7" w:rsidRPr="00373312">
        <w:rPr>
          <w:rFonts w:ascii="Verdana" w:hAnsi="Verdana"/>
          <w:sz w:val="24"/>
          <w:szCs w:val="24"/>
          <w:lang w:val="pt-PT"/>
        </w:rPr>
        <w:t>i</w:t>
      </w:r>
      <w:r w:rsidR="00E009A1" w:rsidRPr="00373312">
        <w:rPr>
          <w:rFonts w:ascii="Verdana" w:hAnsi="Verdana"/>
          <w:sz w:val="24"/>
          <w:szCs w:val="24"/>
          <w:lang w:val="pt-PT"/>
        </w:rPr>
        <w:t>unie</w:t>
      </w:r>
      <w:r w:rsidRPr="00373312">
        <w:rPr>
          <w:rFonts w:ascii="Verdana" w:hAnsi="Verdana"/>
          <w:sz w:val="24"/>
          <w:szCs w:val="24"/>
          <w:lang w:val="pt-PT"/>
        </w:rPr>
        <w:t xml:space="preserve"> 2018.</w:t>
      </w:r>
    </w:p>
    <w:p w:rsidR="00566FB6" w:rsidRPr="00373312" w:rsidRDefault="00566FB6" w:rsidP="00335A3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373312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BF1FA1" w:rsidRPr="00373312">
        <w:rPr>
          <w:rFonts w:ascii="Verdana" w:hAnsi="Verdana"/>
          <w:sz w:val="24"/>
          <w:szCs w:val="24"/>
          <w:lang w:val="pt-PT"/>
        </w:rPr>
        <w:t>major</w:t>
      </w:r>
      <w:r w:rsidRPr="00373312">
        <w:rPr>
          <w:rFonts w:ascii="Verdana" w:hAnsi="Verdana"/>
          <w:sz w:val="24"/>
          <w:szCs w:val="24"/>
          <w:lang w:val="pt-PT"/>
        </w:rPr>
        <w:t>itate de voturi</w:t>
      </w:r>
      <w:r w:rsidR="00E009A1" w:rsidRPr="00373312">
        <w:rPr>
          <w:rFonts w:ascii="Verdana" w:hAnsi="Verdana"/>
          <w:sz w:val="24"/>
          <w:szCs w:val="24"/>
          <w:lang w:val="ro-RO"/>
        </w:rPr>
        <w:t xml:space="preserve"> (cinci</w:t>
      </w:r>
      <w:r w:rsidR="002840EA" w:rsidRPr="00373312">
        <w:rPr>
          <w:rFonts w:ascii="Verdana" w:hAnsi="Verdana"/>
          <w:sz w:val="24"/>
          <w:szCs w:val="24"/>
          <w:lang w:val="ro-RO"/>
        </w:rPr>
        <w:t xml:space="preserve"> vot</w:t>
      </w:r>
      <w:r w:rsidR="00E009A1" w:rsidRPr="00373312">
        <w:rPr>
          <w:rFonts w:ascii="Verdana" w:hAnsi="Verdana"/>
          <w:sz w:val="24"/>
          <w:szCs w:val="24"/>
          <w:lang w:val="ro-RO"/>
        </w:rPr>
        <w:t>uri</w:t>
      </w:r>
      <w:r w:rsidR="002840EA" w:rsidRPr="00373312">
        <w:rPr>
          <w:rFonts w:ascii="Verdana" w:hAnsi="Verdana"/>
          <w:sz w:val="24"/>
          <w:szCs w:val="24"/>
          <w:lang w:val="ro-RO"/>
        </w:rPr>
        <w:t xml:space="preserve"> împotrivă</w:t>
      </w:r>
      <w:r w:rsidR="00BF1FA1" w:rsidRPr="00373312">
        <w:rPr>
          <w:rFonts w:ascii="Verdana" w:hAnsi="Verdana"/>
          <w:sz w:val="24"/>
          <w:szCs w:val="24"/>
          <w:lang w:val="ro-RO"/>
        </w:rPr>
        <w:t>)</w:t>
      </w:r>
      <w:r w:rsidRPr="00373312">
        <w:rPr>
          <w:rFonts w:ascii="Verdana" w:hAnsi="Verdana"/>
          <w:sz w:val="24"/>
          <w:szCs w:val="24"/>
          <w:lang w:val="pt-PT"/>
        </w:rPr>
        <w:t xml:space="preserve">, </w:t>
      </w:r>
      <w:r w:rsidR="002840EA" w:rsidRPr="00373312">
        <w:rPr>
          <w:rFonts w:ascii="Verdana" w:hAnsi="Verdana"/>
          <w:i/>
          <w:sz w:val="24"/>
          <w:szCs w:val="24"/>
          <w:lang w:val="pt-PT"/>
        </w:rPr>
        <w:t>avizarea negativ</w:t>
      </w:r>
      <w:r w:rsidRPr="00373312">
        <w:rPr>
          <w:rFonts w:ascii="Verdana" w:hAnsi="Verdana"/>
          <w:i/>
          <w:sz w:val="24"/>
          <w:szCs w:val="24"/>
          <w:lang w:val="pt-PT"/>
        </w:rPr>
        <w:t>ă</w:t>
      </w:r>
      <w:r w:rsidRPr="00373312">
        <w:rPr>
          <w:rFonts w:ascii="Verdana" w:hAnsi="Verdana"/>
          <w:sz w:val="24"/>
          <w:szCs w:val="24"/>
          <w:lang w:val="pt-PT"/>
        </w:rPr>
        <w:t xml:space="preserve"> a </w:t>
      </w:r>
      <w:r w:rsidR="002840EA" w:rsidRPr="00373312">
        <w:rPr>
          <w:rFonts w:ascii="Verdana" w:hAnsi="Verdana"/>
          <w:sz w:val="24"/>
          <w:szCs w:val="24"/>
          <w:lang w:val="pt-PT"/>
        </w:rPr>
        <w:t>propunerii</w:t>
      </w:r>
      <w:r w:rsidRPr="00373312">
        <w:rPr>
          <w:rFonts w:ascii="Verdana" w:hAnsi="Verdana"/>
          <w:sz w:val="24"/>
          <w:szCs w:val="24"/>
          <w:lang w:val="pt-PT"/>
        </w:rPr>
        <w:t xml:space="preserve"> leg</w:t>
      </w:r>
      <w:r w:rsidR="002840EA" w:rsidRPr="00373312">
        <w:rPr>
          <w:rFonts w:ascii="Verdana" w:hAnsi="Verdana"/>
          <w:sz w:val="24"/>
          <w:szCs w:val="24"/>
          <w:lang w:val="pt-PT"/>
        </w:rPr>
        <w:t>islative</w:t>
      </w:r>
      <w:r w:rsidRPr="00373312">
        <w:rPr>
          <w:rFonts w:ascii="Verdana" w:hAnsi="Verdana"/>
          <w:sz w:val="24"/>
          <w:szCs w:val="24"/>
          <w:lang w:val="pt-PT"/>
        </w:rPr>
        <w:t>.</w:t>
      </w:r>
    </w:p>
    <w:p w:rsidR="00951631" w:rsidRPr="00373312" w:rsidRDefault="00951631" w:rsidP="00335A3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E009A1" w:rsidRPr="00373312" w:rsidRDefault="00E009A1" w:rsidP="00335A3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373312" w:rsidRDefault="00671F51" w:rsidP="00335A3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373312">
        <w:rPr>
          <w:rFonts w:ascii="Verdana" w:hAnsi="Verdana"/>
          <w:sz w:val="24"/>
          <w:szCs w:val="24"/>
          <w:lang w:val="pt-PT"/>
        </w:rPr>
        <w:t>PREŞEDINTE,</w:t>
      </w:r>
      <w:r w:rsidRPr="00373312">
        <w:rPr>
          <w:rFonts w:ascii="Verdana" w:hAnsi="Verdana"/>
          <w:sz w:val="24"/>
          <w:szCs w:val="24"/>
          <w:lang w:val="pt-PT"/>
        </w:rPr>
        <w:tab/>
      </w:r>
      <w:r w:rsidRPr="00373312">
        <w:rPr>
          <w:rFonts w:ascii="Verdana" w:hAnsi="Verdana"/>
          <w:sz w:val="24"/>
          <w:szCs w:val="24"/>
          <w:lang w:val="pt-PT"/>
        </w:rPr>
        <w:tab/>
      </w:r>
      <w:r w:rsidRPr="00373312">
        <w:rPr>
          <w:rFonts w:ascii="Verdana" w:hAnsi="Verdana"/>
          <w:sz w:val="24"/>
          <w:szCs w:val="24"/>
          <w:lang w:val="pt-PT"/>
        </w:rPr>
        <w:tab/>
      </w:r>
      <w:r w:rsidRPr="00373312">
        <w:rPr>
          <w:rFonts w:ascii="Verdana" w:hAnsi="Verdana"/>
          <w:sz w:val="24"/>
          <w:szCs w:val="24"/>
          <w:lang w:val="pt-PT"/>
        </w:rPr>
        <w:tab/>
      </w:r>
      <w:r w:rsidRPr="00373312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373312" w:rsidRDefault="00671F51" w:rsidP="00335A39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73312">
        <w:rPr>
          <w:rFonts w:ascii="Verdana" w:hAnsi="Verdana"/>
          <w:b/>
          <w:sz w:val="24"/>
          <w:szCs w:val="24"/>
          <w:lang w:val="it-IT"/>
        </w:rPr>
        <w:t>Adrian Solomon</w:t>
      </w:r>
      <w:r w:rsidRPr="00373312">
        <w:rPr>
          <w:rFonts w:ascii="Verdana" w:hAnsi="Verdana"/>
          <w:b/>
          <w:sz w:val="24"/>
          <w:szCs w:val="24"/>
          <w:lang w:val="it-IT"/>
        </w:rPr>
        <w:tab/>
      </w:r>
      <w:r w:rsidRPr="00373312">
        <w:rPr>
          <w:rFonts w:ascii="Verdana" w:hAnsi="Verdana"/>
          <w:b/>
          <w:sz w:val="24"/>
          <w:szCs w:val="24"/>
          <w:lang w:val="it-IT"/>
        </w:rPr>
        <w:tab/>
      </w:r>
      <w:r w:rsidRPr="00373312">
        <w:rPr>
          <w:rFonts w:ascii="Verdana" w:hAnsi="Verdana"/>
          <w:b/>
          <w:sz w:val="24"/>
          <w:szCs w:val="24"/>
          <w:lang w:val="it-IT"/>
        </w:rPr>
        <w:tab/>
      </w:r>
      <w:r w:rsidRPr="00373312">
        <w:rPr>
          <w:rFonts w:ascii="Verdana" w:hAnsi="Verdana"/>
          <w:b/>
          <w:sz w:val="24"/>
          <w:szCs w:val="24"/>
          <w:lang w:val="it-IT"/>
        </w:rPr>
        <w:tab/>
      </w:r>
      <w:r w:rsidRPr="00373312">
        <w:rPr>
          <w:rFonts w:ascii="Verdana" w:hAnsi="Verdana"/>
          <w:b/>
          <w:sz w:val="24"/>
          <w:szCs w:val="24"/>
          <w:lang w:val="it-IT"/>
        </w:rPr>
        <w:tab/>
        <w:t>Violeta Răduţ</w:t>
      </w:r>
    </w:p>
    <w:p w:rsidR="00671F51" w:rsidRPr="00373312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566FB6" w:rsidRPr="00373312" w:rsidRDefault="00566FB6" w:rsidP="00566FB6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E009A1" w:rsidRPr="00373312" w:rsidRDefault="00E009A1" w:rsidP="00BF1FA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335A39" w:rsidRDefault="00335A39" w:rsidP="00671F51">
      <w:pPr>
        <w:spacing w:line="360" w:lineRule="auto"/>
        <w:jc w:val="both"/>
        <w:rPr>
          <w:rFonts w:ascii="Verdana" w:hAnsi="Verdana"/>
          <w:sz w:val="14"/>
          <w:szCs w:val="16"/>
          <w:lang w:val="pt-PT"/>
        </w:rPr>
      </w:pPr>
    </w:p>
    <w:p w:rsidR="00335A39" w:rsidRDefault="00335A39" w:rsidP="00335A39">
      <w:pPr>
        <w:jc w:val="both"/>
        <w:rPr>
          <w:rFonts w:ascii="Verdana" w:hAnsi="Verdana"/>
          <w:sz w:val="14"/>
          <w:szCs w:val="16"/>
          <w:lang w:val="pt-PT"/>
        </w:rPr>
      </w:pPr>
    </w:p>
    <w:p w:rsidR="00671F51" w:rsidRPr="00335A39" w:rsidRDefault="00671F51" w:rsidP="00335A39">
      <w:pPr>
        <w:jc w:val="both"/>
        <w:rPr>
          <w:rFonts w:ascii="Verdana" w:hAnsi="Verdana"/>
          <w:sz w:val="14"/>
          <w:szCs w:val="16"/>
          <w:lang w:val="pt-PT"/>
        </w:rPr>
      </w:pPr>
      <w:r w:rsidRPr="00335A39">
        <w:rPr>
          <w:rFonts w:ascii="Verdana" w:hAnsi="Verdana"/>
          <w:sz w:val="14"/>
          <w:szCs w:val="16"/>
          <w:lang w:val="pt-PT"/>
        </w:rPr>
        <w:t>Întocmit,</w:t>
      </w:r>
    </w:p>
    <w:p w:rsidR="00671F51" w:rsidRPr="00335A39" w:rsidRDefault="00671F51" w:rsidP="00335A39">
      <w:pPr>
        <w:jc w:val="both"/>
        <w:rPr>
          <w:rFonts w:ascii="Verdana" w:hAnsi="Verdana"/>
          <w:sz w:val="14"/>
          <w:szCs w:val="16"/>
          <w:lang w:val="pt-PT"/>
        </w:rPr>
      </w:pPr>
      <w:r w:rsidRPr="00335A39">
        <w:rPr>
          <w:rFonts w:ascii="Verdana" w:hAnsi="Verdana"/>
          <w:sz w:val="14"/>
          <w:szCs w:val="16"/>
          <w:lang w:val="pt-PT"/>
        </w:rPr>
        <w:t>Consilier parlamentar Decebal Stănescu</w:t>
      </w:r>
    </w:p>
    <w:sectPr w:rsidR="00671F51" w:rsidRPr="00335A39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E4866"/>
    <w:rsid w:val="000E6700"/>
    <w:rsid w:val="0025564C"/>
    <w:rsid w:val="002840EA"/>
    <w:rsid w:val="002D7F79"/>
    <w:rsid w:val="002E79E7"/>
    <w:rsid w:val="002F336B"/>
    <w:rsid w:val="00335A39"/>
    <w:rsid w:val="00373312"/>
    <w:rsid w:val="00481ABD"/>
    <w:rsid w:val="004B6FAF"/>
    <w:rsid w:val="00566FB6"/>
    <w:rsid w:val="00614A2A"/>
    <w:rsid w:val="00625943"/>
    <w:rsid w:val="00671F51"/>
    <w:rsid w:val="0067318D"/>
    <w:rsid w:val="00677BA7"/>
    <w:rsid w:val="007657AF"/>
    <w:rsid w:val="007A50F2"/>
    <w:rsid w:val="007C12AC"/>
    <w:rsid w:val="008E7E6F"/>
    <w:rsid w:val="00951631"/>
    <w:rsid w:val="00A81061"/>
    <w:rsid w:val="00AC5FFC"/>
    <w:rsid w:val="00AE6C32"/>
    <w:rsid w:val="00B0606F"/>
    <w:rsid w:val="00B808D8"/>
    <w:rsid w:val="00BF1FA1"/>
    <w:rsid w:val="00C06968"/>
    <w:rsid w:val="00C26032"/>
    <w:rsid w:val="00CB6D34"/>
    <w:rsid w:val="00CC49C2"/>
    <w:rsid w:val="00E009A1"/>
    <w:rsid w:val="00E013A3"/>
    <w:rsid w:val="00E20BF6"/>
    <w:rsid w:val="00EE152A"/>
    <w:rsid w:val="00F17D38"/>
    <w:rsid w:val="00F61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5</cp:revision>
  <cp:lastPrinted>2018-06-20T12:13:00Z</cp:lastPrinted>
  <dcterms:created xsi:type="dcterms:W3CDTF">2018-06-20T07:59:00Z</dcterms:created>
  <dcterms:modified xsi:type="dcterms:W3CDTF">2018-06-20T12:13:00Z</dcterms:modified>
</cp:coreProperties>
</file>