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FD3" w:rsidRPr="00764A02" w:rsidRDefault="004B0FD3">
      <w:pPr>
        <w:rPr>
          <w:rFonts w:ascii="Verdana" w:hAnsi="Verdana"/>
          <w:sz w:val="24"/>
          <w:szCs w:val="24"/>
          <w:lang w:val="ro-RO"/>
        </w:rPr>
      </w:pPr>
    </w:p>
    <w:tbl>
      <w:tblPr>
        <w:tblpPr w:leftFromText="180" w:rightFromText="180" w:vertAnchor="text" w:horzAnchor="margin" w:tblpY="217"/>
        <w:tblW w:w="4063" w:type="dxa"/>
        <w:tblLayout w:type="fixed"/>
        <w:tblLook w:val="0000"/>
      </w:tblPr>
      <w:tblGrid>
        <w:gridCol w:w="850"/>
        <w:gridCol w:w="567"/>
        <w:gridCol w:w="2646"/>
      </w:tblGrid>
      <w:tr w:rsidR="008633B2" w:rsidRPr="00764A02">
        <w:trPr>
          <w:trHeight w:val="259"/>
        </w:trPr>
        <w:tc>
          <w:tcPr>
            <w:tcW w:w="1417" w:type="dxa"/>
            <w:gridSpan w:val="2"/>
          </w:tcPr>
          <w:p w:rsidR="008633B2" w:rsidRPr="00764A02" w:rsidRDefault="008633B2" w:rsidP="00714E45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764A02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8633B2" w:rsidRPr="00764A02" w:rsidRDefault="004E4088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764A02">
              <w:rPr>
                <w:rFonts w:ascii="Verdana" w:hAnsi="Verdana"/>
                <w:sz w:val="20"/>
                <w:szCs w:val="24"/>
                <w:lang w:val="ro-RO"/>
              </w:rPr>
              <w:t>9 octombrie 2018</w:t>
            </w:r>
          </w:p>
        </w:tc>
      </w:tr>
      <w:tr w:rsidR="008633B2" w:rsidRPr="00764A02">
        <w:trPr>
          <w:gridBefore w:val="1"/>
          <w:wBefore w:w="850" w:type="dxa"/>
          <w:trHeight w:val="259"/>
        </w:trPr>
        <w:tc>
          <w:tcPr>
            <w:tcW w:w="567" w:type="dxa"/>
          </w:tcPr>
          <w:p w:rsidR="008633B2" w:rsidRPr="00764A02" w:rsidRDefault="008633B2" w:rsidP="00714E45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764A02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</w:tcPr>
          <w:p w:rsidR="008633B2" w:rsidRPr="00764A02" w:rsidRDefault="00894569" w:rsidP="00714E45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764A02">
              <w:rPr>
                <w:rFonts w:ascii="Verdana" w:hAnsi="Verdana"/>
                <w:sz w:val="20"/>
                <w:szCs w:val="24"/>
                <w:lang w:val="ro-RO"/>
              </w:rPr>
              <w:t>4c-</w:t>
            </w:r>
            <w:r w:rsidR="003E00A4" w:rsidRPr="00764A02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046721" w:rsidRPr="00764A02">
              <w:rPr>
                <w:rFonts w:ascii="Verdana" w:hAnsi="Verdana"/>
                <w:sz w:val="20"/>
                <w:szCs w:val="24"/>
                <w:lang w:val="ro-RO"/>
              </w:rPr>
              <w:t>/</w:t>
            </w:r>
            <w:r w:rsidR="004E4088" w:rsidRPr="00764A02">
              <w:rPr>
                <w:rFonts w:ascii="Verdana" w:hAnsi="Verdana"/>
                <w:sz w:val="20"/>
                <w:szCs w:val="24"/>
                <w:lang w:val="ro-RO"/>
              </w:rPr>
              <w:t>722</w:t>
            </w:r>
          </w:p>
        </w:tc>
      </w:tr>
    </w:tbl>
    <w:p w:rsidR="00672003" w:rsidRPr="00764A02" w:rsidRDefault="00672003">
      <w:pPr>
        <w:rPr>
          <w:rFonts w:ascii="Verdana" w:hAnsi="Verdana"/>
          <w:sz w:val="24"/>
          <w:szCs w:val="24"/>
          <w:lang w:val="ro-RO"/>
        </w:rPr>
      </w:pPr>
    </w:p>
    <w:p w:rsidR="00CE1729" w:rsidRPr="00764A02" w:rsidRDefault="00CE1729">
      <w:pPr>
        <w:rPr>
          <w:rFonts w:ascii="Verdana" w:hAnsi="Verdana"/>
          <w:sz w:val="24"/>
          <w:szCs w:val="24"/>
          <w:lang w:val="ro-RO"/>
        </w:rPr>
      </w:pPr>
    </w:p>
    <w:p w:rsidR="007B728F" w:rsidRPr="00764A02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764A02" w:rsidRDefault="007B728F">
      <w:pPr>
        <w:rPr>
          <w:rFonts w:ascii="Verdana" w:hAnsi="Verdana"/>
          <w:sz w:val="24"/>
          <w:szCs w:val="24"/>
          <w:lang w:val="ro-RO"/>
        </w:rPr>
      </w:pPr>
    </w:p>
    <w:p w:rsidR="007B728F" w:rsidRPr="00764A02" w:rsidRDefault="007B728F" w:rsidP="009D0A38">
      <w:pPr>
        <w:rPr>
          <w:rFonts w:ascii="Verdana" w:hAnsi="Verdana"/>
          <w:sz w:val="24"/>
          <w:szCs w:val="24"/>
          <w:lang w:val="ro-RO"/>
        </w:rPr>
      </w:pPr>
    </w:p>
    <w:p w:rsidR="00446B95" w:rsidRPr="00764A02" w:rsidRDefault="00446B95" w:rsidP="009D0A3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64A02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46B95" w:rsidRPr="00764A02" w:rsidRDefault="00446B95" w:rsidP="009D0A3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64A02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1A3813" w:rsidRPr="00764A02">
        <w:rPr>
          <w:rFonts w:ascii="Verdana" w:hAnsi="Verdana"/>
          <w:b/>
          <w:sz w:val="24"/>
          <w:szCs w:val="24"/>
          <w:lang w:val="ro-RO"/>
        </w:rPr>
        <w:t>proiectului de lege</w:t>
      </w:r>
      <w:r w:rsidR="004E4088" w:rsidRPr="00764A02">
        <w:rPr>
          <w:rFonts w:ascii="Verdana" w:hAnsi="Verdana" w:cs="Arial"/>
          <w:b/>
          <w:sz w:val="24"/>
          <w:szCs w:val="24"/>
          <w:shd w:val="clear" w:color="auto" w:fill="FFFFFF"/>
          <w:lang w:val="it-IT"/>
        </w:rPr>
        <w:t xml:space="preserve"> pentru completarea menţiunii privind transpunerea normelor Uniunii Europene din Legea nr.204/2006 privind pensiile facultative</w:t>
      </w:r>
      <w:r w:rsidR="001A3813" w:rsidRPr="00764A02">
        <w:rPr>
          <w:rFonts w:ascii="Verdana" w:hAnsi="Verdana"/>
          <w:b/>
          <w:sz w:val="24"/>
          <w:szCs w:val="24"/>
          <w:lang w:val="ro-RO"/>
        </w:rPr>
        <w:t xml:space="preserve"> </w:t>
      </w:r>
    </w:p>
    <w:p w:rsidR="00446B95" w:rsidRPr="00764A02" w:rsidRDefault="00446B95" w:rsidP="009D0A3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D7230" w:rsidRPr="00764A02" w:rsidRDefault="005D7230" w:rsidP="009D0A3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46B95" w:rsidRPr="00764A02" w:rsidRDefault="00446B95" w:rsidP="009D0A3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764A02" w:rsidRDefault="001A3813" w:rsidP="009D0A38">
      <w:pPr>
        <w:pStyle w:val="BodyText2"/>
        <w:spacing w:after="0"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 xml:space="preserve">În conformitate cu prevederile art.95 şi 115 din Regulamentul Camerei Deputaţilor, republicat, </w:t>
      </w:r>
      <w:r w:rsidR="009F4C86" w:rsidRPr="00764A02"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764A02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="00764A02" w:rsidRPr="00764A02">
        <w:rPr>
          <w:rFonts w:ascii="Verdana" w:hAnsi="Verdana"/>
          <w:sz w:val="24"/>
          <w:szCs w:val="24"/>
          <w:lang w:val="ro-RO"/>
        </w:rPr>
        <w:br/>
      </w:r>
      <w:r w:rsidRPr="00764A02">
        <w:rPr>
          <w:rFonts w:ascii="Verdana" w:hAnsi="Verdana"/>
          <w:sz w:val="24"/>
          <w:szCs w:val="24"/>
          <w:lang w:val="ro-RO"/>
        </w:rPr>
        <w:t xml:space="preserve">nr. </w:t>
      </w:r>
      <w:r w:rsidR="004E4088" w:rsidRPr="00764A02">
        <w:rPr>
          <w:rFonts w:ascii="Verdana" w:hAnsi="Verdana"/>
          <w:b/>
          <w:sz w:val="24"/>
          <w:szCs w:val="24"/>
          <w:lang w:val="ro-RO"/>
        </w:rPr>
        <w:t>PLx 475/2018</w:t>
      </w:r>
      <w:r w:rsidRPr="00764A02">
        <w:rPr>
          <w:rFonts w:ascii="Verdana" w:hAnsi="Verdana"/>
          <w:sz w:val="24"/>
          <w:szCs w:val="24"/>
          <w:lang w:val="ro-RO"/>
        </w:rPr>
        <w:t xml:space="preserve"> din </w:t>
      </w:r>
      <w:r w:rsidR="004E4088" w:rsidRPr="00764A02">
        <w:rPr>
          <w:rFonts w:ascii="Verdana" w:hAnsi="Verdana"/>
          <w:sz w:val="24"/>
          <w:szCs w:val="24"/>
          <w:lang w:val="ro-RO"/>
        </w:rPr>
        <w:t>19 septembrie 2018</w:t>
      </w:r>
      <w:r w:rsidRPr="00764A02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764A02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4E4088" w:rsidRPr="00764A02">
        <w:rPr>
          <w:rFonts w:ascii="Verdana" w:hAnsi="Verdana" w:cs="Arial"/>
          <w:i/>
          <w:sz w:val="24"/>
          <w:szCs w:val="24"/>
          <w:shd w:val="clear" w:color="auto" w:fill="FFFFFF"/>
          <w:lang w:val="ro-RO"/>
        </w:rPr>
        <w:t>pentru completarea menţiunii privind transpunerea normelor Uniunii Europene din Legea nr.204/2006 privind pensiile facultative</w:t>
      </w:r>
      <w:r w:rsidRPr="00764A02">
        <w:rPr>
          <w:rFonts w:ascii="Verdana" w:hAnsi="Verdana"/>
          <w:i/>
          <w:sz w:val="24"/>
          <w:szCs w:val="24"/>
          <w:lang w:val="ro-RO"/>
        </w:rPr>
        <w:t>.</w:t>
      </w:r>
    </w:p>
    <w:p w:rsidR="001A3813" w:rsidRPr="00764A02" w:rsidRDefault="001A3813" w:rsidP="009D0A3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764A02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4E4088" w:rsidRPr="00764A02">
        <w:rPr>
          <w:rFonts w:ascii="Verdana" w:hAnsi="Verdana"/>
          <w:sz w:val="24"/>
          <w:szCs w:val="24"/>
          <w:lang w:val="ro-RO"/>
        </w:rPr>
        <w:t xml:space="preserve"> </w:t>
      </w:r>
      <w:r w:rsidR="004E4088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completarea Legii nr.204/2006, intervenţia legislativă </w:t>
      </w:r>
      <w:r w:rsidR="00764A02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vizând completarea</w:t>
      </w:r>
      <w:r w:rsid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 </w:t>
      </w:r>
      <w:r w:rsidR="004E4088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declaraţi</w:t>
      </w:r>
      <w:r w:rsidR="00764A02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ei</w:t>
      </w:r>
      <w:r w:rsidR="004E4088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 de transpunere </w:t>
      </w:r>
      <w:r w:rsidR="00764A02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a</w:t>
      </w:r>
      <w:r w:rsidR="004E4088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 prevederil</w:t>
      </w:r>
      <w:r w:rsidR="00764A02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or</w:t>
      </w:r>
      <w:r w:rsidR="004E4088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 Directivei 2014/50/</w:t>
      </w:r>
      <w:r w:rsidR="005E1FB0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UE privind cerinţele minime de creştere a mobilităţii lucrătorilor între statele membre prin îmbunătăţirea dobândirii şi a păstrării drepturilor la pensie suplimentară</w:t>
      </w:r>
      <w:r w:rsidR="004E4088" w:rsidRPr="00764A02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.</w:t>
      </w:r>
      <w:r w:rsidR="005E1FB0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 </w:t>
      </w:r>
    </w:p>
    <w:p w:rsidR="001A3813" w:rsidRPr="00764A02" w:rsidRDefault="001A3813" w:rsidP="009D0A38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>Proiectul de lege a fost</w:t>
      </w:r>
      <w:r w:rsidRPr="00764A02">
        <w:rPr>
          <w:rFonts w:ascii="Verdana" w:hAnsi="Verdana"/>
          <w:b/>
          <w:sz w:val="24"/>
          <w:szCs w:val="24"/>
          <w:lang w:val="ro-RO"/>
        </w:rPr>
        <w:t xml:space="preserve"> adoptat</w:t>
      </w:r>
      <w:r w:rsidR="004E4088" w:rsidRPr="00764A02">
        <w:rPr>
          <w:rFonts w:ascii="Verdana" w:hAnsi="Verdana"/>
          <w:sz w:val="24"/>
          <w:szCs w:val="24"/>
          <w:lang w:val="ro-RO"/>
        </w:rPr>
        <w:t xml:space="preserve"> de Senat în şedinţa din 17 septembrie 2018.</w:t>
      </w: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>La întocmirea prezentului raport, Comisia a avut în vedere:</w:t>
      </w:r>
    </w:p>
    <w:p w:rsidR="001A3813" w:rsidRPr="00764A02" w:rsidRDefault="001A3813" w:rsidP="009D0A3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4E4088" w:rsidRPr="00764A02">
        <w:rPr>
          <w:rFonts w:ascii="Verdana" w:hAnsi="Verdana"/>
          <w:sz w:val="24"/>
          <w:szCs w:val="24"/>
          <w:lang w:val="ro-RO"/>
        </w:rPr>
        <w:t>594/19.06.2018</w:t>
      </w:r>
      <w:r w:rsidRPr="00764A02">
        <w:rPr>
          <w:rFonts w:ascii="Verdana" w:hAnsi="Verdana"/>
          <w:sz w:val="24"/>
          <w:szCs w:val="24"/>
          <w:lang w:val="ro-RO"/>
        </w:rPr>
        <w:t>)</w:t>
      </w:r>
    </w:p>
    <w:p w:rsidR="001A3813" w:rsidRPr="00764A02" w:rsidRDefault="001A3813" w:rsidP="009D0A3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 xml:space="preserve">avizul </w:t>
      </w:r>
      <w:r w:rsidR="004E4088" w:rsidRPr="00764A02">
        <w:rPr>
          <w:rFonts w:ascii="Verdana" w:hAnsi="Verdana"/>
          <w:sz w:val="24"/>
          <w:szCs w:val="24"/>
          <w:lang w:val="ro-RO"/>
        </w:rPr>
        <w:t>f</w:t>
      </w:r>
      <w:r w:rsidRPr="00764A02">
        <w:rPr>
          <w:rFonts w:ascii="Verdana" w:hAnsi="Verdana"/>
          <w:sz w:val="24"/>
          <w:szCs w:val="24"/>
          <w:lang w:val="ro-RO"/>
        </w:rPr>
        <w:t>avorabil al Consiliului Economic şi Social (nr.</w:t>
      </w:r>
      <w:r w:rsidR="004E4088" w:rsidRPr="00764A02">
        <w:rPr>
          <w:rFonts w:ascii="Verdana" w:hAnsi="Verdana"/>
          <w:sz w:val="24"/>
          <w:szCs w:val="24"/>
          <w:lang w:val="ro-RO"/>
        </w:rPr>
        <w:t>3408/19.06.2018</w:t>
      </w:r>
      <w:r w:rsidRPr="00764A02">
        <w:rPr>
          <w:rFonts w:ascii="Verdana" w:hAnsi="Verdana"/>
          <w:sz w:val="24"/>
          <w:szCs w:val="24"/>
          <w:lang w:val="ro-RO"/>
        </w:rPr>
        <w:t>)</w:t>
      </w:r>
    </w:p>
    <w:p w:rsidR="001A3813" w:rsidRPr="00764A02" w:rsidRDefault="001A3813" w:rsidP="009D0A3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8B0C79" w:rsidRPr="00764A02">
        <w:rPr>
          <w:rFonts w:ascii="Verdana" w:hAnsi="Verdana"/>
          <w:sz w:val="24"/>
          <w:szCs w:val="24"/>
          <w:lang w:val="ro-RO"/>
        </w:rPr>
        <w:t>4c-6/433/26.09.2018</w:t>
      </w:r>
      <w:r w:rsidRPr="00764A02">
        <w:rPr>
          <w:rFonts w:ascii="Verdana" w:hAnsi="Verdana"/>
          <w:sz w:val="24"/>
          <w:szCs w:val="24"/>
          <w:lang w:val="ro-RO"/>
        </w:rPr>
        <w:t>)</w:t>
      </w:r>
      <w:r w:rsidR="009D0A38">
        <w:rPr>
          <w:rFonts w:ascii="Verdana" w:hAnsi="Verdana"/>
          <w:sz w:val="24"/>
          <w:szCs w:val="24"/>
          <w:lang w:val="ro-RO"/>
        </w:rPr>
        <w:t>.</w:t>
      </w: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lastRenderedPageBreak/>
        <w:t>La dezbaterile care au avut loc în şedinţa comisiei di</w:t>
      </w:r>
      <w:r w:rsidR="008B0C79" w:rsidRPr="00764A02">
        <w:rPr>
          <w:rFonts w:ascii="Verdana" w:hAnsi="Verdana"/>
          <w:sz w:val="24"/>
          <w:szCs w:val="24"/>
          <w:lang w:val="ro-RO"/>
        </w:rPr>
        <w:t>n 3 octombrie 2018</w:t>
      </w:r>
      <w:r w:rsidRPr="00764A02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Deputaţilor, republicat</w:t>
      </w:r>
      <w:r w:rsidR="009F4C86" w:rsidRPr="00764A02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764A02">
        <w:rPr>
          <w:rFonts w:ascii="Verdana" w:hAnsi="Verdana"/>
          <w:sz w:val="24"/>
          <w:szCs w:val="24"/>
          <w:lang w:val="ro-RO"/>
        </w:rPr>
        <w:t>:</w:t>
      </w:r>
    </w:p>
    <w:p w:rsidR="008B0C79" w:rsidRPr="00764A02" w:rsidRDefault="005E1FB0" w:rsidP="009D0A38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d-l </w:t>
      </w:r>
      <w:r w:rsidR="008B0C79" w:rsidRPr="00764A02">
        <w:rPr>
          <w:rFonts w:ascii="Verdana" w:hAnsi="Verdana"/>
          <w:sz w:val="24"/>
          <w:szCs w:val="24"/>
          <w:lang w:val="ro-RO"/>
        </w:rPr>
        <w:t>Robert Iulian Stănescu – Preşedinte, Casa Naţională de Pensii Publice;</w:t>
      </w:r>
    </w:p>
    <w:p w:rsidR="008B0C79" w:rsidRPr="00764A02" w:rsidRDefault="005E1FB0" w:rsidP="009D0A38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d-na </w:t>
      </w:r>
      <w:r w:rsidR="008B0C79" w:rsidRPr="00764A02">
        <w:rPr>
          <w:rFonts w:ascii="Verdana" w:hAnsi="Verdana"/>
          <w:sz w:val="24"/>
          <w:szCs w:val="24"/>
          <w:lang w:val="ro-RO"/>
        </w:rPr>
        <w:t xml:space="preserve">Georgeta Jugănaru – </w:t>
      </w:r>
      <w:r>
        <w:rPr>
          <w:rFonts w:ascii="Verdana" w:hAnsi="Verdana"/>
          <w:sz w:val="24"/>
          <w:szCs w:val="24"/>
          <w:lang w:val="ro-RO"/>
        </w:rPr>
        <w:t>d</w:t>
      </w:r>
      <w:r w:rsidR="008B0C79" w:rsidRPr="00764A02">
        <w:rPr>
          <w:rFonts w:ascii="Verdana" w:hAnsi="Verdana"/>
          <w:sz w:val="24"/>
          <w:szCs w:val="24"/>
          <w:lang w:val="ro-RO"/>
        </w:rPr>
        <w:t>irector, Ministerul Muncii şi Justiţiei Sociale.</w:t>
      </w: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>La lucrările comisiei şi-au înregistrat prezenţa</w:t>
      </w:r>
      <w:r w:rsidR="008B0C79" w:rsidRPr="00764A02">
        <w:rPr>
          <w:rFonts w:ascii="Verdana" w:hAnsi="Verdana"/>
          <w:sz w:val="24"/>
          <w:szCs w:val="24"/>
          <w:lang w:val="ro-RO"/>
        </w:rPr>
        <w:t xml:space="preserve"> 19</w:t>
      </w:r>
      <w:r w:rsidRPr="00764A02">
        <w:rPr>
          <w:rFonts w:ascii="Verdana" w:hAnsi="Verdana"/>
          <w:sz w:val="24"/>
          <w:szCs w:val="24"/>
          <w:lang w:val="ro-RO"/>
        </w:rPr>
        <w:t xml:space="preserve"> deputaţi, din totalul de</w:t>
      </w:r>
      <w:r w:rsidR="008B0C79" w:rsidRPr="00764A02">
        <w:rPr>
          <w:rFonts w:ascii="Verdana" w:hAnsi="Verdana"/>
          <w:sz w:val="24"/>
          <w:szCs w:val="24"/>
          <w:lang w:val="ro-RO"/>
        </w:rPr>
        <w:t xml:space="preserve"> 23</w:t>
      </w:r>
      <w:r w:rsidRPr="00764A02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>Raportu</w:t>
      </w:r>
      <w:r w:rsidR="008B0C79" w:rsidRPr="00764A02">
        <w:rPr>
          <w:rFonts w:ascii="Verdana" w:hAnsi="Verdana"/>
          <w:sz w:val="24"/>
          <w:szCs w:val="24"/>
          <w:lang w:val="ro-RO"/>
        </w:rPr>
        <w:t>l comisiei a fost adoptat cu unanimitate de</w:t>
      </w:r>
      <w:r w:rsidRPr="00764A02">
        <w:rPr>
          <w:rFonts w:ascii="Verdana" w:hAnsi="Verdana"/>
          <w:sz w:val="24"/>
          <w:szCs w:val="24"/>
          <w:lang w:val="ro-RO"/>
        </w:rPr>
        <w:t xml:space="preserve"> voturi</w:t>
      </w:r>
      <w:r w:rsidR="008B0C79" w:rsidRPr="00764A02">
        <w:rPr>
          <w:rFonts w:ascii="Verdana" w:hAnsi="Verdana"/>
          <w:sz w:val="24"/>
          <w:szCs w:val="24"/>
          <w:lang w:val="ro-RO"/>
        </w:rPr>
        <w:t>.</w:t>
      </w: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764A02">
        <w:rPr>
          <w:rFonts w:ascii="Verdana" w:hAnsi="Verdana"/>
          <w:b/>
          <w:sz w:val="24"/>
          <w:szCs w:val="24"/>
          <w:lang w:val="ro-RO"/>
        </w:rPr>
        <w:t>ordinare</w:t>
      </w:r>
      <w:r w:rsidRPr="00764A02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1A3813" w:rsidRPr="00764A02" w:rsidRDefault="001A3813" w:rsidP="009D0A3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53703" w:rsidRPr="00764A02" w:rsidRDefault="00446B95" w:rsidP="009D0A3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764A02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764A02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</w:t>
      </w:r>
      <w:r w:rsidR="00D00DE4" w:rsidRPr="00764A02">
        <w:rPr>
          <w:rFonts w:ascii="Verdana" w:hAnsi="Verdana"/>
          <w:sz w:val="24"/>
          <w:szCs w:val="24"/>
          <w:lang w:val="ro-RO"/>
        </w:rPr>
        <w:t xml:space="preserve"> Camerei Deputaţilor</w:t>
      </w:r>
      <w:r w:rsidR="00903902" w:rsidRPr="00764A02">
        <w:rPr>
          <w:rFonts w:ascii="Verdana" w:hAnsi="Verdana"/>
          <w:sz w:val="24"/>
          <w:szCs w:val="24"/>
          <w:lang w:val="ro-RO"/>
        </w:rPr>
        <w:t>, republicat</w:t>
      </w:r>
      <w:r w:rsidR="009F4C86" w:rsidRPr="00764A02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="00753703" w:rsidRPr="00764A02">
        <w:rPr>
          <w:rFonts w:ascii="Verdana" w:hAnsi="Verdana"/>
          <w:sz w:val="24"/>
          <w:szCs w:val="24"/>
          <w:lang w:val="ro-RO"/>
        </w:rPr>
        <w:t>.</w:t>
      </w:r>
    </w:p>
    <w:p w:rsidR="009C64C5" w:rsidRPr="00764A02" w:rsidRDefault="009C64C5" w:rsidP="009D0A3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C64C5" w:rsidRPr="003E0E09" w:rsidRDefault="009C64C5" w:rsidP="009D0A38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764A02">
        <w:rPr>
          <w:rFonts w:ascii="Verdana" w:hAnsi="Verdana"/>
          <w:b/>
          <w:sz w:val="24"/>
          <w:szCs w:val="24"/>
          <w:lang w:val="ro-RO"/>
        </w:rPr>
        <w:t>adoptarea</w:t>
      </w:r>
      <w:r w:rsidRPr="00764A02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Pr="00764A02">
        <w:rPr>
          <w:rFonts w:ascii="Verdana" w:hAnsi="Verdana"/>
          <w:b/>
          <w:sz w:val="24"/>
          <w:szCs w:val="24"/>
          <w:lang w:val="ro-RO"/>
        </w:rPr>
        <w:t>în forma prezentată</w:t>
      </w:r>
      <w:r w:rsidR="001C5E08" w:rsidRPr="00764A02"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="003E0E09">
        <w:rPr>
          <w:rFonts w:ascii="Verdana" w:hAnsi="Verdana"/>
          <w:sz w:val="24"/>
          <w:szCs w:val="24"/>
          <w:lang w:val="ro-RO"/>
        </w:rPr>
        <w:t xml:space="preserve"> </w:t>
      </w:r>
      <w:r w:rsidR="003E0E09" w:rsidRPr="003E0E09">
        <w:rPr>
          <w:rFonts w:ascii="Verdana" w:hAnsi="Verdana"/>
          <w:sz w:val="24"/>
          <w:szCs w:val="24"/>
          <w:lang w:val="ro-RO"/>
        </w:rPr>
        <w:t>întrucât</w:t>
      </w:r>
      <w:r w:rsidR="003E0E09">
        <w:rPr>
          <w:rFonts w:ascii="Verdana" w:hAnsi="Verdana"/>
          <w:sz w:val="24"/>
          <w:szCs w:val="24"/>
          <w:lang w:val="ro-RO"/>
        </w:rPr>
        <w:t xml:space="preserve"> se menţin dispoziţiile mai favorabile existente în legislaţia naţională faţă de cele ale actului juridic european.</w:t>
      </w:r>
    </w:p>
    <w:p w:rsidR="005D7230" w:rsidRPr="00764A02" w:rsidRDefault="005D7230" w:rsidP="009D0A3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5D7230" w:rsidRPr="00764A02" w:rsidRDefault="005D7230" w:rsidP="009D0A38">
      <w:pPr>
        <w:jc w:val="center"/>
        <w:rPr>
          <w:rFonts w:ascii="Verdana" w:hAnsi="Verdana"/>
          <w:szCs w:val="28"/>
          <w:lang w:val="ro-RO"/>
        </w:rPr>
      </w:pPr>
    </w:p>
    <w:p w:rsidR="00525554" w:rsidRPr="00764A02" w:rsidRDefault="00894569" w:rsidP="009D0A38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764A02">
        <w:rPr>
          <w:rFonts w:ascii="Verdana" w:hAnsi="Verdana"/>
          <w:sz w:val="24"/>
          <w:szCs w:val="24"/>
          <w:lang w:val="ro-RO"/>
        </w:rPr>
        <w:tab/>
      </w:r>
      <w:r w:rsidR="00525554" w:rsidRPr="00764A02">
        <w:rPr>
          <w:rFonts w:ascii="Verdana" w:hAnsi="Verdana"/>
          <w:sz w:val="24"/>
          <w:szCs w:val="24"/>
          <w:lang w:val="ro-RO"/>
        </w:rPr>
        <w:t>PREŞEDINTE,</w:t>
      </w:r>
      <w:r w:rsidR="00525554" w:rsidRPr="00764A02">
        <w:rPr>
          <w:rFonts w:ascii="Verdana" w:hAnsi="Verdana"/>
          <w:sz w:val="24"/>
          <w:szCs w:val="24"/>
          <w:lang w:val="ro-RO"/>
        </w:rPr>
        <w:tab/>
      </w:r>
      <w:r w:rsidR="00525554" w:rsidRPr="00764A02">
        <w:rPr>
          <w:rFonts w:ascii="Verdana" w:hAnsi="Verdana"/>
          <w:sz w:val="24"/>
          <w:szCs w:val="24"/>
          <w:lang w:val="ro-RO"/>
        </w:rPr>
        <w:tab/>
      </w:r>
      <w:r w:rsidR="00525554" w:rsidRPr="00764A02">
        <w:rPr>
          <w:rFonts w:ascii="Verdana" w:hAnsi="Verdana"/>
          <w:sz w:val="24"/>
          <w:szCs w:val="24"/>
          <w:lang w:val="ro-RO"/>
        </w:rPr>
        <w:tab/>
      </w:r>
      <w:r w:rsidR="00525554" w:rsidRPr="00764A02">
        <w:rPr>
          <w:rFonts w:ascii="Verdana" w:hAnsi="Verdana"/>
          <w:sz w:val="24"/>
          <w:szCs w:val="24"/>
          <w:lang w:val="ro-RO"/>
        </w:rPr>
        <w:tab/>
        <w:t>SECRETAR,</w:t>
      </w:r>
    </w:p>
    <w:p w:rsidR="001C5E08" w:rsidRPr="00764A02" w:rsidRDefault="00894569" w:rsidP="009D0A38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="00E87D3E" w:rsidRPr="00764A02">
        <w:rPr>
          <w:rFonts w:ascii="Verdana" w:hAnsi="Verdana"/>
          <w:b/>
          <w:sz w:val="24"/>
          <w:szCs w:val="24"/>
          <w:lang w:val="ro-RO"/>
        </w:rPr>
        <w:t>Adrian Solomon</w:t>
      </w:r>
      <w:r w:rsidR="00525554" w:rsidRPr="00764A02">
        <w:rPr>
          <w:rFonts w:ascii="Verdana" w:hAnsi="Verdana"/>
          <w:b/>
          <w:sz w:val="24"/>
          <w:szCs w:val="24"/>
          <w:lang w:val="ro-RO"/>
        </w:rPr>
        <w:tab/>
      </w:r>
      <w:r w:rsidR="00525554" w:rsidRPr="00764A02">
        <w:rPr>
          <w:rFonts w:ascii="Verdana" w:hAnsi="Verdana"/>
          <w:b/>
          <w:sz w:val="24"/>
          <w:szCs w:val="24"/>
          <w:lang w:val="ro-RO"/>
        </w:rPr>
        <w:tab/>
      </w:r>
      <w:r w:rsidR="00525554" w:rsidRPr="00764A02">
        <w:rPr>
          <w:rFonts w:ascii="Verdana" w:hAnsi="Verdana"/>
          <w:b/>
          <w:sz w:val="24"/>
          <w:szCs w:val="24"/>
          <w:lang w:val="ro-RO"/>
        </w:rPr>
        <w:tab/>
      </w:r>
      <w:r w:rsidR="00525554" w:rsidRPr="00764A02">
        <w:rPr>
          <w:rFonts w:ascii="Verdana" w:hAnsi="Verdana"/>
          <w:b/>
          <w:sz w:val="24"/>
          <w:szCs w:val="24"/>
          <w:lang w:val="ro-RO"/>
        </w:rPr>
        <w:tab/>
      </w:r>
      <w:r w:rsidR="001C5E08" w:rsidRPr="00764A02"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525554" w:rsidRPr="00764A02" w:rsidRDefault="000F2356" w:rsidP="009D0A38">
      <w:pPr>
        <w:ind w:left="5040"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764A02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1A3813" w:rsidRPr="00764A02">
        <w:rPr>
          <w:rFonts w:ascii="Verdana" w:hAnsi="Verdana"/>
          <w:b/>
          <w:sz w:val="24"/>
          <w:szCs w:val="24"/>
          <w:lang w:val="ro-RO"/>
        </w:rPr>
        <w:t xml:space="preserve"> </w:t>
      </w:r>
    </w:p>
    <w:p w:rsidR="00525554" w:rsidRPr="00764A02" w:rsidRDefault="00525554" w:rsidP="009D0A38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  <w:r w:rsidRPr="00764A02">
        <w:rPr>
          <w:rFonts w:ascii="Verdana" w:hAnsi="Verdana"/>
          <w:b/>
          <w:sz w:val="24"/>
          <w:szCs w:val="24"/>
          <w:lang w:val="ro-RO"/>
        </w:rPr>
        <w:tab/>
      </w:r>
    </w:p>
    <w:p w:rsidR="00525554" w:rsidRPr="00764A02" w:rsidRDefault="00525554" w:rsidP="009D0A38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25554" w:rsidRPr="00764A02" w:rsidRDefault="00525554" w:rsidP="009D0A38">
      <w:pPr>
        <w:jc w:val="both"/>
        <w:rPr>
          <w:rFonts w:ascii="Verdana" w:hAnsi="Verdana"/>
          <w:szCs w:val="28"/>
          <w:lang w:val="ro-RO"/>
        </w:rPr>
      </w:pPr>
    </w:p>
    <w:p w:rsidR="00525554" w:rsidRPr="00764A02" w:rsidRDefault="00525554" w:rsidP="009D0A38">
      <w:pPr>
        <w:jc w:val="both"/>
        <w:rPr>
          <w:rFonts w:ascii="Verdana" w:hAnsi="Verdana"/>
          <w:szCs w:val="28"/>
          <w:lang w:val="ro-RO"/>
        </w:rPr>
      </w:pPr>
    </w:p>
    <w:p w:rsidR="00525554" w:rsidRPr="00764A02" w:rsidRDefault="00525554" w:rsidP="009D0A38">
      <w:pPr>
        <w:jc w:val="both"/>
        <w:rPr>
          <w:rFonts w:ascii="Verdana" w:hAnsi="Verdana"/>
          <w:szCs w:val="28"/>
          <w:lang w:val="ro-RO"/>
        </w:rPr>
      </w:pPr>
    </w:p>
    <w:p w:rsidR="00525554" w:rsidRPr="00764A02" w:rsidRDefault="00525554" w:rsidP="009D0A38">
      <w:pPr>
        <w:jc w:val="both"/>
        <w:rPr>
          <w:rFonts w:ascii="Verdana" w:hAnsi="Verdana"/>
          <w:sz w:val="16"/>
          <w:szCs w:val="16"/>
          <w:lang w:val="ro-RO"/>
        </w:rPr>
      </w:pPr>
      <w:r w:rsidRPr="00764A02">
        <w:rPr>
          <w:rFonts w:ascii="Verdana" w:hAnsi="Verdana"/>
          <w:sz w:val="16"/>
          <w:szCs w:val="16"/>
          <w:lang w:val="ro-RO"/>
        </w:rPr>
        <w:t>Întocmit,</w:t>
      </w:r>
    </w:p>
    <w:p w:rsidR="00903902" w:rsidRPr="00764A02" w:rsidRDefault="00903902" w:rsidP="009D0A38">
      <w:pPr>
        <w:jc w:val="both"/>
        <w:rPr>
          <w:rFonts w:ascii="Verdana" w:hAnsi="Verdana"/>
          <w:sz w:val="16"/>
          <w:szCs w:val="16"/>
          <w:lang w:val="ro-RO"/>
        </w:rPr>
      </w:pPr>
      <w:r w:rsidRPr="00764A02">
        <w:rPr>
          <w:rFonts w:ascii="Verdana" w:hAnsi="Verdana"/>
          <w:sz w:val="16"/>
          <w:szCs w:val="16"/>
          <w:lang w:val="ro-RO"/>
        </w:rPr>
        <w:t>Consilier parlamentar Lidia Vlădescu</w:t>
      </w:r>
    </w:p>
    <w:p w:rsidR="00525554" w:rsidRPr="00764A02" w:rsidRDefault="000F2356" w:rsidP="009D0A38">
      <w:pPr>
        <w:jc w:val="both"/>
        <w:rPr>
          <w:rFonts w:ascii="Verdana" w:hAnsi="Verdana"/>
          <w:sz w:val="16"/>
          <w:szCs w:val="16"/>
          <w:lang w:val="ro-RO"/>
        </w:rPr>
      </w:pPr>
      <w:r w:rsidRPr="00764A02">
        <w:rPr>
          <w:rFonts w:ascii="Verdana" w:hAnsi="Verdana"/>
          <w:sz w:val="16"/>
          <w:szCs w:val="16"/>
          <w:lang w:val="ro-RO"/>
        </w:rPr>
        <w:t>Consilier</w:t>
      </w:r>
      <w:r w:rsidR="00525554" w:rsidRPr="00764A02">
        <w:rPr>
          <w:rFonts w:ascii="Verdana" w:hAnsi="Verdana"/>
          <w:sz w:val="16"/>
          <w:szCs w:val="16"/>
          <w:lang w:val="ro-RO"/>
        </w:rPr>
        <w:t xml:space="preserve"> parlamentar Camelia Revenco</w:t>
      </w:r>
    </w:p>
    <w:sectPr w:rsidR="00525554" w:rsidRPr="00764A02" w:rsidSect="00C96289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701" w:header="1146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CE4" w:rsidRDefault="004C6CE4">
      <w:r>
        <w:separator/>
      </w:r>
    </w:p>
  </w:endnote>
  <w:endnote w:type="continuationSeparator" w:id="0">
    <w:p w:rsidR="004C6CE4" w:rsidRDefault="004C6C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0E5FE9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0E5FE9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7E47B4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7E47B4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0E5FE9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7E47B4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7E47B4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CE4" w:rsidRDefault="004C6CE4">
      <w:r>
        <w:separator/>
      </w:r>
    </w:p>
  </w:footnote>
  <w:footnote w:type="continuationSeparator" w:id="0">
    <w:p w:rsidR="004C6CE4" w:rsidRDefault="004C6C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0E5FE9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5" w:type="dxa"/>
      <w:tblLook w:val="04A0"/>
    </w:tblPr>
    <w:tblGrid>
      <w:gridCol w:w="1684"/>
      <w:gridCol w:w="5654"/>
      <w:gridCol w:w="1727"/>
    </w:tblGrid>
    <w:tr w:rsidR="000F2356" w:rsidRPr="000D5420" w:rsidTr="009C7ED9">
      <w:trPr>
        <w:trHeight w:val="1845"/>
      </w:trPr>
      <w:tc>
        <w:tcPr>
          <w:tcW w:w="1684" w:type="dxa"/>
          <w:shd w:val="clear" w:color="auto" w:fill="auto"/>
          <w:vAlign w:val="center"/>
        </w:tcPr>
        <w:p w:rsidR="000F2356" w:rsidRPr="000D5420" w:rsidRDefault="004E4088" w:rsidP="009C7ED9">
          <w:pPr>
            <w:jc w:val="center"/>
          </w:pPr>
          <w:r>
            <w:rPr>
              <w:rFonts w:ascii="Verdana" w:hAnsi="Verdana"/>
              <w:b/>
              <w:noProof/>
              <w:sz w:val="22"/>
            </w:rPr>
            <w:drawing>
              <wp:inline distT="0" distB="0" distL="0" distR="0">
                <wp:extent cx="830580" cy="998220"/>
                <wp:effectExtent l="19050" t="0" r="7620" b="0"/>
                <wp:docPr id="1" name="Picture 1" descr="CD COLOR 2016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D COLOR 2016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998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4" w:type="dxa"/>
          <w:shd w:val="clear" w:color="auto" w:fill="auto"/>
          <w:vAlign w:val="center"/>
        </w:tcPr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Parlamentul României</w:t>
          </w:r>
        </w:p>
        <w:p w:rsidR="000F2356" w:rsidRPr="000D5420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38"/>
              <w:szCs w:val="40"/>
              <w:lang w:val="ro-RO"/>
            </w:rPr>
          </w:pPr>
          <w:r w:rsidRPr="000D5420">
            <w:rPr>
              <w:rFonts w:ascii="Verdana" w:hAnsi="Verdana"/>
              <w:b/>
              <w:sz w:val="38"/>
              <w:szCs w:val="40"/>
              <w:lang w:val="ro-RO"/>
            </w:rPr>
            <w:t>Camera Deputaţilor</w:t>
          </w:r>
        </w:p>
        <w:p w:rsidR="000F2356" w:rsidRDefault="000F2356" w:rsidP="009C7ED9">
          <w:pPr>
            <w:ind w:left="177" w:right="-114"/>
            <w:jc w:val="center"/>
            <w:rPr>
              <w:rFonts w:ascii="Verdana" w:hAnsi="Verdana"/>
              <w:b/>
              <w:sz w:val="18"/>
              <w:lang w:val="ro-RO"/>
            </w:rPr>
          </w:pPr>
        </w:p>
        <w:p w:rsidR="000F2356" w:rsidRPr="003E00A4" w:rsidRDefault="000F2356" w:rsidP="009C7ED9">
          <w:pPr>
            <w:ind w:left="177" w:right="-114"/>
            <w:jc w:val="center"/>
            <w:rPr>
              <w:lang w:val="it-IT"/>
            </w:rPr>
          </w:pPr>
          <w:r>
            <w:rPr>
              <w:rFonts w:ascii="Verdana" w:hAnsi="Verdana"/>
              <w:b/>
              <w:sz w:val="18"/>
              <w:lang w:val="ro-RO"/>
            </w:rPr>
            <w:t>Comisia pentru muncă şi protecţie socială</w:t>
          </w:r>
        </w:p>
      </w:tc>
      <w:tc>
        <w:tcPr>
          <w:tcW w:w="1727" w:type="dxa"/>
          <w:shd w:val="clear" w:color="auto" w:fill="auto"/>
          <w:vAlign w:val="bottom"/>
        </w:tcPr>
        <w:p w:rsidR="000F2356" w:rsidRPr="000D5420" w:rsidRDefault="004E4088" w:rsidP="009C7ED9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40435" cy="760095"/>
                <wp:effectExtent l="19050" t="0" r="0" b="0"/>
                <wp:docPr id="2" name="Picture 2" descr="SIGLA_CENTENAR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LA_CENTENAR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0435" cy="760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64EF4" w:rsidRPr="000F2356" w:rsidRDefault="00664EF4" w:rsidP="000F23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E67431B"/>
    <w:multiLevelType w:val="hybridMultilevel"/>
    <w:tmpl w:val="9D3E0238"/>
    <w:lvl w:ilvl="0" w:tplc="E54AC588">
      <w:start w:val="9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6"/>
  </w:num>
  <w:num w:numId="10">
    <w:abstractNumId w:val="9"/>
  </w:num>
  <w:num w:numId="11">
    <w:abstractNumId w:val="7"/>
  </w:num>
  <w:num w:numId="12">
    <w:abstractNumId w:val="8"/>
  </w:num>
  <w:num w:numId="13">
    <w:abstractNumId w:val="5"/>
  </w:num>
  <w:num w:numId="14">
    <w:abstractNumId w:val="4"/>
  </w:num>
  <w:num w:numId="15">
    <w:abstractNumId w:val="1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B14D1"/>
    <w:rsid w:val="000D1497"/>
    <w:rsid w:val="000E1DE3"/>
    <w:rsid w:val="000E5FE9"/>
    <w:rsid w:val="000F2356"/>
    <w:rsid w:val="000F308A"/>
    <w:rsid w:val="000F7087"/>
    <w:rsid w:val="0010638C"/>
    <w:rsid w:val="00107818"/>
    <w:rsid w:val="0011322E"/>
    <w:rsid w:val="00120145"/>
    <w:rsid w:val="00120D0C"/>
    <w:rsid w:val="00127449"/>
    <w:rsid w:val="001444CD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640AE"/>
    <w:rsid w:val="00270151"/>
    <w:rsid w:val="00290095"/>
    <w:rsid w:val="002A038F"/>
    <w:rsid w:val="002C6052"/>
    <w:rsid w:val="002D09CF"/>
    <w:rsid w:val="002E2B4D"/>
    <w:rsid w:val="003074A8"/>
    <w:rsid w:val="0031774C"/>
    <w:rsid w:val="00340FF5"/>
    <w:rsid w:val="00343A3A"/>
    <w:rsid w:val="003463FD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00A4"/>
    <w:rsid w:val="003E0E09"/>
    <w:rsid w:val="003E6717"/>
    <w:rsid w:val="003F2ED6"/>
    <w:rsid w:val="00404CC2"/>
    <w:rsid w:val="00412E98"/>
    <w:rsid w:val="00420EFB"/>
    <w:rsid w:val="0044330F"/>
    <w:rsid w:val="004434CD"/>
    <w:rsid w:val="004443FA"/>
    <w:rsid w:val="00446B95"/>
    <w:rsid w:val="00466CAD"/>
    <w:rsid w:val="00466EF1"/>
    <w:rsid w:val="004876F8"/>
    <w:rsid w:val="00490A80"/>
    <w:rsid w:val="004B0FD3"/>
    <w:rsid w:val="004B1633"/>
    <w:rsid w:val="004B38B3"/>
    <w:rsid w:val="004B4EB7"/>
    <w:rsid w:val="004B7E5C"/>
    <w:rsid w:val="004C55BE"/>
    <w:rsid w:val="004C6CE4"/>
    <w:rsid w:val="004D7217"/>
    <w:rsid w:val="004E3F30"/>
    <w:rsid w:val="004E4088"/>
    <w:rsid w:val="004E7937"/>
    <w:rsid w:val="004F62D3"/>
    <w:rsid w:val="00513397"/>
    <w:rsid w:val="00520922"/>
    <w:rsid w:val="00525554"/>
    <w:rsid w:val="00553D46"/>
    <w:rsid w:val="00563454"/>
    <w:rsid w:val="005B722A"/>
    <w:rsid w:val="005D7230"/>
    <w:rsid w:val="005D7645"/>
    <w:rsid w:val="005E1FB0"/>
    <w:rsid w:val="005E5CC3"/>
    <w:rsid w:val="005F3955"/>
    <w:rsid w:val="005F67B5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46F5F"/>
    <w:rsid w:val="0075342D"/>
    <w:rsid w:val="00753703"/>
    <w:rsid w:val="0076299D"/>
    <w:rsid w:val="00764A02"/>
    <w:rsid w:val="0077390E"/>
    <w:rsid w:val="00773F40"/>
    <w:rsid w:val="0078049F"/>
    <w:rsid w:val="00790A43"/>
    <w:rsid w:val="007B402B"/>
    <w:rsid w:val="007B728F"/>
    <w:rsid w:val="007C4A6C"/>
    <w:rsid w:val="007E47B4"/>
    <w:rsid w:val="007F5C1C"/>
    <w:rsid w:val="0080108F"/>
    <w:rsid w:val="00804E9F"/>
    <w:rsid w:val="00816906"/>
    <w:rsid w:val="008335D8"/>
    <w:rsid w:val="00833DA6"/>
    <w:rsid w:val="00852E2B"/>
    <w:rsid w:val="008633B2"/>
    <w:rsid w:val="0087526B"/>
    <w:rsid w:val="00890113"/>
    <w:rsid w:val="00890D4E"/>
    <w:rsid w:val="00894569"/>
    <w:rsid w:val="008B0C79"/>
    <w:rsid w:val="008B714D"/>
    <w:rsid w:val="008E0B1D"/>
    <w:rsid w:val="008F074C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C64C5"/>
    <w:rsid w:val="009C7ED9"/>
    <w:rsid w:val="009D0A38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618"/>
    <w:rsid w:val="00A66B00"/>
    <w:rsid w:val="00A71BF5"/>
    <w:rsid w:val="00A736AA"/>
    <w:rsid w:val="00A91100"/>
    <w:rsid w:val="00AB36E5"/>
    <w:rsid w:val="00AC7CC6"/>
    <w:rsid w:val="00AD7F60"/>
    <w:rsid w:val="00AE2199"/>
    <w:rsid w:val="00AF76DA"/>
    <w:rsid w:val="00B043CB"/>
    <w:rsid w:val="00B7428C"/>
    <w:rsid w:val="00B81347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C14654"/>
    <w:rsid w:val="00C21C95"/>
    <w:rsid w:val="00C2328F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E1729"/>
    <w:rsid w:val="00CE79DD"/>
    <w:rsid w:val="00D00DE4"/>
    <w:rsid w:val="00D15C28"/>
    <w:rsid w:val="00D23A2D"/>
    <w:rsid w:val="00D36FA1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0BD6"/>
    <w:rsid w:val="00ED29CD"/>
    <w:rsid w:val="00F02795"/>
    <w:rsid w:val="00F043AB"/>
    <w:rsid w:val="00F07FF1"/>
    <w:rsid w:val="00F1397F"/>
    <w:rsid w:val="00F23CDC"/>
    <w:rsid w:val="00F471BE"/>
    <w:rsid w:val="00F53DD3"/>
    <w:rsid w:val="00F8193C"/>
    <w:rsid w:val="00F83380"/>
    <w:rsid w:val="00F860A7"/>
    <w:rsid w:val="00F929E4"/>
    <w:rsid w:val="00FA4366"/>
    <w:rsid w:val="00FA46AA"/>
    <w:rsid w:val="00FD3CCD"/>
    <w:rsid w:val="00FF23FA"/>
    <w:rsid w:val="00FF36DC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36DC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FF36DC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FF36DC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F36DC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F36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F36D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F36DC"/>
  </w:style>
  <w:style w:type="paragraph" w:styleId="FootnoteText">
    <w:name w:val="footnote text"/>
    <w:basedOn w:val="Normal"/>
    <w:semiHidden/>
    <w:rsid w:val="00FF36DC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446B95"/>
    <w:pPr>
      <w:spacing w:after="120" w:line="480" w:lineRule="auto"/>
    </w:pPr>
  </w:style>
  <w:style w:type="paragraph" w:styleId="ListParagraph">
    <w:name w:val="List Paragraph"/>
    <w:basedOn w:val="Normal"/>
    <w:uiPriority w:val="34"/>
    <w:qFormat/>
    <w:rsid w:val="008B0C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16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2018-10-08T12:50:00Z</cp:lastPrinted>
  <dcterms:created xsi:type="dcterms:W3CDTF">2018-10-08T09:55:00Z</dcterms:created>
  <dcterms:modified xsi:type="dcterms:W3CDTF">2018-10-08T12:51:00Z</dcterms:modified>
</cp:coreProperties>
</file>