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2E5" w:rsidRPr="00D3636A" w:rsidRDefault="00C832E5" w:rsidP="00C832E5">
      <w:pPr>
        <w:jc w:val="center"/>
        <w:rPr>
          <w:rFonts w:ascii="Verdana" w:hAnsi="Verdana"/>
          <w:b/>
          <w:sz w:val="36"/>
          <w:szCs w:val="36"/>
          <w:lang w:val="ro-RO"/>
        </w:rPr>
      </w:pPr>
      <w:r w:rsidRPr="00D3636A">
        <w:rPr>
          <w:rFonts w:ascii="Verdana" w:hAnsi="Verdana"/>
          <w:b/>
          <w:sz w:val="36"/>
          <w:szCs w:val="36"/>
          <w:lang w:val="ro-RO"/>
        </w:rPr>
        <w:t>PARLAMENTUL ROMÂNIEI</w:t>
      </w:r>
    </w:p>
    <w:p w:rsidR="00C832E5" w:rsidRPr="00D3636A" w:rsidRDefault="00C832E5" w:rsidP="00C832E5">
      <w:pPr>
        <w:jc w:val="center"/>
        <w:rPr>
          <w:rFonts w:ascii="Verdana" w:hAnsi="Verdana"/>
          <w:b/>
          <w:sz w:val="24"/>
          <w:szCs w:val="24"/>
          <w:lang w:val="ro-RO"/>
        </w:rPr>
      </w:pPr>
    </w:p>
    <w:tbl>
      <w:tblPr>
        <w:tblW w:w="9856" w:type="dxa"/>
        <w:jc w:val="center"/>
        <w:tblInd w:w="-633" w:type="dxa"/>
        <w:tblLayout w:type="fixed"/>
        <w:tblLook w:val="0000"/>
      </w:tblPr>
      <w:tblGrid>
        <w:gridCol w:w="3285"/>
        <w:gridCol w:w="2353"/>
        <w:gridCol w:w="4218"/>
      </w:tblGrid>
      <w:tr w:rsidR="00916E5D" w:rsidRPr="00D3636A" w:rsidTr="0018375C">
        <w:trPr>
          <w:jc w:val="center"/>
        </w:trPr>
        <w:tc>
          <w:tcPr>
            <w:tcW w:w="3285" w:type="dxa"/>
          </w:tcPr>
          <w:p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CAMERA DEPUTAŢILOR</w:t>
            </w:r>
          </w:p>
          <w:p w:rsidR="00916E5D" w:rsidRPr="00D3636A" w:rsidRDefault="00EC2D22" w:rsidP="001662B9">
            <w:pPr>
              <w:jc w:val="center"/>
              <w:rPr>
                <w:rFonts w:ascii="Verdana" w:hAnsi="Verdana"/>
                <w:b/>
                <w:sz w:val="22"/>
                <w:szCs w:val="22"/>
                <w:lang w:val="ro-RO"/>
              </w:rPr>
            </w:pPr>
            <w:r>
              <w:rPr>
                <w:rFonts w:ascii="Verdana" w:hAnsi="Verdana"/>
                <w:b/>
                <w:noProof/>
                <w:sz w:val="22"/>
                <w:szCs w:val="22"/>
              </w:rPr>
              <w:drawing>
                <wp:inline distT="0" distB="0" distL="0" distR="0">
                  <wp:extent cx="808990" cy="970915"/>
                  <wp:effectExtent l="1905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2000" contrast="42000"/>
                            <a:grayscl/>
                          </a:blip>
                          <a:srcRect/>
                          <a:stretch>
                            <a:fillRect/>
                          </a:stretch>
                        </pic:blipFill>
                        <pic:spPr bwMode="auto">
                          <a:xfrm>
                            <a:off x="0" y="0"/>
                            <a:ext cx="808990" cy="970915"/>
                          </a:xfrm>
                          <a:prstGeom prst="rect">
                            <a:avLst/>
                          </a:prstGeom>
                          <a:noFill/>
                          <a:ln w="9525">
                            <a:noFill/>
                            <a:miter lim="800000"/>
                            <a:headEnd/>
                            <a:tailEnd/>
                          </a:ln>
                        </pic:spPr>
                      </pic:pic>
                    </a:graphicData>
                  </a:graphic>
                </wp:inline>
              </w:drawing>
            </w:r>
          </w:p>
        </w:tc>
        <w:tc>
          <w:tcPr>
            <w:tcW w:w="2353" w:type="dxa"/>
          </w:tcPr>
          <w:p w:rsidR="00916E5D" w:rsidRPr="00D3636A" w:rsidRDefault="00916E5D" w:rsidP="004F317F">
            <w:pPr>
              <w:jc w:val="center"/>
              <w:rPr>
                <w:rFonts w:ascii="Verdana" w:hAnsi="Verdana"/>
                <w:b/>
                <w:sz w:val="22"/>
                <w:szCs w:val="22"/>
                <w:lang w:val="ro-RO"/>
              </w:rPr>
            </w:pPr>
          </w:p>
        </w:tc>
        <w:tc>
          <w:tcPr>
            <w:tcW w:w="4218" w:type="dxa"/>
          </w:tcPr>
          <w:p w:rsidR="00916E5D" w:rsidRPr="00D3636A" w:rsidRDefault="00916E5D" w:rsidP="001662B9">
            <w:pPr>
              <w:jc w:val="center"/>
              <w:rPr>
                <w:rFonts w:ascii="Verdana" w:hAnsi="Verdana"/>
                <w:b/>
                <w:sz w:val="22"/>
                <w:szCs w:val="22"/>
                <w:lang w:val="ro-RO"/>
              </w:rPr>
            </w:pPr>
            <w:r w:rsidRPr="00D3636A">
              <w:rPr>
                <w:rFonts w:ascii="Verdana" w:hAnsi="Verdana"/>
                <w:b/>
                <w:sz w:val="22"/>
                <w:szCs w:val="22"/>
                <w:lang w:val="ro-RO"/>
              </w:rPr>
              <w:t>SENAT</w:t>
            </w:r>
            <w:r w:rsidR="0006073B">
              <w:rPr>
                <w:rFonts w:ascii="Verdana" w:hAnsi="Verdana"/>
                <w:b/>
                <w:sz w:val="22"/>
                <w:szCs w:val="22"/>
                <w:lang w:val="ro-RO"/>
              </w:rPr>
              <w:t>UL</w:t>
            </w:r>
          </w:p>
          <w:p w:rsidR="00916E5D" w:rsidRPr="00D3636A" w:rsidRDefault="00EC2D22" w:rsidP="001662B9">
            <w:pPr>
              <w:jc w:val="center"/>
              <w:rPr>
                <w:rFonts w:ascii="Verdana" w:hAnsi="Verdana"/>
                <w:b/>
                <w:sz w:val="22"/>
                <w:szCs w:val="22"/>
                <w:lang w:val="ro-RO"/>
              </w:rPr>
            </w:pPr>
            <w:r>
              <w:rPr>
                <w:noProof/>
                <w:sz w:val="22"/>
                <w:szCs w:val="22"/>
              </w:rPr>
              <w:drawing>
                <wp:inline distT="0" distB="0" distL="0" distR="0">
                  <wp:extent cx="970915" cy="1027430"/>
                  <wp:effectExtent l="19050" t="0" r="635"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70915" cy="1027430"/>
                          </a:xfrm>
                          <a:prstGeom prst="rect">
                            <a:avLst/>
                          </a:prstGeom>
                          <a:noFill/>
                          <a:ln w="9525">
                            <a:noFill/>
                            <a:miter lim="800000"/>
                            <a:headEnd/>
                            <a:tailEnd/>
                          </a:ln>
                        </pic:spPr>
                      </pic:pic>
                    </a:graphicData>
                  </a:graphic>
                </wp:inline>
              </w:drawing>
            </w:r>
          </w:p>
        </w:tc>
      </w:tr>
      <w:tr w:rsidR="00916E5D" w:rsidRPr="002F7FF4" w:rsidTr="0018375C">
        <w:trPr>
          <w:jc w:val="center"/>
        </w:trPr>
        <w:tc>
          <w:tcPr>
            <w:tcW w:w="3285" w:type="dxa"/>
          </w:tcPr>
          <w:p w:rsidR="00916E5D" w:rsidRPr="00D3636A" w:rsidRDefault="00916E5D" w:rsidP="0018375C">
            <w:pPr>
              <w:jc w:val="center"/>
              <w:rPr>
                <w:rFonts w:ascii="Verdana" w:hAnsi="Verdana"/>
                <w:b/>
                <w:sz w:val="22"/>
                <w:szCs w:val="22"/>
                <w:lang w:val="ro-RO"/>
              </w:rPr>
            </w:pPr>
            <w:r w:rsidRPr="00D3636A">
              <w:rPr>
                <w:rFonts w:ascii="Verdana" w:hAnsi="Verdana"/>
                <w:b/>
                <w:sz w:val="22"/>
                <w:szCs w:val="22"/>
                <w:lang w:val="ro-RO"/>
              </w:rPr>
              <w:t>Comisia pentru muncă şi protecţie socială</w:t>
            </w:r>
          </w:p>
          <w:p w:rsidR="00916E5D" w:rsidRPr="00D3636A" w:rsidRDefault="00916E5D" w:rsidP="0018375C">
            <w:pPr>
              <w:jc w:val="center"/>
              <w:rPr>
                <w:rFonts w:ascii="Verdana" w:hAnsi="Verdana"/>
                <w:b/>
                <w:sz w:val="22"/>
                <w:szCs w:val="22"/>
                <w:lang w:val="ro-RO"/>
              </w:rPr>
            </w:pPr>
          </w:p>
        </w:tc>
        <w:tc>
          <w:tcPr>
            <w:tcW w:w="2353" w:type="dxa"/>
          </w:tcPr>
          <w:p w:rsidR="00916E5D" w:rsidRPr="00D3636A" w:rsidRDefault="00916E5D" w:rsidP="0018375C">
            <w:pPr>
              <w:jc w:val="center"/>
              <w:rPr>
                <w:rFonts w:ascii="Verdana" w:hAnsi="Verdana"/>
                <w:b/>
                <w:sz w:val="22"/>
                <w:szCs w:val="22"/>
                <w:lang w:val="ro-RO"/>
              </w:rPr>
            </w:pPr>
          </w:p>
        </w:tc>
        <w:tc>
          <w:tcPr>
            <w:tcW w:w="4218" w:type="dxa"/>
          </w:tcPr>
          <w:p w:rsidR="00916E5D" w:rsidRPr="00D3636A" w:rsidRDefault="00916E5D" w:rsidP="0018375C">
            <w:pPr>
              <w:jc w:val="center"/>
              <w:rPr>
                <w:rFonts w:ascii="Verdana" w:hAnsi="Verdana"/>
                <w:b/>
                <w:sz w:val="22"/>
                <w:szCs w:val="22"/>
                <w:lang w:val="ro-RO"/>
              </w:rPr>
            </w:pPr>
            <w:r w:rsidRPr="00D3636A">
              <w:rPr>
                <w:rFonts w:ascii="Verdana" w:hAnsi="Verdana"/>
                <w:b/>
                <w:sz w:val="22"/>
                <w:szCs w:val="22"/>
                <w:lang w:val="ro-RO"/>
              </w:rPr>
              <w:t>Comisia pentru muncă, familie şi protecţie socială</w:t>
            </w:r>
          </w:p>
        </w:tc>
      </w:tr>
      <w:tr w:rsidR="00916E5D" w:rsidRPr="00D3636A" w:rsidTr="0018375C">
        <w:trPr>
          <w:jc w:val="center"/>
        </w:trPr>
        <w:tc>
          <w:tcPr>
            <w:tcW w:w="3285" w:type="dxa"/>
          </w:tcPr>
          <w:p w:rsidR="00916E5D" w:rsidRPr="00D3636A" w:rsidRDefault="00C90171" w:rsidP="0018375C">
            <w:pPr>
              <w:jc w:val="center"/>
              <w:rPr>
                <w:rFonts w:ascii="Verdana" w:hAnsi="Verdana"/>
                <w:sz w:val="22"/>
                <w:szCs w:val="22"/>
                <w:lang w:val="ro-RO"/>
              </w:rPr>
            </w:pPr>
            <w:r w:rsidRPr="00D3636A">
              <w:rPr>
                <w:rFonts w:ascii="Verdana" w:hAnsi="Verdana"/>
                <w:sz w:val="22"/>
                <w:szCs w:val="22"/>
                <w:lang w:val="ro-RO"/>
              </w:rPr>
              <w:t>Nr.</w:t>
            </w:r>
            <w:r w:rsidR="00FE2A33">
              <w:rPr>
                <w:rFonts w:ascii="Verdana" w:hAnsi="Verdana"/>
                <w:sz w:val="22"/>
                <w:szCs w:val="22"/>
                <w:lang w:val="ro-RO"/>
              </w:rPr>
              <w:t>4c-9</w:t>
            </w:r>
            <w:r w:rsidR="002B4B04">
              <w:rPr>
                <w:rFonts w:ascii="Verdana" w:hAnsi="Verdana"/>
                <w:sz w:val="22"/>
                <w:szCs w:val="22"/>
                <w:lang w:val="ro-RO"/>
              </w:rPr>
              <w:t>/72/11.02.2019</w:t>
            </w:r>
          </w:p>
        </w:tc>
        <w:tc>
          <w:tcPr>
            <w:tcW w:w="2353" w:type="dxa"/>
          </w:tcPr>
          <w:p w:rsidR="00916E5D" w:rsidRPr="00D3636A" w:rsidRDefault="00916E5D" w:rsidP="0018375C">
            <w:pPr>
              <w:jc w:val="center"/>
              <w:rPr>
                <w:rFonts w:ascii="Verdana" w:hAnsi="Verdana"/>
                <w:sz w:val="22"/>
                <w:szCs w:val="22"/>
                <w:lang w:val="ro-RO"/>
              </w:rPr>
            </w:pPr>
          </w:p>
        </w:tc>
        <w:tc>
          <w:tcPr>
            <w:tcW w:w="4218" w:type="dxa"/>
          </w:tcPr>
          <w:p w:rsidR="00916E5D" w:rsidRPr="00D3636A" w:rsidRDefault="00916E5D" w:rsidP="0018375C">
            <w:pPr>
              <w:jc w:val="center"/>
              <w:rPr>
                <w:rFonts w:ascii="Verdana" w:hAnsi="Verdana"/>
                <w:sz w:val="22"/>
                <w:szCs w:val="22"/>
                <w:lang w:val="ro-RO"/>
              </w:rPr>
            </w:pPr>
            <w:r w:rsidRPr="00D3636A">
              <w:rPr>
                <w:rFonts w:ascii="Verdana" w:hAnsi="Verdana"/>
                <w:sz w:val="22"/>
                <w:szCs w:val="22"/>
                <w:lang w:val="ro-RO"/>
              </w:rPr>
              <w:t>Nr.</w:t>
            </w:r>
            <w:r w:rsidR="001D2F56">
              <w:rPr>
                <w:rFonts w:ascii="Verdana" w:hAnsi="Verdana"/>
                <w:sz w:val="22"/>
                <w:szCs w:val="22"/>
                <w:lang w:val="ro-RO"/>
              </w:rPr>
              <w:t xml:space="preserve"> </w:t>
            </w:r>
            <w:r w:rsidRPr="00D3636A">
              <w:rPr>
                <w:rFonts w:ascii="Verdana" w:hAnsi="Verdana"/>
                <w:sz w:val="22"/>
                <w:szCs w:val="22"/>
                <w:lang w:val="ro-RO"/>
              </w:rPr>
              <w:t>XXVII/</w:t>
            </w:r>
            <w:r w:rsidR="00892CD7">
              <w:rPr>
                <w:rFonts w:ascii="Verdana" w:hAnsi="Verdana"/>
                <w:sz w:val="22"/>
                <w:szCs w:val="22"/>
                <w:lang w:val="ro-RO"/>
              </w:rPr>
              <w:t>48/11.02.2019</w:t>
            </w:r>
          </w:p>
        </w:tc>
      </w:tr>
      <w:tr w:rsidR="0018375C" w:rsidRPr="00D3636A" w:rsidTr="0018375C">
        <w:trPr>
          <w:jc w:val="center"/>
        </w:trPr>
        <w:tc>
          <w:tcPr>
            <w:tcW w:w="3285" w:type="dxa"/>
          </w:tcPr>
          <w:p w:rsidR="0018375C" w:rsidRDefault="0018375C" w:rsidP="0018375C">
            <w:pPr>
              <w:jc w:val="center"/>
              <w:rPr>
                <w:rFonts w:ascii="Verdana" w:hAnsi="Verdana"/>
                <w:sz w:val="22"/>
                <w:szCs w:val="22"/>
                <w:lang w:val="ro-RO"/>
              </w:rPr>
            </w:pPr>
          </w:p>
        </w:tc>
        <w:tc>
          <w:tcPr>
            <w:tcW w:w="2353" w:type="dxa"/>
          </w:tcPr>
          <w:p w:rsidR="0018375C" w:rsidRPr="00D3636A" w:rsidRDefault="0018375C" w:rsidP="0018375C">
            <w:pPr>
              <w:jc w:val="center"/>
              <w:rPr>
                <w:rFonts w:ascii="Verdana" w:hAnsi="Verdana"/>
                <w:sz w:val="22"/>
                <w:szCs w:val="22"/>
                <w:lang w:val="ro-RO"/>
              </w:rPr>
            </w:pPr>
          </w:p>
        </w:tc>
        <w:tc>
          <w:tcPr>
            <w:tcW w:w="4218" w:type="dxa"/>
          </w:tcPr>
          <w:p w:rsidR="0018375C" w:rsidRDefault="0018375C" w:rsidP="0018375C">
            <w:pPr>
              <w:jc w:val="center"/>
              <w:rPr>
                <w:rFonts w:ascii="Verdana" w:hAnsi="Verdana"/>
                <w:sz w:val="22"/>
                <w:szCs w:val="22"/>
                <w:lang w:val="ro-RO"/>
              </w:rPr>
            </w:pPr>
          </w:p>
        </w:tc>
      </w:tr>
      <w:tr w:rsidR="0018375C" w:rsidRPr="002F7FF4" w:rsidTr="0018375C">
        <w:trPr>
          <w:jc w:val="center"/>
        </w:trPr>
        <w:tc>
          <w:tcPr>
            <w:tcW w:w="3285" w:type="dxa"/>
          </w:tcPr>
          <w:p w:rsidR="0018375C" w:rsidRDefault="0018375C" w:rsidP="0018375C">
            <w:pPr>
              <w:jc w:val="center"/>
              <w:rPr>
                <w:rFonts w:ascii="Verdana" w:hAnsi="Verdana"/>
                <w:sz w:val="22"/>
                <w:szCs w:val="22"/>
                <w:lang w:val="ro-RO"/>
              </w:rPr>
            </w:pPr>
            <w:r w:rsidRPr="001D2F56">
              <w:rPr>
                <w:rFonts w:ascii="Verdana" w:hAnsi="Verdana"/>
                <w:b/>
                <w:sz w:val="22"/>
                <w:szCs w:val="22"/>
                <w:lang w:val="ro-RO"/>
              </w:rPr>
              <w:t>Comisia pentru egalitate de șanse</w:t>
            </w:r>
            <w:r>
              <w:rPr>
                <w:rFonts w:ascii="Verdana" w:hAnsi="Verdana"/>
                <w:b/>
                <w:sz w:val="22"/>
                <w:szCs w:val="22"/>
                <w:lang w:val="ro-RO"/>
              </w:rPr>
              <w:t xml:space="preserve"> p</w:t>
            </w:r>
            <w:r w:rsidRPr="001D2F56">
              <w:rPr>
                <w:rFonts w:ascii="Verdana" w:hAnsi="Verdana"/>
                <w:b/>
                <w:sz w:val="22"/>
                <w:szCs w:val="22"/>
                <w:lang w:val="ro-RO"/>
              </w:rPr>
              <w:t>entru femei și bărbați</w:t>
            </w:r>
          </w:p>
        </w:tc>
        <w:tc>
          <w:tcPr>
            <w:tcW w:w="2353" w:type="dxa"/>
          </w:tcPr>
          <w:p w:rsidR="0018375C" w:rsidRPr="00D3636A" w:rsidRDefault="0018375C" w:rsidP="0018375C">
            <w:pPr>
              <w:jc w:val="center"/>
              <w:rPr>
                <w:rFonts w:ascii="Verdana" w:hAnsi="Verdana"/>
                <w:sz w:val="22"/>
                <w:szCs w:val="22"/>
                <w:lang w:val="ro-RO"/>
              </w:rPr>
            </w:pPr>
          </w:p>
        </w:tc>
        <w:tc>
          <w:tcPr>
            <w:tcW w:w="4218" w:type="dxa"/>
          </w:tcPr>
          <w:p w:rsidR="0018375C" w:rsidRDefault="0018375C" w:rsidP="0018375C">
            <w:pPr>
              <w:jc w:val="center"/>
              <w:rPr>
                <w:rFonts w:ascii="Verdana" w:hAnsi="Verdana"/>
                <w:sz w:val="22"/>
                <w:szCs w:val="22"/>
                <w:lang w:val="ro-RO"/>
              </w:rPr>
            </w:pPr>
            <w:r>
              <w:rPr>
                <w:rFonts w:ascii="Verdana" w:hAnsi="Verdana"/>
                <w:b/>
                <w:sz w:val="22"/>
                <w:szCs w:val="22"/>
                <w:lang w:val="ro-RO"/>
              </w:rPr>
              <w:t>Comisia pentru drepturile omului, egalitate de  șanse, culte și minorități</w:t>
            </w:r>
          </w:p>
        </w:tc>
      </w:tr>
      <w:tr w:rsidR="0018375C" w:rsidRPr="00D3636A" w:rsidTr="0018375C">
        <w:trPr>
          <w:jc w:val="center"/>
        </w:trPr>
        <w:tc>
          <w:tcPr>
            <w:tcW w:w="3285" w:type="dxa"/>
          </w:tcPr>
          <w:p w:rsidR="0018375C" w:rsidRDefault="0018375C" w:rsidP="0018375C">
            <w:pPr>
              <w:jc w:val="center"/>
              <w:rPr>
                <w:rFonts w:ascii="Verdana" w:hAnsi="Verdana"/>
                <w:sz w:val="22"/>
                <w:szCs w:val="22"/>
                <w:lang w:val="ro-RO"/>
              </w:rPr>
            </w:pPr>
            <w:r w:rsidRPr="00A959D4">
              <w:rPr>
                <w:rFonts w:ascii="Verdana" w:hAnsi="Verdana"/>
                <w:sz w:val="22"/>
                <w:szCs w:val="22"/>
                <w:lang w:val="ro-RO"/>
              </w:rPr>
              <w:t>Nr.4c-</w:t>
            </w:r>
            <w:r>
              <w:rPr>
                <w:rFonts w:ascii="Verdana" w:hAnsi="Verdana"/>
                <w:sz w:val="22"/>
                <w:szCs w:val="22"/>
                <w:lang w:val="ro-RO"/>
              </w:rPr>
              <w:t>20</w:t>
            </w:r>
            <w:r w:rsidRPr="00A959D4">
              <w:rPr>
                <w:rFonts w:ascii="Verdana" w:hAnsi="Verdana"/>
                <w:sz w:val="22"/>
                <w:szCs w:val="22"/>
                <w:lang w:val="ro-RO"/>
              </w:rPr>
              <w:t>/</w:t>
            </w:r>
            <w:r>
              <w:rPr>
                <w:rFonts w:ascii="Verdana" w:hAnsi="Verdana"/>
                <w:sz w:val="22"/>
                <w:szCs w:val="22"/>
                <w:lang w:val="ro-RO"/>
              </w:rPr>
              <w:t>11</w:t>
            </w:r>
            <w:r w:rsidRPr="00A959D4">
              <w:rPr>
                <w:rFonts w:ascii="Verdana" w:hAnsi="Verdana"/>
                <w:sz w:val="22"/>
                <w:szCs w:val="22"/>
                <w:lang w:val="ro-RO"/>
              </w:rPr>
              <w:t>/11.02.2019</w:t>
            </w:r>
          </w:p>
        </w:tc>
        <w:tc>
          <w:tcPr>
            <w:tcW w:w="2353" w:type="dxa"/>
          </w:tcPr>
          <w:p w:rsidR="0018375C" w:rsidRPr="00D3636A" w:rsidRDefault="0018375C" w:rsidP="0018375C">
            <w:pPr>
              <w:jc w:val="center"/>
              <w:rPr>
                <w:rFonts w:ascii="Verdana" w:hAnsi="Verdana"/>
                <w:sz w:val="22"/>
                <w:szCs w:val="22"/>
                <w:lang w:val="ro-RO"/>
              </w:rPr>
            </w:pPr>
          </w:p>
        </w:tc>
        <w:tc>
          <w:tcPr>
            <w:tcW w:w="4218" w:type="dxa"/>
          </w:tcPr>
          <w:p w:rsidR="0018375C" w:rsidRDefault="0018375C" w:rsidP="0018375C">
            <w:pPr>
              <w:jc w:val="center"/>
              <w:rPr>
                <w:rFonts w:ascii="Verdana" w:hAnsi="Verdana"/>
                <w:sz w:val="22"/>
                <w:szCs w:val="22"/>
                <w:lang w:val="ro-RO"/>
              </w:rPr>
            </w:pPr>
            <w:r w:rsidRPr="00EA0D5D">
              <w:rPr>
                <w:rFonts w:ascii="Verdana" w:hAnsi="Verdana"/>
                <w:sz w:val="22"/>
                <w:szCs w:val="22"/>
                <w:lang w:val="ro-RO"/>
              </w:rPr>
              <w:t>Nr. XXVII/71/11.02.2019</w:t>
            </w:r>
          </w:p>
        </w:tc>
      </w:tr>
    </w:tbl>
    <w:p w:rsidR="00811A1B" w:rsidRDefault="00811A1B" w:rsidP="00BC6BD8">
      <w:pPr>
        <w:rPr>
          <w:lang w:val="ro-RO"/>
        </w:rPr>
      </w:pPr>
    </w:p>
    <w:p w:rsidR="00D501B4" w:rsidRDefault="004B11E7" w:rsidP="00BC6BD8">
      <w:pPr>
        <w:rPr>
          <w:rFonts w:ascii="Verdana" w:hAnsi="Verdana"/>
          <w:b/>
          <w:sz w:val="22"/>
          <w:szCs w:val="22"/>
          <w:lang w:val="ro-RO"/>
        </w:rPr>
      </w:pPr>
      <w:r>
        <w:rPr>
          <w:rFonts w:ascii="Verdana" w:hAnsi="Verdana"/>
          <w:b/>
          <w:sz w:val="22"/>
          <w:szCs w:val="22"/>
          <w:lang w:val="ro-RO"/>
        </w:rPr>
        <w:tab/>
      </w:r>
    </w:p>
    <w:p w:rsidR="003317C6" w:rsidRPr="003317C6" w:rsidRDefault="004B11E7" w:rsidP="0018375C">
      <w:pPr>
        <w:jc w:val="center"/>
        <w:rPr>
          <w:lang w:val="ro-RO"/>
        </w:rPr>
      </w:pPr>
      <w:r>
        <w:rPr>
          <w:rFonts w:ascii="Verdana" w:hAnsi="Verdana"/>
          <w:b/>
          <w:sz w:val="22"/>
          <w:szCs w:val="22"/>
          <w:lang w:val="ro-RO"/>
        </w:rPr>
        <w:tab/>
      </w:r>
    </w:p>
    <w:p w:rsidR="00C832E5" w:rsidRPr="003317C6" w:rsidRDefault="00C832E5" w:rsidP="00C832E5">
      <w:pPr>
        <w:pStyle w:val="Heading1"/>
        <w:jc w:val="center"/>
        <w:rPr>
          <w:rFonts w:ascii="Verdana" w:hAnsi="Verdana"/>
          <w:sz w:val="28"/>
          <w:szCs w:val="28"/>
          <w:lang w:val="ro-RO"/>
        </w:rPr>
      </w:pPr>
      <w:r w:rsidRPr="003317C6">
        <w:rPr>
          <w:rFonts w:ascii="Verdana" w:hAnsi="Verdana"/>
          <w:sz w:val="28"/>
          <w:szCs w:val="28"/>
          <w:lang w:val="ro-RO"/>
        </w:rPr>
        <w:t>AVIZ  COMUN</w:t>
      </w:r>
    </w:p>
    <w:p w:rsidR="00C832E5" w:rsidRPr="003317C6" w:rsidRDefault="00C832E5" w:rsidP="00C832E5">
      <w:pPr>
        <w:jc w:val="center"/>
        <w:rPr>
          <w:rFonts w:ascii="Verdana" w:hAnsi="Verdana"/>
          <w:szCs w:val="28"/>
          <w:lang w:val="ro-RO"/>
        </w:rPr>
      </w:pPr>
      <w:r w:rsidRPr="003317C6">
        <w:rPr>
          <w:rFonts w:ascii="Verdana" w:hAnsi="Verdana"/>
          <w:b/>
          <w:szCs w:val="28"/>
          <w:lang w:val="ro-RO"/>
        </w:rPr>
        <w:t>asupra proiectului Leg</w:t>
      </w:r>
      <w:r w:rsidR="00C90171" w:rsidRPr="003317C6">
        <w:rPr>
          <w:rFonts w:ascii="Verdana" w:hAnsi="Verdana"/>
          <w:b/>
          <w:szCs w:val="28"/>
          <w:lang w:val="ro-RO"/>
        </w:rPr>
        <w:t>ii</w:t>
      </w:r>
      <w:r w:rsidR="00F15ECE">
        <w:rPr>
          <w:rFonts w:ascii="Verdana" w:hAnsi="Verdana"/>
          <w:b/>
          <w:szCs w:val="28"/>
          <w:lang w:val="ro-RO"/>
        </w:rPr>
        <w:t xml:space="preserve"> bugetului</w:t>
      </w:r>
      <w:r w:rsidR="00C90171" w:rsidRPr="003317C6">
        <w:rPr>
          <w:rFonts w:ascii="Verdana" w:hAnsi="Verdana"/>
          <w:b/>
          <w:szCs w:val="28"/>
          <w:lang w:val="ro-RO"/>
        </w:rPr>
        <w:t xml:space="preserve"> de stat pe anul 201</w:t>
      </w:r>
      <w:r w:rsidR="00892CD7">
        <w:rPr>
          <w:rFonts w:ascii="Verdana" w:hAnsi="Verdana"/>
          <w:b/>
          <w:szCs w:val="28"/>
          <w:lang w:val="ro-RO"/>
        </w:rPr>
        <w:t>9</w:t>
      </w:r>
    </w:p>
    <w:p w:rsidR="00C832E5" w:rsidRPr="003317C6" w:rsidRDefault="00C832E5" w:rsidP="00C832E5">
      <w:pPr>
        <w:jc w:val="center"/>
        <w:rPr>
          <w:rFonts w:ascii="Verdana" w:hAnsi="Verdana"/>
          <w:szCs w:val="28"/>
          <w:lang w:val="ro-RO"/>
        </w:rPr>
      </w:pPr>
    </w:p>
    <w:p w:rsidR="00021019" w:rsidRDefault="00021019" w:rsidP="00C832E5">
      <w:pPr>
        <w:jc w:val="center"/>
        <w:rPr>
          <w:rFonts w:ascii="Verdana" w:hAnsi="Verdana"/>
          <w:szCs w:val="28"/>
          <w:lang w:val="ro-RO"/>
        </w:rPr>
      </w:pPr>
    </w:p>
    <w:p w:rsidR="0018375C" w:rsidRDefault="0018375C" w:rsidP="00C832E5">
      <w:pPr>
        <w:jc w:val="center"/>
        <w:rPr>
          <w:rFonts w:ascii="Verdana" w:hAnsi="Verdana"/>
          <w:szCs w:val="28"/>
          <w:lang w:val="ro-RO"/>
        </w:rPr>
      </w:pPr>
    </w:p>
    <w:p w:rsidR="0018375C" w:rsidRPr="0018375C" w:rsidRDefault="0018375C" w:rsidP="00C832E5">
      <w:pPr>
        <w:jc w:val="center"/>
        <w:rPr>
          <w:rFonts w:ascii="Verdana" w:hAnsi="Verdana"/>
          <w:sz w:val="24"/>
          <w:szCs w:val="28"/>
          <w:lang w:val="ro-RO"/>
        </w:rPr>
      </w:pPr>
    </w:p>
    <w:p w:rsidR="00C832E5" w:rsidRPr="0018375C" w:rsidRDefault="00C832E5" w:rsidP="00C90171">
      <w:pPr>
        <w:pStyle w:val="BodyTextIndent"/>
        <w:spacing w:after="0" w:line="360" w:lineRule="auto"/>
        <w:ind w:left="0"/>
        <w:jc w:val="both"/>
        <w:rPr>
          <w:rFonts w:ascii="Verdana" w:hAnsi="Verdana"/>
          <w:sz w:val="24"/>
          <w:szCs w:val="28"/>
          <w:lang w:val="ro-RO"/>
        </w:rPr>
      </w:pPr>
      <w:r w:rsidRPr="0018375C">
        <w:rPr>
          <w:rFonts w:ascii="Verdana" w:hAnsi="Verdana"/>
          <w:sz w:val="24"/>
          <w:szCs w:val="28"/>
          <w:lang w:val="ro-RO"/>
        </w:rPr>
        <w:tab/>
        <w:t>În conformitate cu prevederile art.</w:t>
      </w:r>
      <w:r w:rsidR="0006073B" w:rsidRPr="0018375C">
        <w:rPr>
          <w:rFonts w:ascii="Verdana" w:hAnsi="Verdana"/>
          <w:sz w:val="24"/>
          <w:szCs w:val="28"/>
          <w:lang w:val="ro-RO"/>
        </w:rPr>
        <w:t>21</w:t>
      </w:r>
      <w:r w:rsidRPr="0018375C">
        <w:rPr>
          <w:rFonts w:ascii="Verdana" w:hAnsi="Verdana"/>
          <w:sz w:val="24"/>
          <w:szCs w:val="28"/>
          <w:lang w:val="ro-RO"/>
        </w:rPr>
        <w:t xml:space="preserve"> din </w:t>
      </w:r>
      <w:r w:rsidRPr="0018375C">
        <w:rPr>
          <w:rFonts w:ascii="Verdana" w:hAnsi="Verdana"/>
          <w:i/>
          <w:sz w:val="24"/>
          <w:szCs w:val="28"/>
          <w:lang w:val="ro-RO"/>
        </w:rPr>
        <w:t xml:space="preserve">Regulamentul </w:t>
      </w:r>
      <w:r w:rsidR="009F715B" w:rsidRPr="0018375C">
        <w:rPr>
          <w:rFonts w:ascii="Verdana" w:hAnsi="Verdana"/>
          <w:i/>
          <w:sz w:val="24"/>
          <w:szCs w:val="28"/>
          <w:lang w:val="ro-RO"/>
        </w:rPr>
        <w:t xml:space="preserve">activităților </w:t>
      </w:r>
      <w:r w:rsidRPr="0018375C">
        <w:rPr>
          <w:rFonts w:ascii="Verdana" w:hAnsi="Verdana"/>
          <w:i/>
          <w:sz w:val="24"/>
          <w:szCs w:val="28"/>
          <w:lang w:val="ro-RO"/>
        </w:rPr>
        <w:t>comune ale Camerei Deputaţilor şi Senatului</w:t>
      </w:r>
      <w:r w:rsidRPr="0018375C">
        <w:rPr>
          <w:rFonts w:ascii="Verdana" w:hAnsi="Verdana"/>
          <w:sz w:val="24"/>
          <w:szCs w:val="28"/>
          <w:lang w:val="ro-RO"/>
        </w:rPr>
        <w:t>,</w:t>
      </w:r>
      <w:r w:rsidR="009F715B" w:rsidRPr="0018375C">
        <w:rPr>
          <w:rFonts w:ascii="Verdana" w:hAnsi="Verdana"/>
          <w:i/>
          <w:sz w:val="24"/>
          <w:szCs w:val="28"/>
          <w:lang w:val="ro-RO"/>
        </w:rPr>
        <w:t xml:space="preserve"> republicat,</w:t>
      </w:r>
      <w:r w:rsidRPr="0018375C">
        <w:rPr>
          <w:rFonts w:ascii="Verdana" w:hAnsi="Verdana"/>
          <w:sz w:val="24"/>
          <w:szCs w:val="28"/>
          <w:lang w:val="ro-RO"/>
        </w:rPr>
        <w:t xml:space="preserve"> Comisia pentru muncă şi protecţie socială</w:t>
      </w:r>
      <w:r w:rsidR="0079394B" w:rsidRPr="0018375C">
        <w:rPr>
          <w:rFonts w:ascii="Verdana" w:hAnsi="Verdana"/>
          <w:sz w:val="24"/>
          <w:szCs w:val="28"/>
          <w:lang w:val="ro-RO"/>
        </w:rPr>
        <w:t xml:space="preserve"> </w:t>
      </w:r>
      <w:r w:rsidR="00AA515C" w:rsidRPr="0018375C">
        <w:rPr>
          <w:rFonts w:ascii="Verdana" w:hAnsi="Verdana"/>
          <w:sz w:val="24"/>
          <w:szCs w:val="28"/>
          <w:lang w:val="ro-RO"/>
        </w:rPr>
        <w:t>și Comisia pentru egalitate de șanse pentru femei și bărbați din Camera Deputaților</w:t>
      </w:r>
      <w:r w:rsidR="0079394B" w:rsidRPr="0018375C">
        <w:rPr>
          <w:rFonts w:ascii="Verdana" w:hAnsi="Verdana"/>
          <w:sz w:val="24"/>
          <w:szCs w:val="28"/>
          <w:lang w:val="ro-RO"/>
        </w:rPr>
        <w:t>, respectiv</w:t>
      </w:r>
      <w:r w:rsidR="00892CD7" w:rsidRPr="0018375C">
        <w:rPr>
          <w:rFonts w:ascii="Verdana" w:hAnsi="Verdana"/>
          <w:sz w:val="24"/>
          <w:szCs w:val="28"/>
          <w:lang w:val="ro-RO"/>
        </w:rPr>
        <w:t xml:space="preserve"> </w:t>
      </w:r>
      <w:r w:rsidRPr="0018375C">
        <w:rPr>
          <w:rFonts w:ascii="Verdana" w:hAnsi="Verdana"/>
          <w:sz w:val="24"/>
          <w:szCs w:val="28"/>
          <w:lang w:val="ro-RO"/>
        </w:rPr>
        <w:t>Comisia pentru muncă, familie ş</w:t>
      </w:r>
      <w:r w:rsidR="00C90171" w:rsidRPr="0018375C">
        <w:rPr>
          <w:rFonts w:ascii="Verdana" w:hAnsi="Verdana"/>
          <w:sz w:val="24"/>
          <w:szCs w:val="28"/>
          <w:lang w:val="ro-RO"/>
        </w:rPr>
        <w:t xml:space="preserve">i protecţie socială </w:t>
      </w:r>
      <w:r w:rsidR="0079394B" w:rsidRPr="0018375C">
        <w:rPr>
          <w:rFonts w:ascii="Verdana" w:hAnsi="Verdana"/>
          <w:sz w:val="24"/>
          <w:szCs w:val="28"/>
          <w:lang w:val="ro-RO"/>
        </w:rPr>
        <w:t>și Comisia pentru drepturile omului, egalitate de șanse, culte și minorități din</w:t>
      </w:r>
      <w:r w:rsidR="00C90171" w:rsidRPr="0018375C">
        <w:rPr>
          <w:rFonts w:ascii="Verdana" w:hAnsi="Verdana"/>
          <w:sz w:val="24"/>
          <w:szCs w:val="28"/>
          <w:lang w:val="ro-RO"/>
        </w:rPr>
        <w:t xml:space="preserve"> Senat</w:t>
      </w:r>
      <w:r w:rsidRPr="0018375C">
        <w:rPr>
          <w:rFonts w:ascii="Verdana" w:hAnsi="Verdana"/>
          <w:sz w:val="24"/>
          <w:szCs w:val="28"/>
          <w:lang w:val="ro-RO"/>
        </w:rPr>
        <w:t xml:space="preserve"> au fost sesizate, spre dezbatere şi avizare, cu </w:t>
      </w:r>
      <w:r w:rsidRPr="0018375C">
        <w:rPr>
          <w:rFonts w:ascii="Verdana" w:hAnsi="Verdana"/>
          <w:b/>
          <w:sz w:val="24"/>
          <w:szCs w:val="28"/>
          <w:lang w:val="ro-RO"/>
        </w:rPr>
        <w:t>proiectul Leg</w:t>
      </w:r>
      <w:r w:rsidR="00C90171" w:rsidRPr="0018375C">
        <w:rPr>
          <w:rFonts w:ascii="Verdana" w:hAnsi="Verdana"/>
          <w:b/>
          <w:sz w:val="24"/>
          <w:szCs w:val="28"/>
          <w:lang w:val="ro-RO"/>
        </w:rPr>
        <w:t xml:space="preserve">ii bugetului </w:t>
      </w:r>
      <w:r w:rsidR="009E61F4" w:rsidRPr="0018375C">
        <w:rPr>
          <w:rFonts w:ascii="Verdana" w:hAnsi="Verdana"/>
          <w:b/>
          <w:sz w:val="24"/>
          <w:szCs w:val="28"/>
          <w:lang w:val="ro-RO"/>
        </w:rPr>
        <w:t>de stat</w:t>
      </w:r>
      <w:r w:rsidR="00395807" w:rsidRPr="0018375C">
        <w:rPr>
          <w:rFonts w:ascii="Verdana" w:hAnsi="Verdana"/>
          <w:b/>
          <w:sz w:val="24"/>
          <w:szCs w:val="28"/>
          <w:lang w:val="ro-RO"/>
        </w:rPr>
        <w:t xml:space="preserve"> pe anul 2019</w:t>
      </w:r>
      <w:r w:rsidR="00C90171" w:rsidRPr="0018375C">
        <w:rPr>
          <w:rFonts w:ascii="Verdana" w:hAnsi="Verdana"/>
          <w:b/>
          <w:sz w:val="24"/>
          <w:szCs w:val="28"/>
          <w:lang w:val="ro-RO"/>
        </w:rPr>
        <w:t>,</w:t>
      </w:r>
      <w:r w:rsidRPr="0018375C">
        <w:rPr>
          <w:rFonts w:ascii="Verdana" w:hAnsi="Verdana"/>
          <w:sz w:val="24"/>
          <w:szCs w:val="28"/>
          <w:lang w:val="ro-RO"/>
        </w:rPr>
        <w:t xml:space="preserve"> trimi</w:t>
      </w:r>
      <w:r w:rsidR="00C90171" w:rsidRPr="0018375C">
        <w:rPr>
          <w:rFonts w:ascii="Verdana" w:hAnsi="Verdana"/>
          <w:sz w:val="24"/>
          <w:szCs w:val="28"/>
          <w:lang w:val="ro-RO"/>
        </w:rPr>
        <w:t xml:space="preserve">s comisiilor cu adresele nr. </w:t>
      </w:r>
      <w:r w:rsidR="00FE2A33" w:rsidRPr="0018375C">
        <w:rPr>
          <w:rFonts w:ascii="Verdana" w:hAnsi="Verdana"/>
          <w:b/>
          <w:sz w:val="24"/>
          <w:szCs w:val="28"/>
          <w:lang w:val="ro-RO"/>
        </w:rPr>
        <w:t>Pl</w:t>
      </w:r>
      <w:r w:rsidR="00C90171" w:rsidRPr="0018375C">
        <w:rPr>
          <w:rFonts w:ascii="Verdana" w:hAnsi="Verdana"/>
          <w:b/>
          <w:sz w:val="24"/>
          <w:szCs w:val="28"/>
          <w:lang w:val="ro-RO"/>
        </w:rPr>
        <w:t xml:space="preserve">x </w:t>
      </w:r>
      <w:r w:rsidR="00AA515C" w:rsidRPr="0018375C">
        <w:rPr>
          <w:rFonts w:ascii="Verdana" w:hAnsi="Verdana"/>
          <w:b/>
          <w:sz w:val="24"/>
          <w:szCs w:val="28"/>
          <w:lang w:val="ro-RO"/>
        </w:rPr>
        <w:t>26</w:t>
      </w:r>
      <w:r w:rsidR="00395807" w:rsidRPr="0018375C">
        <w:rPr>
          <w:rFonts w:ascii="Verdana" w:hAnsi="Verdana"/>
          <w:b/>
          <w:sz w:val="24"/>
          <w:szCs w:val="28"/>
          <w:lang w:val="ro-RO"/>
        </w:rPr>
        <w:t>/2019</w:t>
      </w:r>
      <w:r w:rsidRPr="0018375C">
        <w:rPr>
          <w:rFonts w:ascii="Verdana" w:hAnsi="Verdana"/>
          <w:sz w:val="24"/>
          <w:szCs w:val="28"/>
          <w:lang w:val="ro-RO"/>
        </w:rPr>
        <w:t>, respectiv nr.</w:t>
      </w:r>
      <w:r w:rsidR="0006073B" w:rsidRPr="0018375C">
        <w:rPr>
          <w:rFonts w:ascii="Verdana" w:hAnsi="Verdana"/>
          <w:sz w:val="24"/>
          <w:szCs w:val="28"/>
          <w:lang w:val="ro-RO"/>
        </w:rPr>
        <w:t xml:space="preserve"> </w:t>
      </w:r>
      <w:r w:rsidR="00F82382" w:rsidRPr="0018375C">
        <w:rPr>
          <w:rFonts w:ascii="Verdana" w:hAnsi="Verdana"/>
          <w:b/>
          <w:sz w:val="24"/>
          <w:szCs w:val="28"/>
          <w:lang w:val="ro-RO"/>
        </w:rPr>
        <w:t xml:space="preserve">L </w:t>
      </w:r>
      <w:r w:rsidR="00395807" w:rsidRPr="0018375C">
        <w:rPr>
          <w:rFonts w:ascii="Verdana" w:hAnsi="Verdana"/>
          <w:b/>
          <w:sz w:val="24"/>
          <w:szCs w:val="28"/>
          <w:lang w:val="ro-RO"/>
        </w:rPr>
        <w:t>8</w:t>
      </w:r>
      <w:r w:rsidR="00180EAC" w:rsidRPr="0018375C">
        <w:rPr>
          <w:rFonts w:ascii="Verdana" w:hAnsi="Verdana"/>
          <w:b/>
          <w:sz w:val="24"/>
          <w:szCs w:val="28"/>
          <w:lang w:val="ro-RO"/>
        </w:rPr>
        <w:t>8</w:t>
      </w:r>
      <w:r w:rsidR="00F82382" w:rsidRPr="0018375C">
        <w:rPr>
          <w:rFonts w:ascii="Verdana" w:hAnsi="Verdana"/>
          <w:b/>
          <w:sz w:val="24"/>
          <w:szCs w:val="28"/>
          <w:lang w:val="ro-RO"/>
        </w:rPr>
        <w:t>/20</w:t>
      </w:r>
      <w:r w:rsidR="00B63927" w:rsidRPr="0018375C">
        <w:rPr>
          <w:rFonts w:ascii="Verdana" w:hAnsi="Verdana"/>
          <w:b/>
          <w:sz w:val="24"/>
          <w:szCs w:val="28"/>
          <w:lang w:val="ro-RO"/>
        </w:rPr>
        <w:t>1</w:t>
      </w:r>
      <w:r w:rsidR="00395807" w:rsidRPr="0018375C">
        <w:rPr>
          <w:rFonts w:ascii="Verdana" w:hAnsi="Verdana"/>
          <w:b/>
          <w:sz w:val="24"/>
          <w:szCs w:val="28"/>
          <w:lang w:val="ro-RO"/>
        </w:rPr>
        <w:t>9</w:t>
      </w:r>
      <w:r w:rsidR="00F82382" w:rsidRPr="0018375C">
        <w:rPr>
          <w:rFonts w:ascii="Verdana" w:hAnsi="Verdana"/>
          <w:sz w:val="24"/>
          <w:szCs w:val="28"/>
          <w:lang w:val="ro-RO"/>
        </w:rPr>
        <w:t>.</w:t>
      </w:r>
    </w:p>
    <w:p w:rsidR="00C832E5" w:rsidRPr="0018375C" w:rsidRDefault="0006073B" w:rsidP="00C90171">
      <w:pPr>
        <w:spacing w:line="360" w:lineRule="auto"/>
        <w:ind w:firstLine="720"/>
        <w:jc w:val="both"/>
        <w:rPr>
          <w:rFonts w:ascii="Verdana" w:hAnsi="Verdana"/>
          <w:sz w:val="24"/>
          <w:szCs w:val="28"/>
          <w:lang w:val="ro-RO"/>
        </w:rPr>
      </w:pPr>
      <w:r w:rsidRPr="0018375C">
        <w:rPr>
          <w:rFonts w:ascii="Verdana" w:hAnsi="Verdana"/>
          <w:sz w:val="24"/>
          <w:szCs w:val="28"/>
          <w:lang w:val="ro-RO"/>
        </w:rPr>
        <w:t>Potrivit prevederilor art.22</w:t>
      </w:r>
      <w:r w:rsidR="00C832E5" w:rsidRPr="0018375C">
        <w:rPr>
          <w:rFonts w:ascii="Verdana" w:hAnsi="Verdana"/>
          <w:sz w:val="24"/>
          <w:szCs w:val="28"/>
          <w:lang w:val="ro-RO"/>
        </w:rPr>
        <w:t xml:space="preserve"> din </w:t>
      </w:r>
      <w:r w:rsidR="009F715B" w:rsidRPr="0018375C">
        <w:rPr>
          <w:rFonts w:ascii="Verdana" w:hAnsi="Verdana"/>
          <w:i/>
          <w:sz w:val="24"/>
          <w:szCs w:val="28"/>
          <w:lang w:val="ro-RO"/>
        </w:rPr>
        <w:t>Regulamentul activităților comune ale Camerei Deputaţilor şi Senatului</w:t>
      </w:r>
      <w:r w:rsidR="009F715B" w:rsidRPr="0018375C">
        <w:rPr>
          <w:rFonts w:ascii="Verdana" w:hAnsi="Verdana"/>
          <w:sz w:val="24"/>
          <w:szCs w:val="28"/>
          <w:lang w:val="ro-RO"/>
        </w:rPr>
        <w:t>,</w:t>
      </w:r>
      <w:r w:rsidR="009F715B" w:rsidRPr="0018375C">
        <w:rPr>
          <w:rFonts w:ascii="Verdana" w:hAnsi="Verdana"/>
          <w:i/>
          <w:sz w:val="24"/>
          <w:szCs w:val="28"/>
          <w:lang w:val="ro-RO"/>
        </w:rPr>
        <w:t xml:space="preserve"> republicat</w:t>
      </w:r>
      <w:r w:rsidR="00C832E5" w:rsidRPr="0018375C">
        <w:rPr>
          <w:rFonts w:ascii="Verdana" w:hAnsi="Verdana"/>
          <w:sz w:val="24"/>
          <w:szCs w:val="28"/>
          <w:lang w:val="ro-RO"/>
        </w:rPr>
        <w:t xml:space="preserve">, membrii comisiilor reunite au examinat proiectul de lege mai sus menţionat în şedinţa </w:t>
      </w:r>
      <w:r w:rsidR="00D525D8" w:rsidRPr="0018375C">
        <w:rPr>
          <w:rFonts w:ascii="Verdana" w:hAnsi="Verdana"/>
          <w:sz w:val="24"/>
          <w:szCs w:val="28"/>
          <w:lang w:val="ro-RO"/>
        </w:rPr>
        <w:t xml:space="preserve">comună </w:t>
      </w:r>
      <w:r w:rsidR="00C832E5" w:rsidRPr="0018375C">
        <w:rPr>
          <w:rFonts w:ascii="Verdana" w:hAnsi="Verdana"/>
          <w:sz w:val="24"/>
          <w:szCs w:val="28"/>
          <w:lang w:val="ro-RO"/>
        </w:rPr>
        <w:t xml:space="preserve">din </w:t>
      </w:r>
      <w:r w:rsidR="00395807" w:rsidRPr="0018375C">
        <w:rPr>
          <w:rFonts w:ascii="Verdana" w:hAnsi="Verdana"/>
          <w:sz w:val="24"/>
          <w:szCs w:val="28"/>
          <w:lang w:val="ro-RO"/>
        </w:rPr>
        <w:t>11 februarie 2019</w:t>
      </w:r>
      <w:r w:rsidR="00C832E5" w:rsidRPr="0018375C">
        <w:rPr>
          <w:rFonts w:ascii="Verdana" w:hAnsi="Verdana"/>
          <w:sz w:val="24"/>
          <w:szCs w:val="28"/>
          <w:lang w:val="ro-RO"/>
        </w:rPr>
        <w:t>.</w:t>
      </w:r>
    </w:p>
    <w:p w:rsidR="002E039E" w:rsidRPr="0018375C" w:rsidRDefault="002E039E" w:rsidP="002E039E">
      <w:pPr>
        <w:spacing w:line="360" w:lineRule="auto"/>
        <w:ind w:firstLine="720"/>
        <w:jc w:val="both"/>
        <w:rPr>
          <w:rFonts w:ascii="Verdana" w:hAnsi="Verdana"/>
          <w:sz w:val="24"/>
          <w:szCs w:val="28"/>
          <w:lang w:val="ro-RO"/>
        </w:rPr>
      </w:pPr>
      <w:r w:rsidRPr="0018375C">
        <w:rPr>
          <w:rFonts w:ascii="Verdana" w:hAnsi="Verdana"/>
          <w:sz w:val="24"/>
          <w:szCs w:val="28"/>
          <w:lang w:val="ro-RO"/>
        </w:rPr>
        <w:t>În cursul dezbaterilor au fost formulate amendamente</w:t>
      </w:r>
      <w:r w:rsidR="00364781" w:rsidRPr="0018375C">
        <w:rPr>
          <w:rFonts w:ascii="Verdana" w:hAnsi="Verdana"/>
          <w:sz w:val="24"/>
          <w:szCs w:val="28"/>
          <w:lang w:val="ro-RO"/>
        </w:rPr>
        <w:t>, care</w:t>
      </w:r>
      <w:r w:rsidRPr="0018375C">
        <w:rPr>
          <w:rFonts w:ascii="Verdana" w:hAnsi="Verdana"/>
          <w:sz w:val="24"/>
          <w:szCs w:val="28"/>
          <w:lang w:val="ro-RO"/>
        </w:rPr>
        <w:t xml:space="preserve"> se regăsesc în anexa la prezentul aviz.</w:t>
      </w:r>
    </w:p>
    <w:p w:rsidR="003317C6" w:rsidRPr="0018375C" w:rsidRDefault="00C832E5" w:rsidP="00C90171">
      <w:pPr>
        <w:spacing w:line="360" w:lineRule="auto"/>
        <w:ind w:firstLine="720"/>
        <w:jc w:val="both"/>
        <w:rPr>
          <w:rFonts w:ascii="Verdana" w:hAnsi="Verdana"/>
          <w:sz w:val="24"/>
          <w:szCs w:val="28"/>
          <w:lang w:val="ro-RO"/>
        </w:rPr>
      </w:pPr>
      <w:r w:rsidRPr="0018375C">
        <w:rPr>
          <w:rFonts w:ascii="Verdana" w:hAnsi="Verdana"/>
          <w:sz w:val="24"/>
          <w:szCs w:val="28"/>
          <w:lang w:val="ro-RO"/>
        </w:rPr>
        <w:lastRenderedPageBreak/>
        <w:t xml:space="preserve">În urma </w:t>
      </w:r>
      <w:r w:rsidR="006D0DC6" w:rsidRPr="0018375C">
        <w:rPr>
          <w:rFonts w:ascii="Verdana" w:hAnsi="Verdana"/>
          <w:sz w:val="24"/>
          <w:szCs w:val="28"/>
          <w:lang w:val="ro-RO"/>
        </w:rPr>
        <w:t xml:space="preserve">finalizării </w:t>
      </w:r>
      <w:r w:rsidR="00180EAC" w:rsidRPr="0018375C">
        <w:rPr>
          <w:rFonts w:ascii="Verdana" w:hAnsi="Verdana"/>
          <w:sz w:val="24"/>
          <w:szCs w:val="28"/>
          <w:lang w:val="ro-RO"/>
        </w:rPr>
        <w:t xml:space="preserve">dezbaterilor, </w:t>
      </w:r>
      <w:r w:rsidRPr="0018375C">
        <w:rPr>
          <w:rFonts w:ascii="Verdana" w:hAnsi="Verdana"/>
          <w:sz w:val="24"/>
          <w:szCs w:val="28"/>
          <w:lang w:val="ro-RO"/>
        </w:rPr>
        <w:t xml:space="preserve"> membrii comisiilor </w:t>
      </w:r>
      <w:r w:rsidR="003317C6" w:rsidRPr="0018375C">
        <w:rPr>
          <w:rFonts w:ascii="Verdana" w:hAnsi="Verdana"/>
          <w:sz w:val="24"/>
          <w:szCs w:val="28"/>
          <w:lang w:val="ro-RO"/>
        </w:rPr>
        <w:t xml:space="preserve">reunite </w:t>
      </w:r>
      <w:r w:rsidRPr="0018375C">
        <w:rPr>
          <w:rFonts w:ascii="Verdana" w:hAnsi="Verdana"/>
          <w:sz w:val="24"/>
          <w:szCs w:val="28"/>
          <w:lang w:val="ro-RO"/>
        </w:rPr>
        <w:t>au hotărât</w:t>
      </w:r>
      <w:r w:rsidR="003317C6" w:rsidRPr="0018375C">
        <w:rPr>
          <w:rFonts w:ascii="Verdana" w:hAnsi="Verdana"/>
          <w:sz w:val="24"/>
          <w:szCs w:val="28"/>
          <w:lang w:val="ro-RO"/>
        </w:rPr>
        <w:t xml:space="preserve">, cu </w:t>
      </w:r>
      <w:r w:rsidR="000044B6" w:rsidRPr="0018375C">
        <w:rPr>
          <w:rFonts w:ascii="Verdana" w:hAnsi="Verdana"/>
          <w:sz w:val="24"/>
          <w:szCs w:val="28"/>
          <w:lang w:val="ro-RO"/>
        </w:rPr>
        <w:t>majoritate de</w:t>
      </w:r>
      <w:r w:rsidR="003317C6" w:rsidRPr="0018375C">
        <w:rPr>
          <w:rFonts w:ascii="Verdana" w:hAnsi="Verdana"/>
          <w:sz w:val="24"/>
          <w:szCs w:val="28"/>
          <w:lang w:val="ro-RO"/>
        </w:rPr>
        <w:t xml:space="preserve"> voturi</w:t>
      </w:r>
      <w:r w:rsidR="00E3427A" w:rsidRPr="0018375C">
        <w:rPr>
          <w:rFonts w:ascii="Verdana" w:hAnsi="Verdana"/>
          <w:sz w:val="24"/>
          <w:szCs w:val="28"/>
          <w:lang w:val="ro-RO"/>
        </w:rPr>
        <w:t xml:space="preserve"> (</w:t>
      </w:r>
      <w:r w:rsidR="002F7FF4">
        <w:rPr>
          <w:rFonts w:ascii="Verdana" w:hAnsi="Verdana"/>
          <w:sz w:val="24"/>
          <w:szCs w:val="28"/>
          <w:lang w:val="ro-RO"/>
        </w:rPr>
        <w:t>32</w:t>
      </w:r>
      <w:r w:rsidR="00395807" w:rsidRPr="0018375C">
        <w:rPr>
          <w:rFonts w:ascii="Verdana" w:hAnsi="Verdana"/>
          <w:sz w:val="24"/>
          <w:szCs w:val="28"/>
          <w:lang w:val="ro-RO"/>
        </w:rPr>
        <w:t xml:space="preserve"> </w:t>
      </w:r>
      <w:r w:rsidR="00532D86" w:rsidRPr="0018375C">
        <w:rPr>
          <w:rFonts w:ascii="Verdana" w:hAnsi="Verdana"/>
          <w:sz w:val="24"/>
          <w:szCs w:val="28"/>
          <w:lang w:val="ro-RO"/>
        </w:rPr>
        <w:t xml:space="preserve">de </w:t>
      </w:r>
      <w:r w:rsidR="00E3427A" w:rsidRPr="0018375C">
        <w:rPr>
          <w:rFonts w:ascii="Verdana" w:hAnsi="Verdana"/>
          <w:sz w:val="24"/>
          <w:szCs w:val="28"/>
          <w:lang w:val="ro-RO"/>
        </w:rPr>
        <w:t xml:space="preserve">voturi </w:t>
      </w:r>
      <w:r w:rsidR="00E3427A" w:rsidRPr="0018375C">
        <w:rPr>
          <w:rFonts w:ascii="Verdana" w:hAnsi="Verdana"/>
          <w:i/>
          <w:sz w:val="24"/>
          <w:szCs w:val="28"/>
          <w:lang w:val="ro-RO"/>
        </w:rPr>
        <w:t>pentru</w:t>
      </w:r>
      <w:r w:rsidR="00BB4666" w:rsidRPr="0018375C">
        <w:rPr>
          <w:rFonts w:ascii="Verdana" w:hAnsi="Verdana"/>
          <w:sz w:val="24"/>
          <w:szCs w:val="28"/>
          <w:lang w:val="ro-RO"/>
        </w:rPr>
        <w:t xml:space="preserve">, </w:t>
      </w:r>
      <w:r w:rsidR="003E7B66">
        <w:rPr>
          <w:rFonts w:ascii="Verdana" w:hAnsi="Verdana"/>
          <w:sz w:val="24"/>
          <w:szCs w:val="28"/>
          <w:lang w:val="ro-RO"/>
        </w:rPr>
        <w:t>2</w:t>
      </w:r>
      <w:r w:rsidR="00BB4666" w:rsidRPr="0018375C">
        <w:rPr>
          <w:rFonts w:ascii="Verdana" w:hAnsi="Verdana"/>
          <w:sz w:val="24"/>
          <w:szCs w:val="28"/>
          <w:lang w:val="ro-RO"/>
        </w:rPr>
        <w:t xml:space="preserve"> </w:t>
      </w:r>
      <w:r w:rsidR="00E3427A" w:rsidRPr="0018375C">
        <w:rPr>
          <w:rFonts w:ascii="Verdana" w:hAnsi="Verdana"/>
          <w:sz w:val="24"/>
          <w:szCs w:val="28"/>
          <w:lang w:val="ro-RO"/>
        </w:rPr>
        <w:t xml:space="preserve">voturi </w:t>
      </w:r>
      <w:r w:rsidR="00E3427A" w:rsidRPr="0018375C">
        <w:rPr>
          <w:rFonts w:ascii="Verdana" w:hAnsi="Verdana"/>
          <w:i/>
          <w:sz w:val="24"/>
          <w:szCs w:val="28"/>
          <w:lang w:val="ro-RO"/>
        </w:rPr>
        <w:t>împotrivă</w:t>
      </w:r>
      <w:r w:rsidR="00BB4666" w:rsidRPr="0018375C">
        <w:rPr>
          <w:rFonts w:ascii="Verdana" w:hAnsi="Verdana"/>
          <w:i/>
          <w:sz w:val="24"/>
          <w:szCs w:val="28"/>
          <w:lang w:val="ro-RO"/>
        </w:rPr>
        <w:t xml:space="preserve"> și</w:t>
      </w:r>
      <w:r w:rsidR="003E7B66">
        <w:rPr>
          <w:rFonts w:ascii="Verdana" w:hAnsi="Verdana"/>
          <w:i/>
          <w:sz w:val="24"/>
          <w:szCs w:val="28"/>
          <w:lang w:val="ro-RO"/>
        </w:rPr>
        <w:t xml:space="preserve"> 2 </w:t>
      </w:r>
      <w:r w:rsidR="00BB4666" w:rsidRPr="0018375C">
        <w:rPr>
          <w:rFonts w:ascii="Verdana" w:hAnsi="Verdana"/>
          <w:i/>
          <w:sz w:val="24"/>
          <w:szCs w:val="28"/>
          <w:lang w:val="ro-RO"/>
        </w:rPr>
        <w:t>abțineri</w:t>
      </w:r>
      <w:r w:rsidR="00E3427A" w:rsidRPr="0018375C">
        <w:rPr>
          <w:rFonts w:ascii="Verdana" w:hAnsi="Verdana"/>
          <w:sz w:val="24"/>
          <w:szCs w:val="28"/>
          <w:lang w:val="ro-RO"/>
        </w:rPr>
        <w:t>),</w:t>
      </w:r>
      <w:r w:rsidR="003317C6" w:rsidRPr="0018375C">
        <w:rPr>
          <w:rFonts w:ascii="Verdana" w:hAnsi="Verdana"/>
          <w:sz w:val="24"/>
          <w:szCs w:val="28"/>
          <w:lang w:val="ro-RO"/>
        </w:rPr>
        <w:t xml:space="preserve"> </w:t>
      </w:r>
      <w:r w:rsidRPr="0018375C">
        <w:rPr>
          <w:rFonts w:ascii="Verdana" w:hAnsi="Verdana"/>
          <w:b/>
          <w:i/>
          <w:sz w:val="24"/>
          <w:szCs w:val="28"/>
          <w:lang w:val="ro-RO"/>
        </w:rPr>
        <w:t>avizarea</w:t>
      </w:r>
      <w:r w:rsidRPr="0018375C">
        <w:rPr>
          <w:rFonts w:ascii="Verdana" w:hAnsi="Verdana"/>
          <w:i/>
          <w:sz w:val="24"/>
          <w:szCs w:val="28"/>
          <w:lang w:val="ro-RO"/>
        </w:rPr>
        <w:t xml:space="preserve"> </w:t>
      </w:r>
      <w:r w:rsidRPr="0018375C">
        <w:rPr>
          <w:rFonts w:ascii="Verdana" w:hAnsi="Verdana"/>
          <w:b/>
          <w:i/>
          <w:sz w:val="24"/>
          <w:szCs w:val="28"/>
          <w:lang w:val="ro-RO"/>
        </w:rPr>
        <w:t>favorabilă</w:t>
      </w:r>
      <w:r w:rsidRPr="0018375C">
        <w:rPr>
          <w:rFonts w:ascii="Verdana" w:hAnsi="Verdana"/>
          <w:i/>
          <w:sz w:val="24"/>
          <w:szCs w:val="28"/>
          <w:lang w:val="ro-RO"/>
        </w:rPr>
        <w:t xml:space="preserve"> </w:t>
      </w:r>
      <w:r w:rsidRPr="0018375C">
        <w:rPr>
          <w:rFonts w:ascii="Verdana" w:hAnsi="Verdana"/>
          <w:sz w:val="24"/>
          <w:szCs w:val="28"/>
          <w:lang w:val="ro-RO"/>
        </w:rPr>
        <w:t>a proiectului de lege</w:t>
      </w:r>
      <w:r w:rsidR="003317C6" w:rsidRPr="0018375C">
        <w:rPr>
          <w:rFonts w:ascii="Verdana" w:hAnsi="Verdana"/>
          <w:sz w:val="24"/>
          <w:szCs w:val="28"/>
          <w:lang w:val="ro-RO"/>
        </w:rPr>
        <w:t>.</w:t>
      </w:r>
    </w:p>
    <w:p w:rsidR="003317C6" w:rsidRDefault="003317C6" w:rsidP="00C832E5">
      <w:pPr>
        <w:spacing w:line="360" w:lineRule="auto"/>
        <w:ind w:firstLine="720"/>
        <w:jc w:val="both"/>
        <w:rPr>
          <w:rFonts w:ascii="Verdana" w:hAnsi="Verdana"/>
          <w:i/>
          <w:sz w:val="24"/>
          <w:szCs w:val="24"/>
          <w:lang w:val="ro-RO"/>
        </w:rPr>
      </w:pPr>
    </w:p>
    <w:p w:rsidR="003317C6" w:rsidRPr="00D3636A" w:rsidRDefault="003317C6" w:rsidP="00C832E5">
      <w:pPr>
        <w:spacing w:line="360" w:lineRule="auto"/>
        <w:ind w:firstLine="720"/>
        <w:jc w:val="both"/>
        <w:rPr>
          <w:rFonts w:ascii="Verdana" w:hAnsi="Verdana"/>
          <w:i/>
          <w:sz w:val="24"/>
          <w:szCs w:val="24"/>
          <w:lang w:val="ro-RO"/>
        </w:rPr>
      </w:pPr>
    </w:p>
    <w:tbl>
      <w:tblPr>
        <w:tblW w:w="9356" w:type="dxa"/>
        <w:tblInd w:w="108" w:type="dxa"/>
        <w:tblLayout w:type="fixed"/>
        <w:tblLook w:val="0000"/>
      </w:tblPr>
      <w:tblGrid>
        <w:gridCol w:w="3686"/>
        <w:gridCol w:w="1984"/>
        <w:gridCol w:w="3686"/>
      </w:tblGrid>
      <w:tr w:rsidR="00831E46" w:rsidRPr="00D3636A" w:rsidTr="0018375C">
        <w:tc>
          <w:tcPr>
            <w:tcW w:w="3686" w:type="dxa"/>
            <w:vAlign w:val="center"/>
          </w:tcPr>
          <w:p w:rsidR="00831E46" w:rsidRPr="00D3636A" w:rsidRDefault="00831E46" w:rsidP="00831E46">
            <w:pPr>
              <w:jc w:val="center"/>
              <w:rPr>
                <w:rFonts w:ascii="Verdana" w:hAnsi="Verdana"/>
                <w:sz w:val="22"/>
                <w:szCs w:val="22"/>
                <w:lang w:val="ro-RO"/>
              </w:rPr>
            </w:pPr>
            <w:r w:rsidRPr="00D3636A">
              <w:rPr>
                <w:rFonts w:ascii="Verdana" w:hAnsi="Verdana"/>
                <w:sz w:val="22"/>
                <w:szCs w:val="22"/>
                <w:lang w:val="ro-RO"/>
              </w:rPr>
              <w:t>PREŞEDINTE,</w:t>
            </w:r>
          </w:p>
          <w:p w:rsidR="00831E46" w:rsidRPr="00D3636A" w:rsidRDefault="00831E46" w:rsidP="00831E46">
            <w:pPr>
              <w:jc w:val="center"/>
              <w:rPr>
                <w:rFonts w:ascii="Verdana" w:hAnsi="Verdana"/>
                <w:b/>
                <w:sz w:val="22"/>
                <w:szCs w:val="22"/>
                <w:lang w:val="ro-RO"/>
              </w:rPr>
            </w:pPr>
            <w:r w:rsidRPr="00D3636A">
              <w:rPr>
                <w:rFonts w:ascii="Verdana" w:hAnsi="Verdana"/>
                <w:b/>
                <w:sz w:val="22"/>
                <w:szCs w:val="22"/>
                <w:lang w:val="ro-RO"/>
              </w:rPr>
              <w:t>Deputat</w:t>
            </w:r>
          </w:p>
          <w:p w:rsidR="00831E46" w:rsidRPr="00D3636A" w:rsidRDefault="00BB4666" w:rsidP="00831E46">
            <w:pPr>
              <w:jc w:val="center"/>
              <w:rPr>
                <w:rFonts w:ascii="Verdana" w:hAnsi="Verdana"/>
                <w:b/>
                <w:sz w:val="22"/>
                <w:szCs w:val="22"/>
                <w:lang w:val="ro-RO"/>
              </w:rPr>
            </w:pPr>
            <w:r>
              <w:rPr>
                <w:rFonts w:ascii="Verdana" w:hAnsi="Verdana"/>
                <w:b/>
                <w:sz w:val="22"/>
                <w:szCs w:val="22"/>
                <w:lang w:val="ro-RO"/>
              </w:rPr>
              <w:t xml:space="preserve">Adrian </w:t>
            </w:r>
            <w:r w:rsidR="00364781">
              <w:rPr>
                <w:rFonts w:ascii="Verdana" w:hAnsi="Verdana"/>
                <w:b/>
                <w:sz w:val="22"/>
                <w:szCs w:val="22"/>
                <w:lang w:val="ro-RO"/>
              </w:rPr>
              <w:t>SOLOMON</w:t>
            </w:r>
          </w:p>
        </w:tc>
        <w:tc>
          <w:tcPr>
            <w:tcW w:w="1984" w:type="dxa"/>
            <w:vAlign w:val="center"/>
          </w:tcPr>
          <w:p w:rsidR="00831E46" w:rsidRPr="00D3636A" w:rsidRDefault="00831E46" w:rsidP="00831E46">
            <w:pPr>
              <w:jc w:val="center"/>
              <w:rPr>
                <w:rFonts w:ascii="Verdana" w:hAnsi="Verdana"/>
                <w:b/>
                <w:sz w:val="22"/>
                <w:szCs w:val="22"/>
                <w:lang w:val="ro-RO"/>
              </w:rPr>
            </w:pPr>
          </w:p>
        </w:tc>
        <w:tc>
          <w:tcPr>
            <w:tcW w:w="3686" w:type="dxa"/>
            <w:vAlign w:val="center"/>
          </w:tcPr>
          <w:p w:rsidR="00831E46" w:rsidRPr="00D3636A" w:rsidRDefault="00831E46" w:rsidP="00831E46">
            <w:pPr>
              <w:jc w:val="center"/>
              <w:rPr>
                <w:rFonts w:ascii="Verdana" w:hAnsi="Verdana"/>
                <w:sz w:val="22"/>
                <w:szCs w:val="22"/>
                <w:lang w:val="ro-RO"/>
              </w:rPr>
            </w:pPr>
            <w:r w:rsidRPr="00D3636A">
              <w:rPr>
                <w:rFonts w:ascii="Verdana" w:hAnsi="Verdana"/>
                <w:sz w:val="22"/>
                <w:szCs w:val="22"/>
                <w:lang w:val="ro-RO"/>
              </w:rPr>
              <w:t>PREŞEDINTE,</w:t>
            </w:r>
          </w:p>
          <w:p w:rsidR="00831E46" w:rsidRPr="00D3636A" w:rsidRDefault="00831E46" w:rsidP="00831E46">
            <w:pPr>
              <w:jc w:val="center"/>
              <w:rPr>
                <w:rFonts w:ascii="Verdana" w:hAnsi="Verdana"/>
                <w:b/>
                <w:sz w:val="22"/>
                <w:szCs w:val="22"/>
                <w:lang w:val="ro-RO"/>
              </w:rPr>
            </w:pPr>
            <w:r w:rsidRPr="00D3636A">
              <w:rPr>
                <w:rFonts w:ascii="Verdana" w:hAnsi="Verdana"/>
                <w:b/>
                <w:sz w:val="22"/>
                <w:szCs w:val="22"/>
                <w:lang w:val="ro-RO"/>
              </w:rPr>
              <w:t>Senator</w:t>
            </w:r>
          </w:p>
          <w:p w:rsidR="00831E46" w:rsidRPr="00D3636A" w:rsidRDefault="00BB4666" w:rsidP="00831E46">
            <w:pPr>
              <w:jc w:val="center"/>
              <w:rPr>
                <w:rFonts w:ascii="Verdana" w:hAnsi="Verdana"/>
                <w:b/>
                <w:sz w:val="22"/>
                <w:szCs w:val="22"/>
                <w:lang w:val="ro-RO"/>
              </w:rPr>
            </w:pPr>
            <w:r>
              <w:rPr>
                <w:rFonts w:ascii="Verdana" w:hAnsi="Verdana"/>
                <w:b/>
                <w:sz w:val="22"/>
                <w:szCs w:val="22"/>
                <w:lang w:val="ro-RO"/>
              </w:rPr>
              <w:t xml:space="preserve">Ion </w:t>
            </w:r>
            <w:r w:rsidR="00364781">
              <w:rPr>
                <w:rFonts w:ascii="Verdana" w:hAnsi="Verdana"/>
                <w:b/>
                <w:sz w:val="22"/>
                <w:szCs w:val="22"/>
                <w:lang w:val="ro-RO"/>
              </w:rPr>
              <w:t>ROTARU</w:t>
            </w:r>
          </w:p>
        </w:tc>
      </w:tr>
      <w:tr w:rsidR="00831E46" w:rsidRPr="00D3636A" w:rsidTr="0018375C">
        <w:tc>
          <w:tcPr>
            <w:tcW w:w="3686" w:type="dxa"/>
          </w:tcPr>
          <w:p w:rsidR="00831E46" w:rsidRPr="00D3636A" w:rsidRDefault="00831E46" w:rsidP="001662B9">
            <w:pPr>
              <w:jc w:val="both"/>
              <w:rPr>
                <w:rFonts w:ascii="Verdana" w:hAnsi="Verdana"/>
                <w:b/>
                <w:sz w:val="22"/>
                <w:szCs w:val="22"/>
                <w:lang w:val="ro-RO"/>
              </w:rPr>
            </w:pPr>
          </w:p>
          <w:p w:rsidR="00831E46" w:rsidRPr="00D3636A" w:rsidRDefault="00831E46" w:rsidP="001662B9">
            <w:pPr>
              <w:jc w:val="both"/>
              <w:rPr>
                <w:rFonts w:ascii="Verdana" w:hAnsi="Verdana"/>
                <w:b/>
                <w:sz w:val="22"/>
                <w:szCs w:val="22"/>
                <w:lang w:val="ro-RO"/>
              </w:rPr>
            </w:pPr>
          </w:p>
          <w:p w:rsidR="00831E46" w:rsidRDefault="00831E46" w:rsidP="001662B9">
            <w:pPr>
              <w:jc w:val="both"/>
              <w:rPr>
                <w:rFonts w:ascii="Verdana" w:hAnsi="Verdana"/>
                <w:b/>
                <w:sz w:val="22"/>
                <w:szCs w:val="22"/>
                <w:lang w:val="ro-RO"/>
              </w:rPr>
            </w:pPr>
          </w:p>
          <w:p w:rsidR="005B1593" w:rsidRDefault="005B1593" w:rsidP="001662B9">
            <w:pPr>
              <w:jc w:val="both"/>
              <w:rPr>
                <w:rFonts w:ascii="Verdana" w:hAnsi="Verdana"/>
                <w:b/>
                <w:sz w:val="22"/>
                <w:szCs w:val="22"/>
                <w:lang w:val="ro-RO"/>
              </w:rPr>
            </w:pPr>
          </w:p>
          <w:p w:rsidR="00831E46" w:rsidRPr="00D3636A" w:rsidRDefault="00831E46" w:rsidP="001662B9">
            <w:pPr>
              <w:jc w:val="both"/>
              <w:rPr>
                <w:rFonts w:ascii="Verdana" w:hAnsi="Verdana"/>
                <w:b/>
                <w:sz w:val="22"/>
                <w:szCs w:val="22"/>
                <w:lang w:val="ro-RO"/>
              </w:rPr>
            </w:pPr>
          </w:p>
        </w:tc>
        <w:tc>
          <w:tcPr>
            <w:tcW w:w="1984" w:type="dxa"/>
          </w:tcPr>
          <w:p w:rsidR="00831E46" w:rsidRPr="00D3636A" w:rsidRDefault="00831E46" w:rsidP="001662B9">
            <w:pPr>
              <w:jc w:val="both"/>
              <w:rPr>
                <w:rFonts w:ascii="Verdana" w:hAnsi="Verdana"/>
                <w:b/>
                <w:sz w:val="22"/>
                <w:szCs w:val="22"/>
                <w:lang w:val="ro-RO"/>
              </w:rPr>
            </w:pPr>
          </w:p>
        </w:tc>
        <w:tc>
          <w:tcPr>
            <w:tcW w:w="3686" w:type="dxa"/>
          </w:tcPr>
          <w:p w:rsidR="00831E46" w:rsidRPr="00D3636A" w:rsidRDefault="00831E46" w:rsidP="001662B9">
            <w:pPr>
              <w:jc w:val="both"/>
              <w:rPr>
                <w:rFonts w:ascii="Verdana" w:hAnsi="Verdana"/>
                <w:b/>
                <w:sz w:val="22"/>
                <w:szCs w:val="22"/>
                <w:lang w:val="ro-RO"/>
              </w:rPr>
            </w:pPr>
          </w:p>
        </w:tc>
      </w:tr>
      <w:tr w:rsidR="003317C6" w:rsidRPr="002F7FF4" w:rsidTr="0018375C">
        <w:tc>
          <w:tcPr>
            <w:tcW w:w="3686" w:type="dxa"/>
            <w:vAlign w:val="center"/>
          </w:tcPr>
          <w:p w:rsidR="00FF070D" w:rsidRDefault="003C324F" w:rsidP="003C324F">
            <w:pPr>
              <w:rPr>
                <w:rFonts w:ascii="Verdana" w:hAnsi="Verdana"/>
                <w:sz w:val="22"/>
                <w:szCs w:val="22"/>
                <w:lang w:val="ro-RO"/>
              </w:rPr>
            </w:pPr>
            <w:r>
              <w:rPr>
                <w:rFonts w:ascii="Verdana" w:hAnsi="Verdana"/>
                <w:sz w:val="22"/>
                <w:szCs w:val="22"/>
                <w:lang w:val="ro-RO"/>
              </w:rPr>
              <w:t xml:space="preserve">         </w:t>
            </w:r>
          </w:p>
          <w:p w:rsidR="003C324F" w:rsidRPr="00D3636A" w:rsidRDefault="00FF070D" w:rsidP="003C324F">
            <w:pPr>
              <w:rPr>
                <w:rFonts w:ascii="Verdana" w:hAnsi="Verdana"/>
                <w:sz w:val="22"/>
                <w:szCs w:val="22"/>
                <w:lang w:val="ro-RO"/>
              </w:rPr>
            </w:pPr>
            <w:r>
              <w:rPr>
                <w:rFonts w:ascii="Verdana" w:hAnsi="Verdana"/>
                <w:sz w:val="22"/>
                <w:szCs w:val="22"/>
                <w:lang w:val="ro-RO"/>
              </w:rPr>
              <w:t xml:space="preserve">         </w:t>
            </w:r>
            <w:r w:rsidR="003C324F">
              <w:rPr>
                <w:rFonts w:ascii="Verdana" w:hAnsi="Verdana"/>
                <w:sz w:val="22"/>
                <w:szCs w:val="22"/>
                <w:lang w:val="ro-RO"/>
              </w:rPr>
              <w:t>PREȘEDINTE</w:t>
            </w:r>
            <w:r w:rsidR="003C324F" w:rsidRPr="00D3636A">
              <w:rPr>
                <w:rFonts w:ascii="Verdana" w:hAnsi="Verdana"/>
                <w:sz w:val="22"/>
                <w:szCs w:val="22"/>
                <w:lang w:val="ro-RO"/>
              </w:rPr>
              <w:t>,</w:t>
            </w:r>
          </w:p>
          <w:p w:rsidR="003C324F" w:rsidRDefault="003C324F" w:rsidP="003C324F">
            <w:pPr>
              <w:rPr>
                <w:rFonts w:ascii="Verdana" w:hAnsi="Verdana"/>
                <w:b/>
                <w:sz w:val="22"/>
                <w:szCs w:val="22"/>
                <w:lang w:val="ro-RO"/>
              </w:rPr>
            </w:pPr>
            <w:r>
              <w:rPr>
                <w:rFonts w:ascii="Verdana" w:hAnsi="Verdana"/>
                <w:b/>
                <w:sz w:val="22"/>
                <w:szCs w:val="22"/>
                <w:lang w:val="ro-RO"/>
              </w:rPr>
              <w:t xml:space="preserve">            </w:t>
            </w:r>
            <w:r w:rsidRPr="00D3636A">
              <w:rPr>
                <w:rFonts w:ascii="Verdana" w:hAnsi="Verdana"/>
                <w:b/>
                <w:sz w:val="22"/>
                <w:szCs w:val="22"/>
                <w:lang w:val="ro-RO"/>
              </w:rPr>
              <w:t>Deputat</w:t>
            </w:r>
          </w:p>
          <w:p w:rsidR="003C324F" w:rsidRPr="006F4C25" w:rsidRDefault="003C324F" w:rsidP="003C324F">
            <w:pPr>
              <w:rPr>
                <w:rFonts w:ascii="Verdana" w:hAnsi="Verdana"/>
                <w:b/>
                <w:sz w:val="22"/>
                <w:szCs w:val="22"/>
                <w:lang w:val="ro-RO"/>
              </w:rPr>
            </w:pPr>
            <w:r>
              <w:rPr>
                <w:rFonts w:ascii="Verdana" w:hAnsi="Verdana"/>
                <w:b/>
                <w:sz w:val="22"/>
                <w:szCs w:val="22"/>
                <w:lang w:val="ro-RO"/>
              </w:rPr>
              <w:t>Cristina-Ionela</w:t>
            </w:r>
            <w:r w:rsidR="0018375C">
              <w:rPr>
                <w:rFonts w:ascii="Verdana" w:hAnsi="Verdana"/>
                <w:b/>
                <w:sz w:val="22"/>
                <w:szCs w:val="22"/>
                <w:lang w:val="ro-RO"/>
              </w:rPr>
              <w:t xml:space="preserve"> </w:t>
            </w:r>
            <w:r>
              <w:rPr>
                <w:rFonts w:ascii="Verdana" w:hAnsi="Verdana"/>
                <w:b/>
                <w:sz w:val="22"/>
                <w:szCs w:val="22"/>
                <w:lang w:val="ro-RO"/>
              </w:rPr>
              <w:t>IURIȘNIȚI</w:t>
            </w:r>
          </w:p>
          <w:p w:rsidR="003317C6" w:rsidRPr="00D3636A" w:rsidRDefault="003317C6" w:rsidP="00583EF0">
            <w:pPr>
              <w:jc w:val="center"/>
              <w:rPr>
                <w:rFonts w:ascii="Verdana" w:hAnsi="Verdana"/>
                <w:b/>
                <w:sz w:val="22"/>
                <w:szCs w:val="22"/>
                <w:lang w:val="ro-RO"/>
              </w:rPr>
            </w:pPr>
          </w:p>
        </w:tc>
        <w:tc>
          <w:tcPr>
            <w:tcW w:w="1984" w:type="dxa"/>
            <w:vAlign w:val="center"/>
          </w:tcPr>
          <w:p w:rsidR="003317C6" w:rsidRPr="00D3636A" w:rsidRDefault="003317C6" w:rsidP="00583EF0">
            <w:pPr>
              <w:jc w:val="center"/>
              <w:rPr>
                <w:rFonts w:ascii="Verdana" w:hAnsi="Verdana"/>
                <w:b/>
                <w:sz w:val="22"/>
                <w:szCs w:val="22"/>
                <w:lang w:val="ro-RO"/>
              </w:rPr>
            </w:pPr>
          </w:p>
        </w:tc>
        <w:tc>
          <w:tcPr>
            <w:tcW w:w="3686" w:type="dxa"/>
            <w:vAlign w:val="center"/>
          </w:tcPr>
          <w:p w:rsidR="003317C6" w:rsidRPr="00D3636A" w:rsidRDefault="00FF070D" w:rsidP="00583EF0">
            <w:pPr>
              <w:jc w:val="center"/>
              <w:rPr>
                <w:rFonts w:ascii="Verdana" w:hAnsi="Verdana"/>
                <w:sz w:val="22"/>
                <w:szCs w:val="22"/>
                <w:lang w:val="ro-RO"/>
              </w:rPr>
            </w:pPr>
            <w:r>
              <w:rPr>
                <w:rFonts w:ascii="Verdana" w:hAnsi="Verdana"/>
                <w:sz w:val="22"/>
                <w:szCs w:val="22"/>
                <w:lang w:val="ro-RO"/>
              </w:rPr>
              <w:t>P</w:t>
            </w:r>
            <w:r w:rsidR="00180EAC">
              <w:rPr>
                <w:rFonts w:ascii="Verdana" w:hAnsi="Verdana"/>
                <w:sz w:val="22"/>
                <w:szCs w:val="22"/>
                <w:lang w:val="ro-RO"/>
              </w:rPr>
              <w:t>REȘEDINTE</w:t>
            </w:r>
            <w:r w:rsidR="003317C6" w:rsidRPr="00D3636A">
              <w:rPr>
                <w:rFonts w:ascii="Verdana" w:hAnsi="Verdana"/>
                <w:sz w:val="22"/>
                <w:szCs w:val="22"/>
                <w:lang w:val="ro-RO"/>
              </w:rPr>
              <w:t>,</w:t>
            </w:r>
          </w:p>
          <w:p w:rsidR="005E472E" w:rsidRDefault="003317C6" w:rsidP="005E472E">
            <w:pPr>
              <w:jc w:val="center"/>
              <w:rPr>
                <w:rFonts w:ascii="Verdana" w:hAnsi="Verdana"/>
                <w:b/>
                <w:sz w:val="22"/>
                <w:szCs w:val="22"/>
                <w:lang w:val="ro-RO"/>
              </w:rPr>
            </w:pPr>
            <w:r w:rsidRPr="00D3636A">
              <w:rPr>
                <w:rFonts w:ascii="Verdana" w:hAnsi="Verdana"/>
                <w:b/>
                <w:sz w:val="22"/>
                <w:szCs w:val="22"/>
                <w:lang w:val="ro-RO"/>
              </w:rPr>
              <w:t>Senator</w:t>
            </w:r>
            <w:r w:rsidR="005E472E">
              <w:rPr>
                <w:rFonts w:ascii="Verdana" w:hAnsi="Verdana"/>
                <w:b/>
                <w:sz w:val="22"/>
                <w:szCs w:val="22"/>
                <w:lang w:val="ro-RO"/>
              </w:rPr>
              <w:t xml:space="preserve"> </w:t>
            </w:r>
          </w:p>
          <w:p w:rsidR="003317C6" w:rsidRPr="00D3636A" w:rsidRDefault="005E472E" w:rsidP="005E472E">
            <w:pPr>
              <w:jc w:val="center"/>
              <w:rPr>
                <w:rFonts w:ascii="Verdana" w:hAnsi="Verdana"/>
                <w:b/>
                <w:sz w:val="22"/>
                <w:szCs w:val="22"/>
                <w:lang w:val="ro-RO"/>
              </w:rPr>
            </w:pPr>
            <w:r>
              <w:rPr>
                <w:rFonts w:ascii="Verdana" w:hAnsi="Verdana"/>
                <w:b/>
                <w:sz w:val="22"/>
                <w:szCs w:val="22"/>
                <w:lang w:val="ro-RO"/>
              </w:rPr>
              <w:t>Dorin-Valeriu BĂDULESCU</w:t>
            </w:r>
          </w:p>
        </w:tc>
      </w:tr>
    </w:tbl>
    <w:p w:rsidR="003317C6" w:rsidRDefault="003317C6" w:rsidP="00E50493">
      <w:pPr>
        <w:jc w:val="both"/>
        <w:rPr>
          <w:rFonts w:ascii="Verdana" w:hAnsi="Verdana"/>
          <w:sz w:val="16"/>
          <w:szCs w:val="16"/>
          <w:lang w:val="ro-RO"/>
        </w:rPr>
      </w:pPr>
    </w:p>
    <w:p w:rsidR="003317C6" w:rsidRDefault="003317C6" w:rsidP="00E50493">
      <w:pPr>
        <w:jc w:val="both"/>
        <w:rPr>
          <w:rFonts w:ascii="Verdana" w:hAnsi="Verdana"/>
          <w:sz w:val="16"/>
          <w:szCs w:val="16"/>
          <w:lang w:val="ro-RO"/>
        </w:rPr>
      </w:pPr>
    </w:p>
    <w:p w:rsidR="00180EAC" w:rsidRDefault="00180EAC" w:rsidP="00E50493">
      <w:pPr>
        <w:jc w:val="both"/>
        <w:rPr>
          <w:rFonts w:ascii="Verdana" w:hAnsi="Verdana"/>
          <w:sz w:val="16"/>
          <w:szCs w:val="16"/>
          <w:lang w:val="ro-RO"/>
        </w:rPr>
      </w:pPr>
    </w:p>
    <w:p w:rsidR="00180EAC" w:rsidRDefault="00180EAC" w:rsidP="00E50493">
      <w:pPr>
        <w:jc w:val="both"/>
        <w:rPr>
          <w:rFonts w:ascii="Verdana" w:hAnsi="Verdana"/>
          <w:sz w:val="16"/>
          <w:szCs w:val="16"/>
          <w:lang w:val="ro-RO"/>
        </w:rPr>
      </w:pPr>
    </w:p>
    <w:p w:rsidR="00180EAC" w:rsidRDefault="00180EAC" w:rsidP="00E50493">
      <w:pPr>
        <w:jc w:val="both"/>
        <w:rPr>
          <w:rFonts w:ascii="Verdana" w:hAnsi="Verdana"/>
          <w:sz w:val="16"/>
          <w:szCs w:val="16"/>
          <w:lang w:val="ro-RO"/>
        </w:rPr>
      </w:pPr>
    </w:p>
    <w:p w:rsidR="00180EAC" w:rsidRDefault="00180EAC" w:rsidP="00E50493">
      <w:pPr>
        <w:jc w:val="both"/>
        <w:rPr>
          <w:rFonts w:ascii="Verdana" w:hAnsi="Verdana"/>
          <w:sz w:val="16"/>
          <w:szCs w:val="16"/>
          <w:lang w:val="ro-RO"/>
        </w:rPr>
      </w:pPr>
    </w:p>
    <w:p w:rsidR="002F7FF4" w:rsidRDefault="002F7FF4">
      <w:pPr>
        <w:rPr>
          <w:rFonts w:ascii="Verdana" w:hAnsi="Verdana"/>
          <w:sz w:val="16"/>
          <w:szCs w:val="16"/>
          <w:lang w:val="ro-RO"/>
        </w:rPr>
      </w:pPr>
      <w:r>
        <w:rPr>
          <w:rFonts w:ascii="Verdana" w:hAnsi="Verdana"/>
          <w:sz w:val="16"/>
          <w:szCs w:val="16"/>
          <w:lang w:val="ro-RO"/>
        </w:rPr>
        <w:br w:type="page"/>
      </w:r>
    </w:p>
    <w:p w:rsidR="002F7FF4" w:rsidRDefault="002F7FF4" w:rsidP="00E50493">
      <w:pPr>
        <w:jc w:val="both"/>
        <w:rPr>
          <w:rFonts w:ascii="Verdana" w:hAnsi="Verdana"/>
          <w:sz w:val="16"/>
          <w:szCs w:val="16"/>
          <w:lang w:val="ro-RO"/>
        </w:rPr>
        <w:sectPr w:rsidR="002F7FF4" w:rsidSect="005B1593">
          <w:headerReference w:type="even" r:id="rId9"/>
          <w:footerReference w:type="even" r:id="rId10"/>
          <w:footerReference w:type="default" r:id="rId11"/>
          <w:headerReference w:type="first" r:id="rId12"/>
          <w:footerReference w:type="first" r:id="rId13"/>
          <w:pgSz w:w="11907" w:h="16840" w:code="9"/>
          <w:pgMar w:top="1134" w:right="1134" w:bottom="1134" w:left="1418" w:header="720" w:footer="488" w:gutter="0"/>
          <w:cols w:space="720"/>
          <w:titlePg/>
          <w:docGrid w:linePitch="381"/>
        </w:sectPr>
      </w:pPr>
    </w:p>
    <w:p w:rsidR="003317C6" w:rsidRPr="003E7B66" w:rsidRDefault="003E7B66" w:rsidP="003E7B66">
      <w:pPr>
        <w:jc w:val="center"/>
        <w:rPr>
          <w:b/>
          <w:sz w:val="24"/>
          <w:szCs w:val="24"/>
          <w:lang w:val="ro-RO"/>
        </w:rPr>
      </w:pPr>
      <w:r w:rsidRPr="003E7B66">
        <w:rPr>
          <w:b/>
          <w:sz w:val="24"/>
          <w:szCs w:val="24"/>
          <w:lang w:val="ro-RO"/>
        </w:rPr>
        <w:lastRenderedPageBreak/>
        <w:t>ANEXA</w:t>
      </w:r>
    </w:p>
    <w:p w:rsidR="003E7B66" w:rsidRPr="003E7B66" w:rsidRDefault="003E7B66" w:rsidP="003E7B66">
      <w:pPr>
        <w:jc w:val="center"/>
        <w:rPr>
          <w:b/>
          <w:sz w:val="24"/>
          <w:szCs w:val="24"/>
          <w:lang w:val="ro-RO"/>
        </w:rPr>
      </w:pPr>
    </w:p>
    <w:p w:rsidR="003E7B66" w:rsidRPr="003E7B66" w:rsidRDefault="003E7B66" w:rsidP="003E7B66">
      <w:pPr>
        <w:jc w:val="center"/>
        <w:rPr>
          <w:b/>
          <w:sz w:val="24"/>
          <w:szCs w:val="24"/>
          <w:lang w:val="ro-RO"/>
        </w:rPr>
      </w:pPr>
      <w:r w:rsidRPr="003E7B66">
        <w:rPr>
          <w:b/>
          <w:sz w:val="24"/>
          <w:szCs w:val="24"/>
          <w:lang w:val="ro-RO"/>
        </w:rPr>
        <w:t>AMENDAMENTE RESPINSE</w:t>
      </w:r>
    </w:p>
    <w:p w:rsidR="0025224E" w:rsidRPr="003E7B66" w:rsidRDefault="00180EAC" w:rsidP="003C324F">
      <w:pPr>
        <w:rPr>
          <w:b/>
          <w:sz w:val="24"/>
          <w:szCs w:val="24"/>
          <w:lang w:val="ro-RO"/>
        </w:rPr>
      </w:pPr>
      <w:r w:rsidRPr="003E7B66">
        <w:rPr>
          <w:b/>
          <w:sz w:val="24"/>
          <w:szCs w:val="24"/>
          <w:lang w:val="ro-RO"/>
        </w:rPr>
        <w:t xml:space="preserve">       </w:t>
      </w:r>
    </w:p>
    <w:tbl>
      <w:tblPr>
        <w:tblW w:w="155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05"/>
        <w:gridCol w:w="3364"/>
        <w:gridCol w:w="4677"/>
        <w:gridCol w:w="4962"/>
        <w:gridCol w:w="1843"/>
      </w:tblGrid>
      <w:tr w:rsidR="003E7B66" w:rsidRPr="003E7B66" w:rsidTr="00283E7E">
        <w:tc>
          <w:tcPr>
            <w:tcW w:w="705" w:type="dxa"/>
            <w:tcMar>
              <w:top w:w="100" w:type="dxa"/>
              <w:left w:w="100" w:type="dxa"/>
              <w:bottom w:w="100" w:type="dxa"/>
              <w:right w:w="100" w:type="dxa"/>
            </w:tcMar>
          </w:tcPr>
          <w:p w:rsidR="003E7B66" w:rsidRPr="003E7B66" w:rsidRDefault="003E7B66" w:rsidP="00283E7E">
            <w:pPr>
              <w:pStyle w:val="Normal1"/>
              <w:jc w:val="center"/>
              <w:rPr>
                <w:b/>
                <w:color w:val="auto"/>
                <w:lang w:val="ro-RO"/>
              </w:rPr>
            </w:pPr>
            <w:r w:rsidRPr="003E7B66">
              <w:rPr>
                <w:b/>
                <w:color w:val="auto"/>
                <w:lang w:val="ro-RO"/>
              </w:rPr>
              <w:t>Nr. crt.</w:t>
            </w:r>
          </w:p>
        </w:tc>
        <w:tc>
          <w:tcPr>
            <w:tcW w:w="3364" w:type="dxa"/>
          </w:tcPr>
          <w:p w:rsidR="003E7B66" w:rsidRPr="003E7B66" w:rsidRDefault="003E7B66" w:rsidP="00283E7E">
            <w:pPr>
              <w:pStyle w:val="Normal1"/>
              <w:jc w:val="center"/>
              <w:rPr>
                <w:b/>
                <w:color w:val="auto"/>
                <w:lang w:val="ro-RO"/>
              </w:rPr>
            </w:pPr>
            <w:r w:rsidRPr="003E7B66">
              <w:rPr>
                <w:b/>
                <w:color w:val="auto"/>
                <w:lang w:val="ro-RO"/>
              </w:rPr>
              <w:t>Articolul din lege/anexa/capitol/ subcapitol/ paragraf/</w:t>
            </w:r>
          </w:p>
          <w:p w:rsidR="003E7B66" w:rsidRPr="003E7B66" w:rsidRDefault="003E7B66" w:rsidP="00283E7E">
            <w:pPr>
              <w:pStyle w:val="Normal1"/>
              <w:jc w:val="center"/>
              <w:rPr>
                <w:b/>
                <w:color w:val="auto"/>
                <w:lang w:val="ro-RO"/>
              </w:rPr>
            </w:pPr>
            <w:r w:rsidRPr="003E7B66">
              <w:rPr>
                <w:b/>
                <w:color w:val="auto"/>
                <w:lang w:val="ro-RO"/>
              </w:rPr>
              <w:t>grupa/titlul/articol/ alineat</w:t>
            </w:r>
          </w:p>
        </w:tc>
        <w:tc>
          <w:tcPr>
            <w:tcW w:w="4677" w:type="dxa"/>
          </w:tcPr>
          <w:p w:rsidR="003E7B66" w:rsidRPr="003E7B66" w:rsidRDefault="003E7B66" w:rsidP="00283E7E">
            <w:pPr>
              <w:pStyle w:val="Normal1"/>
              <w:jc w:val="center"/>
              <w:rPr>
                <w:b/>
                <w:color w:val="auto"/>
                <w:lang w:val="ro-RO"/>
              </w:rPr>
            </w:pPr>
            <w:r w:rsidRPr="003E7B66">
              <w:rPr>
                <w:b/>
                <w:color w:val="auto"/>
                <w:lang w:val="ro-RO"/>
              </w:rPr>
              <w:t>Text amendament propus</w:t>
            </w:r>
          </w:p>
          <w:p w:rsidR="003E7B66" w:rsidRPr="003E7B66" w:rsidRDefault="003E7B66" w:rsidP="00283E7E">
            <w:pPr>
              <w:pStyle w:val="Normal1"/>
              <w:jc w:val="center"/>
              <w:rPr>
                <w:b/>
                <w:color w:val="auto"/>
                <w:lang w:val="ro-RO"/>
              </w:rPr>
            </w:pPr>
            <w:r w:rsidRPr="003E7B66">
              <w:rPr>
                <w:b/>
                <w:color w:val="auto"/>
                <w:lang w:val="ro-RO"/>
              </w:rPr>
              <w:t>(autor, apartenenţă politică)</w:t>
            </w:r>
          </w:p>
        </w:tc>
        <w:tc>
          <w:tcPr>
            <w:tcW w:w="4962" w:type="dxa"/>
          </w:tcPr>
          <w:p w:rsidR="003E7B66" w:rsidRPr="003E7B66" w:rsidRDefault="003E7B66" w:rsidP="00283E7E">
            <w:pPr>
              <w:pStyle w:val="Normal1"/>
              <w:jc w:val="center"/>
              <w:rPr>
                <w:b/>
                <w:color w:val="auto"/>
                <w:lang w:val="ro-RO"/>
              </w:rPr>
            </w:pPr>
            <w:r w:rsidRPr="003E7B66">
              <w:rPr>
                <w:b/>
                <w:color w:val="auto"/>
                <w:lang w:val="ro-RO"/>
              </w:rPr>
              <w:t>Motivaţia amendamentului/</w:t>
            </w:r>
          </w:p>
          <w:p w:rsidR="003E7B66" w:rsidRPr="003E7B66" w:rsidRDefault="003E7B66" w:rsidP="00283E7E">
            <w:pPr>
              <w:pStyle w:val="Normal1"/>
              <w:jc w:val="center"/>
              <w:rPr>
                <w:b/>
                <w:color w:val="auto"/>
                <w:lang w:val="ro-RO"/>
              </w:rPr>
            </w:pPr>
            <w:r w:rsidRPr="003E7B66">
              <w:rPr>
                <w:b/>
                <w:color w:val="auto"/>
                <w:lang w:val="ro-RO"/>
              </w:rPr>
              <w:t>sursa de finanţare</w:t>
            </w:r>
          </w:p>
        </w:tc>
        <w:tc>
          <w:tcPr>
            <w:tcW w:w="1843" w:type="dxa"/>
          </w:tcPr>
          <w:p w:rsidR="003E7B66" w:rsidRPr="003E7B66" w:rsidRDefault="003E7B66" w:rsidP="00283E7E">
            <w:pPr>
              <w:pStyle w:val="Normal1"/>
              <w:jc w:val="center"/>
              <w:rPr>
                <w:b/>
                <w:color w:val="auto"/>
                <w:lang w:val="ro-RO"/>
              </w:rPr>
            </w:pPr>
            <w:r w:rsidRPr="003E7B66">
              <w:rPr>
                <w:b/>
                <w:color w:val="auto"/>
                <w:lang w:val="ro-RO"/>
              </w:rPr>
              <w:t>Motivația respingerii (numai pt comisii)</w:t>
            </w:r>
          </w:p>
        </w:tc>
      </w:tr>
      <w:tr w:rsidR="003E7B66" w:rsidRPr="003E7B66" w:rsidTr="00283E7E">
        <w:tc>
          <w:tcPr>
            <w:tcW w:w="705" w:type="dxa"/>
            <w:tcMar>
              <w:top w:w="100" w:type="dxa"/>
              <w:left w:w="100" w:type="dxa"/>
              <w:bottom w:w="100" w:type="dxa"/>
              <w:right w:w="100" w:type="dxa"/>
            </w:tcMar>
          </w:tcPr>
          <w:p w:rsidR="003E7B66" w:rsidRPr="003E7B66" w:rsidRDefault="003E7B66" w:rsidP="003E7B66">
            <w:pPr>
              <w:pStyle w:val="Normal1"/>
              <w:numPr>
                <w:ilvl w:val="0"/>
                <w:numId w:val="31"/>
              </w:numPr>
              <w:ind w:left="0" w:firstLine="0"/>
              <w:rPr>
                <w:b/>
                <w:color w:val="auto"/>
                <w:lang w:val="ro-RO"/>
              </w:rPr>
            </w:pPr>
            <w:r w:rsidRPr="003E7B66">
              <w:rPr>
                <w:b/>
                <w:color w:val="auto"/>
                <w:lang w:val="ro-RO"/>
              </w:rPr>
              <w:t>1</w:t>
            </w:r>
          </w:p>
        </w:tc>
        <w:tc>
          <w:tcPr>
            <w:tcW w:w="3364" w:type="dxa"/>
            <w:tcBorders>
              <w:top w:val="single" w:sz="8" w:space="0" w:color="000000"/>
              <w:left w:val="single" w:sz="8" w:space="0" w:color="000000"/>
              <w:bottom w:val="single" w:sz="8" w:space="0" w:color="000000"/>
            </w:tcBorders>
            <w:tcMar>
              <w:top w:w="100" w:type="dxa"/>
              <w:left w:w="100" w:type="dxa"/>
              <w:bottom w:w="100" w:type="dxa"/>
              <w:right w:w="100" w:type="dxa"/>
            </w:tcMar>
          </w:tcPr>
          <w:p w:rsidR="003E7B66" w:rsidRPr="003E7B66" w:rsidRDefault="003E7B66" w:rsidP="00283E7E">
            <w:pPr>
              <w:pStyle w:val="Normal1"/>
              <w:rPr>
                <w:color w:val="auto"/>
                <w:lang w:val="ro-RO"/>
              </w:rPr>
            </w:pPr>
            <w:r w:rsidRPr="003E7B66">
              <w:rPr>
                <w:color w:val="auto"/>
                <w:lang w:val="ro-RO"/>
              </w:rPr>
              <w:t>Anexa 3/20 - Ministerul Muncii și Justiției Sociale/ Capitolul 5000/ Grupa 57/ Titlul IX - Asistență socială</w:t>
            </w:r>
          </w:p>
          <w:p w:rsidR="003E7B66" w:rsidRPr="003E7B66" w:rsidRDefault="003E7B66" w:rsidP="00283E7E">
            <w:pPr>
              <w:pStyle w:val="Normal1"/>
              <w:rPr>
                <w:color w:val="auto"/>
                <w:lang w:val="ro-RO"/>
              </w:rPr>
            </w:pPr>
          </w:p>
          <w:p w:rsidR="003E7B66" w:rsidRPr="003E7B66" w:rsidRDefault="003E7B66" w:rsidP="00283E7E">
            <w:pPr>
              <w:pStyle w:val="Normal1"/>
              <w:rPr>
                <w:b/>
                <w:color w:val="auto"/>
                <w:lang w:val="ro-RO"/>
              </w:rPr>
            </w:pPr>
          </w:p>
        </w:tc>
        <w:tc>
          <w:tcPr>
            <w:tcW w:w="4677" w:type="dxa"/>
            <w:tcBorders>
              <w:top w:val="single" w:sz="8" w:space="0" w:color="000000"/>
              <w:left w:val="single" w:sz="8" w:space="0" w:color="000000"/>
              <w:bottom w:val="single" w:sz="8" w:space="0" w:color="000000"/>
            </w:tcBorders>
            <w:tcMar>
              <w:top w:w="100" w:type="dxa"/>
              <w:left w:w="100" w:type="dxa"/>
              <w:bottom w:w="100" w:type="dxa"/>
              <w:right w:w="100" w:type="dxa"/>
            </w:tcMar>
          </w:tcPr>
          <w:p w:rsidR="003E7B66" w:rsidRPr="003E7B66" w:rsidRDefault="003E7B66" w:rsidP="00283E7E">
            <w:pPr>
              <w:jc w:val="both"/>
              <w:rPr>
                <w:sz w:val="24"/>
                <w:szCs w:val="24"/>
                <w:lang w:val="ro-RO"/>
              </w:rPr>
            </w:pPr>
            <w:r w:rsidRPr="003E7B66">
              <w:rPr>
                <w:sz w:val="24"/>
                <w:szCs w:val="24"/>
                <w:lang w:val="ro-RO"/>
              </w:rPr>
              <w:t>Se suplimentează cu suma de 5.827 mii lei pentru creșterea bugetului alocat finanțării conform legii nr. 34/1998 privind acordarea unor subvenţii asociaţiilor şi fundaţiilor române cu personalitate juridică, care înfiinţează şi administrează unităţi de asistenţă socială, cu completările ulterioare.</w:t>
            </w:r>
          </w:p>
          <w:p w:rsidR="003E7B66" w:rsidRPr="003E7B66" w:rsidRDefault="003E7B66" w:rsidP="00283E7E">
            <w:pPr>
              <w:jc w:val="both"/>
              <w:rPr>
                <w:sz w:val="24"/>
                <w:szCs w:val="24"/>
                <w:lang w:val="ro-RO"/>
              </w:rPr>
            </w:pPr>
          </w:p>
          <w:p w:rsidR="003E7B66" w:rsidRPr="003E7B66" w:rsidRDefault="003E7B66" w:rsidP="00283E7E">
            <w:pPr>
              <w:jc w:val="both"/>
              <w:rPr>
                <w:sz w:val="24"/>
                <w:szCs w:val="24"/>
                <w:lang w:val="ro-RO"/>
              </w:rPr>
            </w:pPr>
            <w:r w:rsidRPr="003E7B66">
              <w:rPr>
                <w:sz w:val="24"/>
                <w:szCs w:val="24"/>
                <w:lang w:val="ro-RO"/>
              </w:rPr>
              <w:t xml:space="preserve">Autori: </w:t>
            </w:r>
          </w:p>
          <w:p w:rsidR="003E7B66" w:rsidRPr="003E7B66" w:rsidRDefault="003E7B66" w:rsidP="00283E7E">
            <w:pPr>
              <w:jc w:val="both"/>
              <w:rPr>
                <w:sz w:val="24"/>
                <w:szCs w:val="24"/>
                <w:lang w:val="ro-RO"/>
              </w:rPr>
            </w:pPr>
            <w:r w:rsidRPr="003E7B66">
              <w:rPr>
                <w:sz w:val="24"/>
                <w:szCs w:val="24"/>
                <w:lang w:val="ro-RO"/>
              </w:rPr>
              <w:t>Florina Presadă, senator USR</w:t>
            </w:r>
          </w:p>
          <w:p w:rsidR="003E7B66" w:rsidRPr="003E7B66" w:rsidRDefault="003E7B66" w:rsidP="00283E7E">
            <w:pPr>
              <w:pStyle w:val="Normal1"/>
              <w:rPr>
                <w:color w:val="auto"/>
                <w:lang w:val="ro-RO"/>
              </w:rPr>
            </w:pPr>
            <w:r w:rsidRPr="003E7B66">
              <w:rPr>
                <w:color w:val="auto"/>
                <w:lang w:val="ro-RO"/>
              </w:rPr>
              <w:t>Grupul parlamentar USR</w:t>
            </w:r>
          </w:p>
        </w:tc>
        <w:tc>
          <w:tcPr>
            <w:tcW w:w="4962" w:type="dxa"/>
            <w:tcBorders>
              <w:top w:val="single" w:sz="8" w:space="0" w:color="000000"/>
              <w:left w:val="single" w:sz="8" w:space="0" w:color="000000"/>
              <w:bottom w:val="single" w:sz="8" w:space="0" w:color="000000"/>
            </w:tcBorders>
            <w:tcMar>
              <w:top w:w="100" w:type="dxa"/>
              <w:left w:w="100" w:type="dxa"/>
              <w:bottom w:w="100" w:type="dxa"/>
              <w:right w:w="100" w:type="dxa"/>
            </w:tcMar>
          </w:tcPr>
          <w:p w:rsidR="003E7B66" w:rsidRPr="003E7B66" w:rsidRDefault="003E7B66" w:rsidP="00283E7E">
            <w:pPr>
              <w:pStyle w:val="Normal1"/>
              <w:rPr>
                <w:color w:val="auto"/>
                <w:lang w:val="ro-RO"/>
              </w:rPr>
            </w:pPr>
            <w:r w:rsidRPr="003E7B66">
              <w:rPr>
                <w:color w:val="auto"/>
                <w:highlight w:val="white"/>
                <w:lang w:val="ro-RO"/>
              </w:rPr>
              <w:t xml:space="preserve">Sursa  de  finanțare: Anexa   nr.3/56 bugetul Academiei Oamenilor de Știință din România, </w:t>
            </w:r>
            <w:r w:rsidRPr="003E7B66">
              <w:rPr>
                <w:color w:val="auto"/>
                <w:lang w:val="ro-RO"/>
              </w:rPr>
              <w:t>Capitolul 5301, Titlul 71, TITLUL XIII Active nefinanciare, Cercetare fundamentală (de bază).</w:t>
            </w:r>
          </w:p>
        </w:tc>
        <w:tc>
          <w:tcPr>
            <w:tcW w:w="1843" w:type="dxa"/>
            <w:tcBorders>
              <w:top w:val="single" w:sz="8" w:space="0" w:color="000000"/>
              <w:left w:val="single" w:sz="8" w:space="0" w:color="000000"/>
              <w:bottom w:val="single" w:sz="8" w:space="0" w:color="000000"/>
            </w:tcBorders>
          </w:tcPr>
          <w:p w:rsidR="003E7B66" w:rsidRPr="003E7B66" w:rsidRDefault="006B5BF9" w:rsidP="006B5BF9">
            <w:pPr>
              <w:pStyle w:val="Normal1"/>
              <w:jc w:val="center"/>
              <w:rPr>
                <w:color w:val="auto"/>
                <w:highlight w:val="white"/>
                <w:lang w:val="ro-RO"/>
              </w:rPr>
            </w:pPr>
            <w:r>
              <w:rPr>
                <w:color w:val="auto"/>
                <w:highlight w:val="white"/>
                <w:lang w:val="ro-RO"/>
              </w:rPr>
              <w:t>Respins la vot</w:t>
            </w:r>
          </w:p>
        </w:tc>
      </w:tr>
      <w:tr w:rsidR="006B5BF9" w:rsidRPr="003E7B66" w:rsidTr="00283E7E">
        <w:tc>
          <w:tcPr>
            <w:tcW w:w="705" w:type="dxa"/>
            <w:tcMar>
              <w:top w:w="100" w:type="dxa"/>
              <w:left w:w="100" w:type="dxa"/>
              <w:bottom w:w="100" w:type="dxa"/>
              <w:right w:w="100" w:type="dxa"/>
            </w:tcMar>
          </w:tcPr>
          <w:p w:rsidR="006B5BF9" w:rsidRPr="003E7B66" w:rsidRDefault="006B5BF9" w:rsidP="003E7B66">
            <w:pPr>
              <w:pStyle w:val="Normal1"/>
              <w:numPr>
                <w:ilvl w:val="0"/>
                <w:numId w:val="31"/>
              </w:numPr>
              <w:ind w:left="0" w:firstLine="0"/>
              <w:rPr>
                <w:b/>
                <w:color w:val="auto"/>
                <w:lang w:val="ro-RO"/>
              </w:rPr>
            </w:pPr>
            <w:r w:rsidRPr="003E7B66">
              <w:rPr>
                <w:b/>
                <w:color w:val="auto"/>
                <w:lang w:val="ro-RO"/>
              </w:rPr>
              <w:t>2</w:t>
            </w:r>
          </w:p>
        </w:tc>
        <w:tc>
          <w:tcPr>
            <w:tcW w:w="3364"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pStyle w:val="Normal1"/>
              <w:rPr>
                <w:lang w:val="ro-RO"/>
              </w:rPr>
            </w:pPr>
            <w:r w:rsidRPr="003E7B66">
              <w:rPr>
                <w:lang w:val="ro-RO"/>
              </w:rPr>
              <w:t>Anexa nr. 3 / 20 / 01 Ministerul Muncii și Justitiei Sociale / Titlul 57 /TITLUL IX ASISTENTA SOCIALA</w:t>
            </w:r>
          </w:p>
          <w:p w:rsidR="006B5BF9" w:rsidRPr="003E7B66" w:rsidRDefault="006B5BF9" w:rsidP="00283E7E">
            <w:pPr>
              <w:pStyle w:val="Normal1"/>
              <w:rPr>
                <w:lang w:val="ro-RO"/>
              </w:rPr>
            </w:pPr>
          </w:p>
          <w:p w:rsidR="006B5BF9" w:rsidRPr="003E7B66" w:rsidRDefault="006B5BF9" w:rsidP="00283E7E">
            <w:pPr>
              <w:pStyle w:val="Normal1"/>
              <w:rPr>
                <w:color w:val="auto"/>
                <w:lang w:val="ro-RO"/>
              </w:rPr>
            </w:pPr>
          </w:p>
        </w:tc>
        <w:tc>
          <w:tcPr>
            <w:tcW w:w="4677"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jc w:val="both"/>
              <w:rPr>
                <w:sz w:val="24"/>
                <w:szCs w:val="24"/>
                <w:lang w:val="ro-RO"/>
              </w:rPr>
            </w:pPr>
            <w:r w:rsidRPr="003E7B66">
              <w:rPr>
                <w:sz w:val="24"/>
                <w:szCs w:val="24"/>
                <w:lang w:val="ro-RO"/>
              </w:rPr>
              <w:t>Se propune suplimentarea sumelor prevăzute la Anexa nr. 3 / 20 / 01 Ministerul Muncii și Justitiei Sociale / Titlul 57 /TITLUL IX ASISTENTA SOCIALA cu suma de 2.130.528 mii lei pentru majorarea alocației de stat pentru copii, începând cu data de 1 martie 2019.</w:t>
            </w:r>
          </w:p>
          <w:p w:rsidR="006B5BF9" w:rsidRPr="003E7B66" w:rsidRDefault="006B5BF9" w:rsidP="00283E7E">
            <w:pPr>
              <w:jc w:val="both"/>
              <w:rPr>
                <w:sz w:val="24"/>
                <w:szCs w:val="24"/>
                <w:lang w:val="ro-RO"/>
              </w:rPr>
            </w:pPr>
          </w:p>
          <w:p w:rsidR="006B5BF9" w:rsidRPr="003E7B66" w:rsidRDefault="006B5BF9" w:rsidP="00283E7E">
            <w:pPr>
              <w:jc w:val="both"/>
              <w:rPr>
                <w:sz w:val="24"/>
                <w:szCs w:val="24"/>
                <w:lang w:val="ro-RO"/>
              </w:rPr>
            </w:pPr>
            <w:r w:rsidRPr="003E7B66">
              <w:rPr>
                <w:sz w:val="24"/>
                <w:szCs w:val="24"/>
                <w:lang w:val="ro-RO"/>
              </w:rPr>
              <w:t>Autor:</w:t>
            </w:r>
          </w:p>
          <w:p w:rsidR="006B5BF9" w:rsidRPr="003E7B66" w:rsidRDefault="006B5BF9" w:rsidP="00283E7E">
            <w:pPr>
              <w:jc w:val="both"/>
              <w:rPr>
                <w:sz w:val="24"/>
                <w:szCs w:val="24"/>
                <w:lang w:val="ro-RO"/>
              </w:rPr>
            </w:pPr>
            <w:r w:rsidRPr="003E7B66">
              <w:rPr>
                <w:sz w:val="24"/>
                <w:szCs w:val="24"/>
                <w:lang w:val="ro-RO"/>
              </w:rPr>
              <w:t>Robert SIGHIARTĂU – Deputat PNL</w:t>
            </w:r>
          </w:p>
          <w:p w:rsidR="006B5BF9" w:rsidRPr="003E7B66" w:rsidRDefault="006B5BF9" w:rsidP="00283E7E">
            <w:pPr>
              <w:jc w:val="both"/>
              <w:rPr>
                <w:sz w:val="24"/>
                <w:szCs w:val="24"/>
                <w:lang w:val="ro-RO"/>
              </w:rPr>
            </w:pPr>
            <w:r w:rsidRPr="003E7B66">
              <w:rPr>
                <w:sz w:val="24"/>
                <w:szCs w:val="24"/>
                <w:lang w:val="ro-RO"/>
              </w:rPr>
              <w:t>Grupurile parlamentare ale PNL din Camera Deputaților și Senat</w:t>
            </w:r>
          </w:p>
        </w:tc>
        <w:tc>
          <w:tcPr>
            <w:tcW w:w="4962"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autoSpaceDE w:val="0"/>
              <w:autoSpaceDN w:val="0"/>
              <w:adjustRightInd w:val="0"/>
              <w:jc w:val="both"/>
              <w:rPr>
                <w:sz w:val="24"/>
                <w:szCs w:val="24"/>
                <w:lang w:val="ro-RO"/>
              </w:rPr>
            </w:pPr>
            <w:r w:rsidRPr="003E7B66">
              <w:rPr>
                <w:sz w:val="24"/>
                <w:szCs w:val="24"/>
                <w:lang w:val="ro-RO"/>
              </w:rPr>
              <w:t>Alocația de stat pentru copii nu s-a indexat din anul 2015. Valoarea acesteia a scăzut puternic, din cauza creșterii puternice a prețurilor. În condițiile în care Bugetul asigurărilor sociale are excedent, propunem ca această sumă să fie utilizată pentru majorarea alocației de stat pentru copii.</w:t>
            </w:r>
          </w:p>
          <w:p w:rsidR="006B5BF9" w:rsidRPr="003E7B66" w:rsidRDefault="006B5BF9" w:rsidP="00283E7E">
            <w:pPr>
              <w:autoSpaceDE w:val="0"/>
              <w:autoSpaceDN w:val="0"/>
              <w:adjustRightInd w:val="0"/>
              <w:jc w:val="both"/>
              <w:rPr>
                <w:sz w:val="24"/>
                <w:szCs w:val="24"/>
                <w:lang w:val="ro-RO"/>
              </w:rPr>
            </w:pPr>
            <w:r w:rsidRPr="003E7B66">
              <w:rPr>
                <w:sz w:val="24"/>
                <w:szCs w:val="24"/>
                <w:lang w:val="ro-RO"/>
              </w:rPr>
              <w:t xml:space="preserve"> </w:t>
            </w:r>
          </w:p>
          <w:p w:rsidR="006B5BF9" w:rsidRPr="003E7B66" w:rsidRDefault="006B5BF9" w:rsidP="00283E7E">
            <w:pPr>
              <w:pStyle w:val="Normal1"/>
              <w:rPr>
                <w:color w:val="auto"/>
                <w:highlight w:val="white"/>
                <w:lang w:val="ro-RO"/>
              </w:rPr>
            </w:pPr>
            <w:r w:rsidRPr="003E7B66">
              <w:rPr>
                <w:lang w:val="ro-RO"/>
              </w:rPr>
              <w:t xml:space="preserve">Sursa de finanțare: Excedentul de 2.900.711 mii lei înregistrat de Bugetul asigurărilor sociale. </w:t>
            </w:r>
          </w:p>
        </w:tc>
        <w:tc>
          <w:tcPr>
            <w:tcW w:w="1843" w:type="dxa"/>
            <w:tcBorders>
              <w:top w:val="single" w:sz="8" w:space="0" w:color="000000"/>
              <w:left w:val="single" w:sz="8" w:space="0" w:color="000000"/>
              <w:bottom w:val="single" w:sz="8" w:space="0" w:color="000000"/>
            </w:tcBorders>
          </w:tcPr>
          <w:p w:rsidR="006B5BF9" w:rsidRPr="003E7B66" w:rsidRDefault="006B5BF9" w:rsidP="00283E7E">
            <w:pPr>
              <w:pStyle w:val="Normal1"/>
              <w:jc w:val="center"/>
              <w:rPr>
                <w:color w:val="auto"/>
                <w:highlight w:val="white"/>
                <w:lang w:val="ro-RO"/>
              </w:rPr>
            </w:pPr>
            <w:r>
              <w:rPr>
                <w:color w:val="auto"/>
                <w:highlight w:val="white"/>
                <w:lang w:val="ro-RO"/>
              </w:rPr>
              <w:t>Respins la vot</w:t>
            </w:r>
          </w:p>
        </w:tc>
      </w:tr>
      <w:tr w:rsidR="006B5BF9" w:rsidRPr="003E7B66" w:rsidTr="00283E7E">
        <w:tc>
          <w:tcPr>
            <w:tcW w:w="705" w:type="dxa"/>
            <w:tcMar>
              <w:top w:w="100" w:type="dxa"/>
              <w:left w:w="100" w:type="dxa"/>
              <w:bottom w:w="100" w:type="dxa"/>
              <w:right w:w="100" w:type="dxa"/>
            </w:tcMar>
          </w:tcPr>
          <w:p w:rsidR="006B5BF9" w:rsidRPr="003E7B66" w:rsidRDefault="006B5BF9" w:rsidP="003E7B66">
            <w:pPr>
              <w:pStyle w:val="Normal1"/>
              <w:numPr>
                <w:ilvl w:val="0"/>
                <w:numId w:val="31"/>
              </w:numPr>
              <w:ind w:left="0" w:firstLine="0"/>
              <w:rPr>
                <w:b/>
                <w:color w:val="auto"/>
                <w:lang w:val="ro-RO"/>
              </w:rPr>
            </w:pPr>
          </w:p>
        </w:tc>
        <w:tc>
          <w:tcPr>
            <w:tcW w:w="3364"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rPr>
                <w:sz w:val="24"/>
                <w:szCs w:val="24"/>
                <w:lang w:val="ro-RO"/>
              </w:rPr>
            </w:pPr>
            <w:r w:rsidRPr="003E7B66">
              <w:rPr>
                <w:sz w:val="24"/>
                <w:szCs w:val="24"/>
                <w:lang w:val="ro-RO"/>
              </w:rPr>
              <w:t>Anexa 3/20</w:t>
            </w:r>
          </w:p>
          <w:p w:rsidR="006B5BF9" w:rsidRPr="003E7B66" w:rsidRDefault="006B5BF9" w:rsidP="00283E7E">
            <w:pPr>
              <w:pStyle w:val="Normal1"/>
              <w:rPr>
                <w:color w:val="auto"/>
                <w:lang w:val="ro-RO"/>
              </w:rPr>
            </w:pPr>
          </w:p>
          <w:p w:rsidR="006B5BF9" w:rsidRPr="003E7B66" w:rsidRDefault="006B5BF9" w:rsidP="00283E7E">
            <w:pPr>
              <w:pStyle w:val="Normal1"/>
              <w:rPr>
                <w:color w:val="auto"/>
                <w:lang w:val="ro-RO"/>
              </w:rPr>
            </w:pPr>
          </w:p>
        </w:tc>
        <w:tc>
          <w:tcPr>
            <w:tcW w:w="4677"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Introducerea în Anexa 3/20</w:t>
            </w: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a obiectivului de investiţii ” „Centru de zi, cantină socială şi dezvoltare unitate îngrijire la domiciliu pentru persoane vârstnice în oraşul Hârşova”, cu suma de 330 mii lei.</w:t>
            </w:r>
          </w:p>
          <w:p w:rsidR="006B5BF9" w:rsidRPr="003E7B66" w:rsidRDefault="006B5BF9" w:rsidP="00283E7E">
            <w:pPr>
              <w:pStyle w:val="NoSpacing"/>
              <w:rPr>
                <w:rFonts w:ascii="Times New Roman" w:hAnsi="Times New Roman"/>
                <w:sz w:val="24"/>
                <w:szCs w:val="24"/>
              </w:rPr>
            </w:pP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Autor:</w:t>
            </w: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Deputat Robert-Nicolae Turcescu</w:t>
            </w:r>
          </w:p>
          <w:p w:rsidR="006B5BF9" w:rsidRPr="003E7B66" w:rsidRDefault="006B5BF9" w:rsidP="00283E7E">
            <w:pPr>
              <w:pStyle w:val="Normal1"/>
              <w:rPr>
                <w:color w:val="auto"/>
                <w:lang w:val="ro-RO"/>
              </w:rPr>
            </w:pPr>
            <w:r w:rsidRPr="003E7B66">
              <w:rPr>
                <w:lang w:val="ro-RO"/>
              </w:rPr>
              <w:t>Grupul PMP</w:t>
            </w:r>
          </w:p>
        </w:tc>
        <w:tc>
          <w:tcPr>
            <w:tcW w:w="4962"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autoSpaceDE w:val="0"/>
              <w:autoSpaceDN w:val="0"/>
              <w:adjustRightInd w:val="0"/>
              <w:rPr>
                <w:sz w:val="24"/>
                <w:szCs w:val="24"/>
                <w:lang w:val="ro-RO"/>
              </w:rPr>
            </w:pPr>
            <w:r w:rsidRPr="003E7B66">
              <w:rPr>
                <w:sz w:val="24"/>
                <w:szCs w:val="24"/>
                <w:lang w:val="ro-RO"/>
              </w:rPr>
              <w:t xml:space="preserve">Motivaţia amendamentului: </w:t>
            </w: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Dat fiind numărul mare de persoane vârstnice din comunitate, se impune înființarea unei cantine sociale și dezvoltarea unității de îngrijire la domiciliu a acestora. Această investiție presupune amenajarea unui spațiu adecvat, dotat cu sistem de încălzire, mobilier, veselă și bucătărie, în care să se poată pregăti alimentele necesare și distribuirea lor bătrânilor. Totodată, se impune achiziționarea unui mijloc de transport pentru aprovizionarea cu alimente dar și pentru distribuirea hranei gata preparate către beneficiari.</w:t>
            </w:r>
          </w:p>
          <w:p w:rsidR="006B5BF9" w:rsidRPr="003E7B66" w:rsidRDefault="006B5BF9" w:rsidP="00283E7E">
            <w:pPr>
              <w:pStyle w:val="NoSpacing"/>
              <w:rPr>
                <w:rFonts w:ascii="Times New Roman" w:hAnsi="Times New Roman"/>
                <w:sz w:val="24"/>
                <w:szCs w:val="24"/>
              </w:rPr>
            </w:pPr>
          </w:p>
          <w:p w:rsidR="006B5BF9" w:rsidRPr="003E7B66" w:rsidRDefault="006B5BF9" w:rsidP="00283E7E">
            <w:pPr>
              <w:autoSpaceDE w:val="0"/>
              <w:autoSpaceDN w:val="0"/>
              <w:adjustRightInd w:val="0"/>
              <w:rPr>
                <w:sz w:val="24"/>
                <w:szCs w:val="24"/>
                <w:lang w:val="ro-RO"/>
              </w:rPr>
            </w:pPr>
            <w:r w:rsidRPr="003E7B66">
              <w:rPr>
                <w:sz w:val="24"/>
                <w:szCs w:val="24"/>
                <w:lang w:val="ro-RO"/>
              </w:rPr>
              <w:t>Sursa de finanţare:</w:t>
            </w:r>
          </w:p>
          <w:p w:rsidR="006B5BF9" w:rsidRPr="003E7B66" w:rsidRDefault="006B5BF9" w:rsidP="00283E7E">
            <w:pPr>
              <w:pStyle w:val="Normal1"/>
              <w:rPr>
                <w:lang w:val="ro-RO"/>
              </w:rPr>
            </w:pPr>
            <w:r w:rsidRPr="003E7B66">
              <w:rPr>
                <w:lang w:val="ro-RO"/>
              </w:rPr>
              <w:t>Bugetul de stat – Ministerul Muncii şi Justiţiei Sociale– Resurse generale</w:t>
            </w:r>
          </w:p>
          <w:p w:rsidR="006B5BF9" w:rsidRPr="003E7B66" w:rsidRDefault="006B5BF9" w:rsidP="00283E7E">
            <w:pPr>
              <w:pStyle w:val="Normal1"/>
              <w:rPr>
                <w:color w:val="auto"/>
                <w:lang w:val="ro-RO"/>
              </w:rPr>
            </w:pPr>
          </w:p>
        </w:tc>
        <w:tc>
          <w:tcPr>
            <w:tcW w:w="1843" w:type="dxa"/>
            <w:tcBorders>
              <w:top w:val="single" w:sz="8" w:space="0" w:color="000000"/>
              <w:left w:val="single" w:sz="8" w:space="0" w:color="000000"/>
              <w:bottom w:val="single" w:sz="8" w:space="0" w:color="000000"/>
            </w:tcBorders>
          </w:tcPr>
          <w:p w:rsidR="006B5BF9" w:rsidRPr="003E7B66" w:rsidRDefault="006B5BF9" w:rsidP="00283E7E">
            <w:pPr>
              <w:pStyle w:val="Normal1"/>
              <w:jc w:val="center"/>
              <w:rPr>
                <w:color w:val="auto"/>
                <w:highlight w:val="white"/>
                <w:lang w:val="ro-RO"/>
              </w:rPr>
            </w:pPr>
            <w:r>
              <w:rPr>
                <w:color w:val="auto"/>
                <w:highlight w:val="white"/>
                <w:lang w:val="ro-RO"/>
              </w:rPr>
              <w:t>Respins la vot</w:t>
            </w:r>
          </w:p>
        </w:tc>
      </w:tr>
      <w:tr w:rsidR="006B5BF9" w:rsidRPr="003E7B66" w:rsidTr="00283E7E">
        <w:tc>
          <w:tcPr>
            <w:tcW w:w="705" w:type="dxa"/>
            <w:tcMar>
              <w:top w:w="100" w:type="dxa"/>
              <w:left w:w="100" w:type="dxa"/>
              <w:bottom w:w="100" w:type="dxa"/>
              <w:right w:w="100" w:type="dxa"/>
            </w:tcMar>
          </w:tcPr>
          <w:p w:rsidR="006B5BF9" w:rsidRPr="003E7B66" w:rsidRDefault="006B5BF9" w:rsidP="003E7B66">
            <w:pPr>
              <w:pStyle w:val="Normal1"/>
              <w:numPr>
                <w:ilvl w:val="0"/>
                <w:numId w:val="31"/>
              </w:numPr>
              <w:ind w:left="0" w:firstLine="0"/>
              <w:rPr>
                <w:b/>
                <w:color w:val="auto"/>
                <w:lang w:val="ro-RO"/>
              </w:rPr>
            </w:pPr>
            <w:r w:rsidRPr="003E7B66">
              <w:rPr>
                <w:b/>
                <w:color w:val="auto"/>
                <w:lang w:val="ro-RO"/>
              </w:rPr>
              <w:t>4</w:t>
            </w:r>
          </w:p>
        </w:tc>
        <w:tc>
          <w:tcPr>
            <w:tcW w:w="3364"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rPr>
                <w:sz w:val="24"/>
                <w:szCs w:val="24"/>
                <w:lang w:val="ro-RO"/>
              </w:rPr>
            </w:pPr>
            <w:r w:rsidRPr="003E7B66">
              <w:rPr>
                <w:sz w:val="24"/>
                <w:szCs w:val="24"/>
                <w:lang w:val="ro-RO"/>
              </w:rPr>
              <w:t>Anexa 3/20</w:t>
            </w:r>
          </w:p>
          <w:p w:rsidR="006B5BF9" w:rsidRPr="003E7B66" w:rsidRDefault="006B5BF9" w:rsidP="00283E7E">
            <w:pPr>
              <w:pStyle w:val="Normal1"/>
              <w:rPr>
                <w:color w:val="auto"/>
                <w:lang w:val="ro-RO"/>
              </w:rPr>
            </w:pPr>
          </w:p>
          <w:p w:rsidR="006B5BF9" w:rsidRPr="003E7B66" w:rsidRDefault="006B5BF9" w:rsidP="00283E7E">
            <w:pPr>
              <w:pStyle w:val="Normal1"/>
              <w:rPr>
                <w:color w:val="auto"/>
                <w:lang w:val="ro-RO"/>
              </w:rPr>
            </w:pPr>
          </w:p>
        </w:tc>
        <w:tc>
          <w:tcPr>
            <w:tcW w:w="4677"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pStyle w:val="Standard"/>
              <w:spacing w:after="0" w:line="240" w:lineRule="auto"/>
              <w:rPr>
                <w:rFonts w:ascii="Times New Roman" w:hAnsi="Times New Roman" w:cs="Times New Roman"/>
                <w:sz w:val="24"/>
                <w:szCs w:val="24"/>
              </w:rPr>
            </w:pPr>
            <w:r w:rsidRPr="003E7B66">
              <w:rPr>
                <w:rFonts w:ascii="Times New Roman" w:hAnsi="Times New Roman" w:cs="Times New Roman"/>
                <w:sz w:val="24"/>
                <w:szCs w:val="24"/>
              </w:rPr>
              <w:t>Introducerea în Anexa 3/20</w:t>
            </w:r>
          </w:p>
          <w:p w:rsidR="006B5BF9" w:rsidRPr="003E7B66" w:rsidRDefault="006B5BF9" w:rsidP="00283E7E">
            <w:pPr>
              <w:pStyle w:val="Standard"/>
              <w:spacing w:after="0" w:line="240" w:lineRule="auto"/>
              <w:rPr>
                <w:rFonts w:ascii="Times New Roman" w:hAnsi="Times New Roman" w:cs="Times New Roman"/>
                <w:sz w:val="24"/>
                <w:szCs w:val="24"/>
              </w:rPr>
            </w:pPr>
            <w:r w:rsidRPr="003E7B66">
              <w:rPr>
                <w:rFonts w:ascii="Times New Roman" w:hAnsi="Times New Roman" w:cs="Times New Roman"/>
                <w:sz w:val="24"/>
                <w:szCs w:val="24"/>
              </w:rPr>
              <w:t>a obiectivului de investiţii</w:t>
            </w:r>
          </w:p>
          <w:p w:rsidR="006B5BF9" w:rsidRPr="003E7B66" w:rsidRDefault="006B5BF9" w:rsidP="00283E7E">
            <w:pPr>
              <w:pStyle w:val="Standard"/>
              <w:spacing w:after="0" w:line="240" w:lineRule="auto"/>
              <w:rPr>
                <w:rFonts w:ascii="Times New Roman" w:hAnsi="Times New Roman" w:cs="Times New Roman"/>
                <w:bCs/>
                <w:sz w:val="24"/>
                <w:szCs w:val="24"/>
              </w:rPr>
            </w:pPr>
            <w:r w:rsidRPr="003E7B66">
              <w:rPr>
                <w:rFonts w:ascii="Times New Roman" w:hAnsi="Times New Roman" w:cs="Times New Roman"/>
                <w:bCs/>
                <w:sz w:val="24"/>
                <w:szCs w:val="24"/>
              </w:rPr>
              <w:t xml:space="preserve">”Centru multifuncţional pentru persoane aflate in situatii de risc, comuna Mihail Kogălniceanu”, </w:t>
            </w:r>
            <w:r w:rsidRPr="003E7B66">
              <w:rPr>
                <w:rFonts w:ascii="Times New Roman" w:hAnsi="Times New Roman" w:cs="Times New Roman"/>
                <w:sz w:val="24"/>
                <w:szCs w:val="24"/>
              </w:rPr>
              <w:t xml:space="preserve"> cu suma de </w:t>
            </w:r>
            <w:r w:rsidRPr="003E7B66">
              <w:rPr>
                <w:rFonts w:ascii="Times New Roman" w:hAnsi="Times New Roman" w:cs="Times New Roman"/>
                <w:bCs/>
                <w:sz w:val="24"/>
                <w:szCs w:val="24"/>
              </w:rPr>
              <w:t>2.081 mii lei.</w:t>
            </w:r>
          </w:p>
          <w:p w:rsidR="006B5BF9" w:rsidRPr="003E7B66" w:rsidRDefault="006B5BF9" w:rsidP="00283E7E">
            <w:pPr>
              <w:pStyle w:val="Standard"/>
              <w:spacing w:after="0" w:line="240" w:lineRule="auto"/>
              <w:rPr>
                <w:rFonts w:ascii="Times New Roman" w:hAnsi="Times New Roman" w:cs="Times New Roman"/>
                <w:sz w:val="24"/>
                <w:szCs w:val="24"/>
              </w:rPr>
            </w:pPr>
          </w:p>
          <w:p w:rsidR="006B5BF9" w:rsidRPr="003E7B66" w:rsidRDefault="006B5BF9" w:rsidP="00283E7E">
            <w:pPr>
              <w:pStyle w:val="Standard"/>
              <w:spacing w:after="0" w:line="240" w:lineRule="auto"/>
              <w:rPr>
                <w:rFonts w:ascii="Times New Roman" w:hAnsi="Times New Roman" w:cs="Times New Roman"/>
                <w:bCs/>
                <w:sz w:val="24"/>
                <w:szCs w:val="24"/>
              </w:rPr>
            </w:pPr>
            <w:r w:rsidRPr="003E7B66">
              <w:rPr>
                <w:rFonts w:ascii="Times New Roman" w:hAnsi="Times New Roman" w:cs="Times New Roman"/>
                <w:bCs/>
                <w:sz w:val="24"/>
                <w:szCs w:val="24"/>
              </w:rPr>
              <w:t>Autor:</w:t>
            </w: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Deputat Robert-Nicolae Turcescu</w:t>
            </w:r>
          </w:p>
          <w:p w:rsidR="006B5BF9" w:rsidRPr="003E7B66" w:rsidRDefault="006B5BF9" w:rsidP="00283E7E">
            <w:pPr>
              <w:pStyle w:val="Standard"/>
              <w:spacing w:after="0" w:line="240" w:lineRule="auto"/>
              <w:rPr>
                <w:rFonts w:ascii="Times New Roman" w:hAnsi="Times New Roman" w:cs="Times New Roman"/>
                <w:sz w:val="24"/>
                <w:szCs w:val="24"/>
              </w:rPr>
            </w:pPr>
            <w:r w:rsidRPr="003E7B66">
              <w:rPr>
                <w:rFonts w:ascii="Times New Roman" w:hAnsi="Times New Roman" w:cs="Times New Roman"/>
                <w:sz w:val="24"/>
                <w:szCs w:val="24"/>
              </w:rPr>
              <w:t>Grupul PMP</w:t>
            </w:r>
          </w:p>
          <w:p w:rsidR="006B5BF9" w:rsidRPr="003E7B66" w:rsidRDefault="006B5BF9" w:rsidP="00283E7E">
            <w:pPr>
              <w:pStyle w:val="Normal1"/>
              <w:rPr>
                <w:color w:val="auto"/>
                <w:lang w:val="ro-RO"/>
              </w:rPr>
            </w:pPr>
          </w:p>
        </w:tc>
        <w:tc>
          <w:tcPr>
            <w:tcW w:w="4962"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pStyle w:val="Standard"/>
              <w:spacing w:after="0" w:line="240" w:lineRule="auto"/>
              <w:rPr>
                <w:rFonts w:ascii="Times New Roman" w:hAnsi="Times New Roman" w:cs="Times New Roman"/>
                <w:bCs/>
                <w:sz w:val="24"/>
                <w:szCs w:val="24"/>
              </w:rPr>
            </w:pPr>
            <w:r w:rsidRPr="003E7B66">
              <w:rPr>
                <w:rFonts w:ascii="Times New Roman" w:hAnsi="Times New Roman" w:cs="Times New Roman"/>
                <w:bCs/>
                <w:sz w:val="24"/>
                <w:szCs w:val="24"/>
              </w:rPr>
              <w:t>Motivaţia amendamentului:</w:t>
            </w:r>
          </w:p>
          <w:p w:rsidR="006B5BF9" w:rsidRPr="003E7B66" w:rsidRDefault="006B5BF9" w:rsidP="00283E7E">
            <w:pPr>
              <w:pStyle w:val="Standard"/>
              <w:spacing w:after="0" w:line="240" w:lineRule="auto"/>
              <w:rPr>
                <w:rFonts w:ascii="Times New Roman" w:hAnsi="Times New Roman" w:cs="Times New Roman"/>
                <w:sz w:val="24"/>
                <w:szCs w:val="24"/>
              </w:rPr>
            </w:pPr>
            <w:r w:rsidRPr="003E7B66">
              <w:rPr>
                <w:rFonts w:ascii="Times New Roman" w:hAnsi="Times New Roman" w:cs="Times New Roman"/>
                <w:sz w:val="24"/>
                <w:szCs w:val="24"/>
              </w:rPr>
              <w:t>Se propune admiterea amendamentului întrucât în comuna Mihail Kogălniceanu există un număr mare de copii cu dizabilităţi şi persoane vârstnice fără însoţitor care necesită transport în municipiul Constanţa.</w:t>
            </w:r>
          </w:p>
          <w:p w:rsidR="006B5BF9" w:rsidRPr="003E7B66" w:rsidRDefault="006B5BF9" w:rsidP="00283E7E">
            <w:pPr>
              <w:pStyle w:val="Standard"/>
              <w:spacing w:after="0" w:line="240" w:lineRule="auto"/>
              <w:rPr>
                <w:rFonts w:ascii="Times New Roman" w:hAnsi="Times New Roman" w:cs="Times New Roman"/>
                <w:sz w:val="24"/>
                <w:szCs w:val="24"/>
              </w:rPr>
            </w:pPr>
          </w:p>
          <w:p w:rsidR="006B5BF9" w:rsidRPr="003E7B66" w:rsidRDefault="006B5BF9" w:rsidP="00283E7E">
            <w:pPr>
              <w:pStyle w:val="Standard"/>
              <w:spacing w:after="0" w:line="240" w:lineRule="auto"/>
              <w:rPr>
                <w:rFonts w:ascii="Times New Roman" w:hAnsi="Times New Roman" w:cs="Times New Roman"/>
                <w:sz w:val="24"/>
                <w:szCs w:val="24"/>
              </w:rPr>
            </w:pPr>
            <w:r w:rsidRPr="003E7B66">
              <w:rPr>
                <w:rFonts w:ascii="Times New Roman" w:hAnsi="Times New Roman" w:cs="Times New Roman"/>
                <w:sz w:val="24"/>
                <w:szCs w:val="24"/>
              </w:rPr>
              <w:t>Sursa de finanţare:</w:t>
            </w:r>
          </w:p>
          <w:p w:rsidR="006B5BF9" w:rsidRPr="003E7B66" w:rsidRDefault="006B5BF9" w:rsidP="00283E7E">
            <w:pPr>
              <w:pStyle w:val="Normal1"/>
              <w:rPr>
                <w:lang w:val="ro-RO"/>
              </w:rPr>
            </w:pPr>
            <w:r w:rsidRPr="003E7B66">
              <w:rPr>
                <w:lang w:val="ro-RO"/>
              </w:rPr>
              <w:t>Bugetul de stat – Ministerul Muncii şi Justiţiei Sociale – Resurse generale</w:t>
            </w:r>
          </w:p>
          <w:p w:rsidR="006B5BF9" w:rsidRPr="003E7B66" w:rsidRDefault="006B5BF9" w:rsidP="00283E7E">
            <w:pPr>
              <w:pStyle w:val="Normal1"/>
              <w:rPr>
                <w:lang w:val="ro-RO"/>
              </w:rPr>
            </w:pPr>
          </w:p>
          <w:p w:rsidR="006B5BF9" w:rsidRPr="003E7B66" w:rsidRDefault="006B5BF9" w:rsidP="00283E7E">
            <w:pPr>
              <w:pStyle w:val="Normal1"/>
              <w:rPr>
                <w:color w:val="auto"/>
                <w:lang w:val="ro-RO"/>
              </w:rPr>
            </w:pPr>
          </w:p>
          <w:p w:rsidR="006B5BF9" w:rsidRPr="003E7B66" w:rsidRDefault="006B5BF9" w:rsidP="00283E7E">
            <w:pPr>
              <w:pStyle w:val="Normal1"/>
              <w:rPr>
                <w:color w:val="auto"/>
                <w:lang w:val="ro-RO"/>
              </w:rPr>
            </w:pPr>
          </w:p>
          <w:p w:rsidR="006B5BF9" w:rsidRPr="003E7B66" w:rsidRDefault="006B5BF9" w:rsidP="00283E7E">
            <w:pPr>
              <w:pStyle w:val="Normal1"/>
              <w:rPr>
                <w:color w:val="auto"/>
                <w:lang w:val="ro-RO"/>
              </w:rPr>
            </w:pPr>
          </w:p>
        </w:tc>
        <w:tc>
          <w:tcPr>
            <w:tcW w:w="1843" w:type="dxa"/>
            <w:tcBorders>
              <w:top w:val="single" w:sz="8" w:space="0" w:color="000000"/>
              <w:left w:val="single" w:sz="8" w:space="0" w:color="000000"/>
              <w:bottom w:val="single" w:sz="8" w:space="0" w:color="000000"/>
            </w:tcBorders>
          </w:tcPr>
          <w:p w:rsidR="006B5BF9" w:rsidRPr="003E7B66" w:rsidRDefault="006B5BF9" w:rsidP="00283E7E">
            <w:pPr>
              <w:pStyle w:val="Normal1"/>
              <w:jc w:val="center"/>
              <w:rPr>
                <w:color w:val="auto"/>
                <w:highlight w:val="white"/>
                <w:lang w:val="ro-RO"/>
              </w:rPr>
            </w:pPr>
            <w:r>
              <w:rPr>
                <w:color w:val="auto"/>
                <w:highlight w:val="white"/>
                <w:lang w:val="ro-RO"/>
              </w:rPr>
              <w:t>Respins la vot</w:t>
            </w:r>
          </w:p>
        </w:tc>
      </w:tr>
      <w:tr w:rsidR="006B5BF9" w:rsidRPr="003E7B66" w:rsidTr="00283E7E">
        <w:tc>
          <w:tcPr>
            <w:tcW w:w="705" w:type="dxa"/>
            <w:tcMar>
              <w:top w:w="100" w:type="dxa"/>
              <w:left w:w="100" w:type="dxa"/>
              <w:bottom w:w="100" w:type="dxa"/>
              <w:right w:w="100" w:type="dxa"/>
            </w:tcMar>
          </w:tcPr>
          <w:p w:rsidR="006B5BF9" w:rsidRPr="003E7B66" w:rsidRDefault="006B5BF9" w:rsidP="003E7B66">
            <w:pPr>
              <w:pStyle w:val="Normal1"/>
              <w:numPr>
                <w:ilvl w:val="0"/>
                <w:numId w:val="31"/>
              </w:numPr>
              <w:ind w:left="0" w:firstLine="0"/>
              <w:rPr>
                <w:b/>
                <w:color w:val="auto"/>
                <w:lang w:val="ro-RO"/>
              </w:rPr>
            </w:pPr>
            <w:r w:rsidRPr="003E7B66">
              <w:rPr>
                <w:b/>
                <w:color w:val="auto"/>
                <w:lang w:val="ro-RO"/>
              </w:rPr>
              <w:lastRenderedPageBreak/>
              <w:t>5</w:t>
            </w:r>
          </w:p>
        </w:tc>
        <w:tc>
          <w:tcPr>
            <w:tcW w:w="3364"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pStyle w:val="Normal1"/>
              <w:rPr>
                <w:shd w:val="clear" w:color="auto" w:fill="FFFFFF"/>
                <w:lang w:val="ro-RO"/>
              </w:rPr>
            </w:pPr>
            <w:r w:rsidRPr="003E7B66">
              <w:rPr>
                <w:shd w:val="clear" w:color="auto" w:fill="FFFFFF"/>
                <w:lang w:val="ro-RO"/>
              </w:rPr>
              <w:t>Anexa 3/20 </w:t>
            </w:r>
          </w:p>
          <w:p w:rsidR="006B5BF9" w:rsidRPr="003E7B66" w:rsidRDefault="006B5BF9" w:rsidP="00283E7E">
            <w:pPr>
              <w:pStyle w:val="Normal1"/>
              <w:rPr>
                <w:shd w:val="clear" w:color="auto" w:fill="FFFFFF"/>
                <w:lang w:val="ro-RO"/>
              </w:rPr>
            </w:pPr>
          </w:p>
          <w:p w:rsidR="006B5BF9" w:rsidRPr="003E7B66" w:rsidRDefault="006B5BF9" w:rsidP="00283E7E">
            <w:pPr>
              <w:pStyle w:val="Normal1"/>
              <w:rPr>
                <w:color w:val="auto"/>
                <w:lang w:val="ro-RO"/>
              </w:rPr>
            </w:pPr>
          </w:p>
        </w:tc>
        <w:tc>
          <w:tcPr>
            <w:tcW w:w="4677"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rPr>
                <w:sz w:val="24"/>
                <w:szCs w:val="24"/>
                <w:lang w:val="ro-RO"/>
              </w:rPr>
            </w:pPr>
            <w:r w:rsidRPr="003E7B66">
              <w:rPr>
                <w:sz w:val="24"/>
                <w:szCs w:val="24"/>
                <w:lang w:val="ro-RO"/>
              </w:rPr>
              <w:t>Introducerea în Anexa 3/20</w:t>
            </w:r>
          </w:p>
          <w:p w:rsidR="006B5BF9" w:rsidRPr="003E7B66" w:rsidRDefault="006B5BF9" w:rsidP="00283E7E">
            <w:pPr>
              <w:rPr>
                <w:sz w:val="24"/>
                <w:szCs w:val="24"/>
                <w:lang w:val="ro-RO"/>
              </w:rPr>
            </w:pPr>
            <w:r w:rsidRPr="003E7B66">
              <w:rPr>
                <w:sz w:val="24"/>
                <w:szCs w:val="24"/>
                <w:lang w:val="ro-RO"/>
              </w:rPr>
              <w:t>a obiectivului de investiţii  ”Construire centru pentru orientare, supraveghere şi sprijinire a copilului care a săvârşit o faptă penală”, cu suma de 1.000 mii lei.</w:t>
            </w:r>
          </w:p>
          <w:p w:rsidR="006B5BF9" w:rsidRPr="003E7B66" w:rsidRDefault="006B5BF9" w:rsidP="00283E7E">
            <w:pPr>
              <w:rPr>
                <w:sz w:val="24"/>
                <w:szCs w:val="24"/>
                <w:lang w:val="ro-RO"/>
              </w:rPr>
            </w:pP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Autor:</w:t>
            </w:r>
          </w:p>
          <w:p w:rsidR="006B5BF9" w:rsidRPr="003E7B66" w:rsidRDefault="006B5BF9" w:rsidP="00283E7E">
            <w:pPr>
              <w:pStyle w:val="NoSpacing"/>
              <w:rPr>
                <w:rFonts w:ascii="Times New Roman" w:hAnsi="Times New Roman"/>
                <w:sz w:val="24"/>
                <w:szCs w:val="24"/>
              </w:rPr>
            </w:pPr>
            <w:r w:rsidRPr="003E7B66">
              <w:rPr>
                <w:rFonts w:ascii="Times New Roman" w:hAnsi="Times New Roman"/>
                <w:sz w:val="24"/>
                <w:szCs w:val="24"/>
              </w:rPr>
              <w:t>Deputat Robert-Nicolae Turcescu</w:t>
            </w:r>
          </w:p>
          <w:p w:rsidR="006B5BF9" w:rsidRPr="003E7B66" w:rsidRDefault="006B5BF9" w:rsidP="00283E7E">
            <w:pPr>
              <w:pStyle w:val="Normal1"/>
              <w:rPr>
                <w:color w:val="auto"/>
                <w:lang w:val="ro-RO"/>
              </w:rPr>
            </w:pPr>
            <w:r w:rsidRPr="003E7B66">
              <w:rPr>
                <w:lang w:val="ro-RO"/>
              </w:rPr>
              <w:t>Grupul PMP</w:t>
            </w:r>
          </w:p>
        </w:tc>
        <w:tc>
          <w:tcPr>
            <w:tcW w:w="4962"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rPr>
                <w:sz w:val="24"/>
                <w:szCs w:val="24"/>
                <w:lang w:val="ro-RO"/>
              </w:rPr>
            </w:pPr>
            <w:r w:rsidRPr="003E7B66">
              <w:rPr>
                <w:sz w:val="24"/>
                <w:szCs w:val="24"/>
                <w:lang w:val="ro-RO"/>
              </w:rPr>
              <w:t>În vederea realizării priorităţilor strategice pe termen mediu, DGASPC Constanţa a propus înfiinţarea la nivelul judeţului Constanţa a unui serviciu social cu cazare care să răspundă categoriei de minori care săvârşesc fapte penale şi nu răspund penal.Centrul va asigura a</w:t>
            </w:r>
            <w:r w:rsidRPr="003E7B66">
              <w:rPr>
                <w:bCs/>
                <w:sz w:val="24"/>
                <w:szCs w:val="24"/>
                <w:lang w:val="ro-RO"/>
              </w:rPr>
              <w:t xml:space="preserve">sistenţă socio-psiho-educativă îngrijire şi recuperare pentru copiii delincvenţi, grupa de vârstă 8-14 ani. </w:t>
            </w:r>
            <w:r w:rsidRPr="003E7B66">
              <w:rPr>
                <w:sz w:val="24"/>
                <w:szCs w:val="24"/>
                <w:lang w:val="ro-RO"/>
              </w:rPr>
              <w:t>Serviciile de tip rezidenţial, organizate ca centre de plasament de orientare, supraveghere şi sprijinire a reintegrării sociale a copilului care săvârşeşte fapte penale şi nu răspunde penal, se vor înfiinţa la nivel judeţean sau regional, după caz, cu acordul şi concursul MMFPSPV, MAI, MEN, MS, MJ, Ministerului Public, Administraţiei Naţionale a Penitenciarelor, după modelul centrelor de reeducare(sau educative, conform Noului Cod Penal) pentru tinerii între 14-18 ani. Serviciile rezidenţiale asigura o perioada cuprinsă între 3 şi 6 luni găzduire pentru a se putea derula programele de reinserţie. Serviciile rezidenţiale sunt organizate în structura direcţiilor generale de asistenţă socială şi protecţia copilului, în regim de componente funcţionale ale acestora, fără personalitate juridică.</w:t>
            </w:r>
          </w:p>
          <w:p w:rsidR="006B5BF9" w:rsidRPr="003E7B66" w:rsidRDefault="006B5BF9" w:rsidP="00283E7E">
            <w:pPr>
              <w:contextualSpacing/>
              <w:rPr>
                <w:sz w:val="24"/>
                <w:szCs w:val="24"/>
                <w:lang w:val="ro-RO"/>
              </w:rPr>
            </w:pPr>
            <w:r w:rsidRPr="003E7B66">
              <w:rPr>
                <w:sz w:val="24"/>
                <w:szCs w:val="24"/>
                <w:lang w:val="ro-RO"/>
              </w:rPr>
              <w:t xml:space="preserve">Misiunea: Serviciul asigură accesul beneficiarilor pe o perioadă determinată la servicii de asistenţă socială în vederea reintegrării sociale şi familiale. </w:t>
            </w:r>
          </w:p>
          <w:p w:rsidR="006B5BF9" w:rsidRPr="003E7B66" w:rsidRDefault="006B5BF9" w:rsidP="00283E7E">
            <w:pPr>
              <w:contextualSpacing/>
              <w:rPr>
                <w:sz w:val="24"/>
                <w:szCs w:val="24"/>
                <w:lang w:val="ro-RO"/>
              </w:rPr>
            </w:pPr>
          </w:p>
          <w:p w:rsidR="006B5BF9" w:rsidRPr="003E7B66" w:rsidRDefault="006B5BF9" w:rsidP="00283E7E">
            <w:pPr>
              <w:autoSpaceDE w:val="0"/>
              <w:autoSpaceDN w:val="0"/>
              <w:adjustRightInd w:val="0"/>
              <w:rPr>
                <w:sz w:val="24"/>
                <w:szCs w:val="24"/>
                <w:lang w:val="ro-RO"/>
              </w:rPr>
            </w:pPr>
            <w:r w:rsidRPr="003E7B66">
              <w:rPr>
                <w:sz w:val="24"/>
                <w:szCs w:val="24"/>
                <w:lang w:val="ro-RO"/>
              </w:rPr>
              <w:t>Sursa de finanţare:</w:t>
            </w:r>
          </w:p>
          <w:p w:rsidR="006B5BF9" w:rsidRPr="003E7B66" w:rsidRDefault="006B5BF9" w:rsidP="00283E7E">
            <w:pPr>
              <w:pStyle w:val="Normal1"/>
              <w:rPr>
                <w:color w:val="auto"/>
                <w:lang w:val="ro-RO"/>
              </w:rPr>
            </w:pPr>
            <w:r w:rsidRPr="003E7B66">
              <w:rPr>
                <w:lang w:val="ro-RO"/>
              </w:rPr>
              <w:t xml:space="preserve">Bugetul de stat – Realocare sume prin transferul </w:t>
            </w:r>
            <w:r w:rsidRPr="003E7B66">
              <w:rPr>
                <w:lang w:val="ro-RO"/>
              </w:rPr>
              <w:lastRenderedPageBreak/>
              <w:t>de la alte unităţi ale administraţiei publice</w:t>
            </w:r>
          </w:p>
        </w:tc>
        <w:tc>
          <w:tcPr>
            <w:tcW w:w="1843" w:type="dxa"/>
            <w:tcBorders>
              <w:top w:val="single" w:sz="8" w:space="0" w:color="000000"/>
              <w:left w:val="single" w:sz="8" w:space="0" w:color="000000"/>
              <w:bottom w:val="single" w:sz="8" w:space="0" w:color="000000"/>
            </w:tcBorders>
          </w:tcPr>
          <w:p w:rsidR="006B5BF9" w:rsidRPr="003E7B66" w:rsidRDefault="006B5BF9" w:rsidP="00283E7E">
            <w:pPr>
              <w:pStyle w:val="Normal1"/>
              <w:jc w:val="center"/>
              <w:rPr>
                <w:color w:val="auto"/>
                <w:highlight w:val="white"/>
                <w:lang w:val="ro-RO"/>
              </w:rPr>
            </w:pPr>
            <w:r>
              <w:rPr>
                <w:color w:val="auto"/>
                <w:highlight w:val="white"/>
                <w:lang w:val="ro-RO"/>
              </w:rPr>
              <w:lastRenderedPageBreak/>
              <w:t>Respins la vot</w:t>
            </w:r>
          </w:p>
        </w:tc>
      </w:tr>
      <w:tr w:rsidR="006B5BF9" w:rsidRPr="003E7B66" w:rsidTr="00283E7E">
        <w:tc>
          <w:tcPr>
            <w:tcW w:w="705" w:type="dxa"/>
            <w:tcMar>
              <w:top w:w="100" w:type="dxa"/>
              <w:left w:w="100" w:type="dxa"/>
              <w:bottom w:w="100" w:type="dxa"/>
              <w:right w:w="100" w:type="dxa"/>
            </w:tcMar>
          </w:tcPr>
          <w:p w:rsidR="006B5BF9" w:rsidRPr="003E7B66" w:rsidRDefault="006B5BF9" w:rsidP="00283E7E">
            <w:pPr>
              <w:pStyle w:val="Normal1"/>
              <w:rPr>
                <w:b/>
                <w:color w:val="auto"/>
                <w:lang w:val="ro-RO"/>
              </w:rPr>
            </w:pPr>
            <w:r w:rsidRPr="003E7B66">
              <w:rPr>
                <w:b/>
                <w:color w:val="auto"/>
                <w:lang w:val="ro-RO"/>
              </w:rPr>
              <w:lastRenderedPageBreak/>
              <w:t>6.</w:t>
            </w:r>
          </w:p>
        </w:tc>
        <w:tc>
          <w:tcPr>
            <w:tcW w:w="3364"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rPr>
                <w:sz w:val="24"/>
                <w:szCs w:val="24"/>
                <w:lang w:val="ro-RO"/>
              </w:rPr>
            </w:pPr>
            <w:r w:rsidRPr="003E7B66">
              <w:rPr>
                <w:sz w:val="24"/>
                <w:szCs w:val="24"/>
                <w:lang w:val="ro-RO"/>
              </w:rPr>
              <w:t>Anexa 3/ 20</w:t>
            </w:r>
          </w:p>
          <w:p w:rsidR="006B5BF9" w:rsidRPr="003E7B66" w:rsidRDefault="006B5BF9" w:rsidP="00283E7E">
            <w:pPr>
              <w:rPr>
                <w:sz w:val="24"/>
                <w:szCs w:val="24"/>
                <w:lang w:val="ro-RO"/>
              </w:rPr>
            </w:pPr>
            <w:r w:rsidRPr="003E7B66">
              <w:rPr>
                <w:sz w:val="24"/>
                <w:szCs w:val="24"/>
                <w:lang w:val="ro-RO"/>
              </w:rPr>
              <w:t>Ministerul Muncii si Justitiei Sociale</w:t>
            </w:r>
          </w:p>
          <w:p w:rsidR="006B5BF9" w:rsidRPr="003E7B66" w:rsidRDefault="006B5BF9" w:rsidP="00283E7E">
            <w:pPr>
              <w:rPr>
                <w:sz w:val="24"/>
                <w:szCs w:val="24"/>
                <w:lang w:val="ro-RO"/>
              </w:rPr>
            </w:pPr>
            <w:r w:rsidRPr="003E7B66">
              <w:rPr>
                <w:sz w:val="24"/>
                <w:szCs w:val="24"/>
                <w:lang w:val="ro-RO"/>
              </w:rPr>
              <w:t>Capitol</w:t>
            </w:r>
          </w:p>
          <w:p w:rsidR="006B5BF9" w:rsidRPr="003E7B66" w:rsidRDefault="006B5BF9" w:rsidP="00283E7E">
            <w:pPr>
              <w:rPr>
                <w:sz w:val="24"/>
                <w:szCs w:val="24"/>
                <w:lang w:val="ro-RO"/>
              </w:rPr>
            </w:pPr>
            <w:r w:rsidRPr="003E7B66">
              <w:rPr>
                <w:sz w:val="24"/>
                <w:szCs w:val="24"/>
                <w:lang w:val="ro-RO"/>
              </w:rPr>
              <w:t xml:space="preserve">Planificarea, elaborarea si implementarea strategiilor și politicilor in domeniul social. </w:t>
            </w:r>
          </w:p>
          <w:p w:rsidR="006B5BF9" w:rsidRPr="003E7B66" w:rsidRDefault="006B5BF9" w:rsidP="00283E7E">
            <w:pPr>
              <w:rPr>
                <w:sz w:val="24"/>
                <w:szCs w:val="24"/>
                <w:lang w:val="ro-RO"/>
              </w:rPr>
            </w:pPr>
          </w:p>
          <w:p w:rsidR="006B5BF9" w:rsidRPr="003E7B66" w:rsidRDefault="006B5BF9" w:rsidP="00283E7E">
            <w:pPr>
              <w:rPr>
                <w:sz w:val="24"/>
                <w:szCs w:val="24"/>
                <w:lang w:val="ro-RO"/>
              </w:rPr>
            </w:pPr>
            <w:r w:rsidRPr="003E7B66">
              <w:rPr>
                <w:sz w:val="24"/>
                <w:szCs w:val="24"/>
                <w:lang w:val="ro-RO"/>
              </w:rPr>
              <w:t xml:space="preserve">Cod 271 I </w:t>
            </w:r>
          </w:p>
          <w:p w:rsidR="006B5BF9" w:rsidRPr="003E7B66" w:rsidRDefault="006B5BF9" w:rsidP="00283E7E">
            <w:pPr>
              <w:rPr>
                <w:sz w:val="24"/>
                <w:szCs w:val="24"/>
                <w:lang w:val="ro-RO"/>
              </w:rPr>
            </w:pPr>
          </w:p>
          <w:p w:rsidR="006B5BF9" w:rsidRPr="003E7B66" w:rsidRDefault="006B5BF9" w:rsidP="006B5BF9">
            <w:pPr>
              <w:rPr>
                <w:sz w:val="24"/>
                <w:szCs w:val="24"/>
                <w:lang w:val="ro-RO"/>
              </w:rPr>
            </w:pPr>
          </w:p>
        </w:tc>
        <w:tc>
          <w:tcPr>
            <w:tcW w:w="4677"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jc w:val="center"/>
              <w:rPr>
                <w:b/>
                <w:i/>
                <w:sz w:val="24"/>
                <w:szCs w:val="24"/>
                <w:lang w:val="ro-RO"/>
              </w:rPr>
            </w:pPr>
            <w:r w:rsidRPr="003E7B66">
              <w:rPr>
                <w:b/>
                <w:i/>
                <w:sz w:val="24"/>
                <w:szCs w:val="24"/>
                <w:lang w:val="ro-RO"/>
              </w:rPr>
              <w:t>Se alocă suma de 500  mii lei pentru finanțarea unei campanii in mass media de  informare  și conștientizare a populației in privința violenței domestice si a violenței in școli</w:t>
            </w:r>
          </w:p>
          <w:p w:rsidR="006B5BF9" w:rsidRPr="003E7B66" w:rsidRDefault="006B5BF9" w:rsidP="00283E7E">
            <w:pPr>
              <w:jc w:val="center"/>
              <w:rPr>
                <w:b/>
                <w:i/>
                <w:sz w:val="24"/>
                <w:szCs w:val="24"/>
                <w:lang w:val="ro-RO"/>
              </w:rPr>
            </w:pPr>
          </w:p>
          <w:p w:rsidR="006B5BF9" w:rsidRPr="003E7B66" w:rsidRDefault="006B5BF9" w:rsidP="00283E7E">
            <w:pPr>
              <w:jc w:val="center"/>
              <w:rPr>
                <w:b/>
                <w:i/>
                <w:sz w:val="24"/>
                <w:szCs w:val="24"/>
                <w:lang w:val="ro-RO"/>
              </w:rPr>
            </w:pPr>
            <w:r w:rsidRPr="003E7B66">
              <w:rPr>
                <w:b/>
                <w:i/>
                <w:sz w:val="24"/>
                <w:szCs w:val="24"/>
                <w:lang w:val="ro-RO"/>
              </w:rPr>
              <w:t>Se alocă suma de 350 mii lei pentru amenajarea unui Centru pentru victimele violenței și servicii sociale integrate   în cladirea fostei Școli gimnaziale din</w:t>
            </w:r>
          </w:p>
          <w:p w:rsidR="006B5BF9" w:rsidRPr="003E7B66" w:rsidRDefault="006B5BF9" w:rsidP="00283E7E">
            <w:pPr>
              <w:jc w:val="center"/>
              <w:rPr>
                <w:b/>
                <w:i/>
                <w:sz w:val="24"/>
                <w:szCs w:val="24"/>
                <w:lang w:val="ro-RO"/>
              </w:rPr>
            </w:pPr>
            <w:r w:rsidRPr="003E7B66">
              <w:rPr>
                <w:b/>
                <w:i/>
                <w:sz w:val="24"/>
                <w:szCs w:val="24"/>
                <w:lang w:val="ro-RO"/>
              </w:rPr>
              <w:t xml:space="preserve">Cartierul Slatinița , Bistrița </w:t>
            </w:r>
          </w:p>
          <w:p w:rsidR="006B5BF9" w:rsidRPr="003E7B66" w:rsidRDefault="006B5BF9" w:rsidP="00283E7E">
            <w:pPr>
              <w:jc w:val="center"/>
              <w:rPr>
                <w:b/>
                <w:i/>
                <w:sz w:val="24"/>
                <w:szCs w:val="24"/>
                <w:lang w:val="ro-RO"/>
              </w:rPr>
            </w:pPr>
          </w:p>
          <w:p w:rsidR="006B5BF9" w:rsidRPr="003E7B66" w:rsidRDefault="006B5BF9" w:rsidP="00283E7E">
            <w:pPr>
              <w:jc w:val="center"/>
              <w:rPr>
                <w:b/>
                <w:i/>
                <w:sz w:val="24"/>
                <w:szCs w:val="24"/>
                <w:lang w:val="ro-RO"/>
              </w:rPr>
            </w:pPr>
            <w:r w:rsidRPr="003E7B66">
              <w:rPr>
                <w:b/>
                <w:i/>
                <w:sz w:val="24"/>
                <w:szCs w:val="24"/>
                <w:lang w:val="ro-RO"/>
              </w:rPr>
              <w:t>Autor,</w:t>
            </w:r>
          </w:p>
          <w:p w:rsidR="006B5BF9" w:rsidRPr="003E7B66" w:rsidRDefault="006B5BF9" w:rsidP="00283E7E">
            <w:pPr>
              <w:jc w:val="center"/>
              <w:rPr>
                <w:b/>
                <w:i/>
                <w:sz w:val="24"/>
                <w:szCs w:val="24"/>
                <w:lang w:val="ro-RO"/>
              </w:rPr>
            </w:pPr>
            <w:r w:rsidRPr="003E7B66">
              <w:rPr>
                <w:b/>
                <w:i/>
                <w:sz w:val="24"/>
                <w:szCs w:val="24"/>
                <w:lang w:val="ro-RO"/>
              </w:rPr>
              <w:t>Cristina Ionela IURIŞNIŢI,</w:t>
            </w:r>
          </w:p>
          <w:p w:rsidR="006B5BF9" w:rsidRPr="003E7B66" w:rsidRDefault="006B5BF9" w:rsidP="00283E7E">
            <w:pPr>
              <w:jc w:val="center"/>
              <w:rPr>
                <w:b/>
                <w:i/>
                <w:sz w:val="24"/>
                <w:szCs w:val="24"/>
                <w:lang w:val="ro-RO"/>
              </w:rPr>
            </w:pPr>
            <w:r w:rsidRPr="003E7B66">
              <w:rPr>
                <w:b/>
                <w:i/>
                <w:sz w:val="24"/>
                <w:szCs w:val="24"/>
                <w:lang w:val="ro-RO"/>
              </w:rPr>
              <w:t>Deputat USR</w:t>
            </w:r>
          </w:p>
          <w:p w:rsidR="006B5BF9" w:rsidRPr="003E7B66" w:rsidRDefault="006B5BF9" w:rsidP="00283E7E">
            <w:pPr>
              <w:jc w:val="center"/>
              <w:rPr>
                <w:b/>
                <w:i/>
                <w:sz w:val="24"/>
                <w:szCs w:val="24"/>
                <w:lang w:val="ro-RO"/>
              </w:rPr>
            </w:pPr>
            <w:r w:rsidRPr="003E7B66">
              <w:rPr>
                <w:b/>
                <w:i/>
                <w:sz w:val="24"/>
                <w:szCs w:val="24"/>
                <w:lang w:val="ro-RO"/>
              </w:rPr>
              <w:t xml:space="preserve">Grupul parlamentar USR </w:t>
            </w:r>
          </w:p>
          <w:p w:rsidR="006B5BF9" w:rsidRPr="003E7B66" w:rsidRDefault="006B5BF9" w:rsidP="00283E7E">
            <w:pPr>
              <w:pStyle w:val="Normal1"/>
              <w:rPr>
                <w:color w:val="auto"/>
                <w:lang w:val="ro-RO"/>
              </w:rPr>
            </w:pPr>
          </w:p>
        </w:tc>
        <w:tc>
          <w:tcPr>
            <w:tcW w:w="4962" w:type="dxa"/>
            <w:tcBorders>
              <w:top w:val="single" w:sz="8" w:space="0" w:color="000000"/>
              <w:left w:val="single" w:sz="8" w:space="0" w:color="000000"/>
              <w:bottom w:val="single" w:sz="8" w:space="0" w:color="000000"/>
            </w:tcBorders>
            <w:tcMar>
              <w:top w:w="100" w:type="dxa"/>
              <w:left w:w="100" w:type="dxa"/>
              <w:bottom w:w="100" w:type="dxa"/>
              <w:right w:w="100" w:type="dxa"/>
            </w:tcMar>
          </w:tcPr>
          <w:p w:rsidR="006B5BF9" w:rsidRPr="003E7B66" w:rsidRDefault="006B5BF9" w:rsidP="00283E7E">
            <w:pPr>
              <w:jc w:val="both"/>
              <w:rPr>
                <w:sz w:val="24"/>
                <w:szCs w:val="24"/>
                <w:lang w:val="ro-RO"/>
              </w:rPr>
            </w:pPr>
          </w:p>
          <w:p w:rsidR="006B5BF9" w:rsidRPr="003E7B66" w:rsidRDefault="006B5BF9" w:rsidP="00283E7E">
            <w:pPr>
              <w:jc w:val="both"/>
              <w:rPr>
                <w:sz w:val="24"/>
                <w:szCs w:val="24"/>
                <w:lang w:val="ro-RO"/>
              </w:rPr>
            </w:pPr>
            <w:r w:rsidRPr="003E7B66">
              <w:rPr>
                <w:sz w:val="24"/>
                <w:szCs w:val="24"/>
                <w:lang w:val="ro-RO"/>
              </w:rPr>
              <w:t>Sursa de finanțare: Fondurile se scad de la Autoritatea Electorală Permanentă, capitolul Alte servicii publice generale, din Titlul XI Alte cheltuieli, articolul Finanțarea partidelor politice</w:t>
            </w:r>
          </w:p>
          <w:p w:rsidR="006B5BF9" w:rsidRPr="003E7B66" w:rsidRDefault="006B5BF9" w:rsidP="00283E7E">
            <w:pPr>
              <w:jc w:val="both"/>
              <w:rPr>
                <w:sz w:val="24"/>
                <w:szCs w:val="24"/>
                <w:lang w:val="ro-RO"/>
              </w:rPr>
            </w:pPr>
            <w:bookmarkStart w:id="0" w:name="_ylhh9e3noi4l" w:colFirst="0" w:colLast="0"/>
            <w:bookmarkEnd w:id="0"/>
          </w:p>
          <w:p w:rsidR="006B5BF9" w:rsidRPr="003E7B66" w:rsidRDefault="006B5BF9" w:rsidP="00283E7E">
            <w:pPr>
              <w:jc w:val="both"/>
              <w:rPr>
                <w:sz w:val="24"/>
                <w:szCs w:val="24"/>
                <w:lang w:val="ro-RO"/>
              </w:rPr>
            </w:pPr>
            <w:bookmarkStart w:id="1" w:name="_82t9l2miez3p" w:colFirst="0" w:colLast="0"/>
            <w:bookmarkStart w:id="2" w:name="_k0zxl4updu7u" w:colFirst="0" w:colLast="0"/>
            <w:bookmarkStart w:id="3" w:name="_5dwnhm9cl0xl" w:colFirst="0" w:colLast="0"/>
            <w:bookmarkStart w:id="4" w:name="_c4k61mboodog" w:colFirst="0" w:colLast="0"/>
            <w:bookmarkEnd w:id="1"/>
            <w:bookmarkEnd w:id="2"/>
            <w:bookmarkEnd w:id="3"/>
            <w:bookmarkEnd w:id="4"/>
          </w:p>
          <w:p w:rsidR="006B5BF9" w:rsidRPr="003E7B66" w:rsidRDefault="006B5BF9" w:rsidP="00283E7E">
            <w:pPr>
              <w:pStyle w:val="Normal1"/>
              <w:rPr>
                <w:color w:val="auto"/>
                <w:lang w:val="ro-RO"/>
              </w:rPr>
            </w:pPr>
            <w:r w:rsidRPr="003E7B66">
              <w:rPr>
                <w:color w:val="auto"/>
                <w:lang w:val="ro-RO"/>
              </w:rPr>
              <w:t>Sursa de finanțare: Fondurile se scad de la Ministerul dezvoltării regionale și administrației publice, capitolul Locuințe, servicii și dezvoltare publică, din Titlul VI transferuri între unități ale administrației publice, articolul Transferuri de capital, Programul Național de Dezvoltare Locală.</w:t>
            </w:r>
          </w:p>
          <w:p w:rsidR="006B5BF9" w:rsidRPr="003E7B66" w:rsidRDefault="006B5BF9" w:rsidP="00283E7E">
            <w:pPr>
              <w:shd w:val="clear" w:color="auto" w:fill="FFFFFF"/>
              <w:rPr>
                <w:sz w:val="24"/>
                <w:szCs w:val="24"/>
                <w:lang w:val="ro-RO" w:eastAsia="ro-RO"/>
              </w:rPr>
            </w:pPr>
          </w:p>
          <w:p w:rsidR="006B5BF9" w:rsidRPr="003E7B66" w:rsidRDefault="006B5BF9" w:rsidP="00283E7E">
            <w:pPr>
              <w:shd w:val="clear" w:color="auto" w:fill="FFFFFF"/>
              <w:rPr>
                <w:sz w:val="24"/>
                <w:szCs w:val="24"/>
                <w:lang w:val="ro-RO" w:eastAsia="ro-RO"/>
              </w:rPr>
            </w:pPr>
            <w:r w:rsidRPr="003E7B66">
              <w:rPr>
                <w:sz w:val="24"/>
                <w:szCs w:val="24"/>
                <w:lang w:val="ro-RO" w:eastAsia="ro-RO"/>
              </w:rPr>
              <w:t>Deși recent legislația autohtonă a suferit modificările necesare pentru armonizarea cu Convenția de la Istanbul, iar  autoritățile au obligația morală și legală să ia măsurile ce se impun.</w:t>
            </w:r>
          </w:p>
          <w:p w:rsidR="006B5BF9" w:rsidRPr="003E7B66" w:rsidRDefault="006B5BF9" w:rsidP="00283E7E">
            <w:pPr>
              <w:shd w:val="clear" w:color="auto" w:fill="FFFFFF"/>
              <w:rPr>
                <w:sz w:val="24"/>
                <w:szCs w:val="24"/>
                <w:lang w:val="ro-RO" w:eastAsia="ro-RO"/>
              </w:rPr>
            </w:pPr>
            <w:r w:rsidRPr="003E7B66">
              <w:rPr>
                <w:sz w:val="24"/>
                <w:szCs w:val="24"/>
                <w:lang w:val="ro-RO" w:eastAsia="ro-RO"/>
              </w:rPr>
              <w:br/>
              <w:t>Statisticile sunt ingrijoratoare si impun fara dubiu necesitatea prevenției și combaterii violenței care face nepermis de multe victime în România. O dată la 5 zile, o femeie își pierde viața în urma unui atac violent, iar în 2018 numărul total de infracțiuni din acest registru a crescut cu 2200 de cazuri față de 2017. Este clar că avem nevoie de măsuri reale și este datoria noastră să transmitem un mesaj de solidaritate cu victimele.</w:t>
            </w:r>
          </w:p>
          <w:p w:rsidR="006B5BF9" w:rsidRPr="003E7B66" w:rsidRDefault="006B5BF9" w:rsidP="00283E7E">
            <w:pPr>
              <w:shd w:val="clear" w:color="auto" w:fill="FFFFFF"/>
              <w:rPr>
                <w:sz w:val="24"/>
                <w:szCs w:val="24"/>
                <w:lang w:val="ro-RO" w:eastAsia="ro-RO"/>
              </w:rPr>
            </w:pPr>
            <w:r w:rsidRPr="003E7B66">
              <w:rPr>
                <w:sz w:val="24"/>
                <w:szCs w:val="24"/>
                <w:lang w:val="ro-RO" w:eastAsia="ro-RO"/>
              </w:rPr>
              <w:lastRenderedPageBreak/>
              <w:t>O societate funcțională nu se poate realiza în lipsa unei strategii și a unei campanii naționale antiviolență în școli, în familie, și în societate în general.</w:t>
            </w:r>
          </w:p>
          <w:p w:rsidR="006B5BF9" w:rsidRPr="003E7B66" w:rsidRDefault="006B5BF9" w:rsidP="00283E7E">
            <w:pPr>
              <w:shd w:val="clear" w:color="auto" w:fill="FFFFFF"/>
              <w:rPr>
                <w:sz w:val="24"/>
                <w:szCs w:val="24"/>
                <w:lang w:val="ro-RO" w:eastAsia="ro-RO"/>
              </w:rPr>
            </w:pPr>
            <w:r w:rsidRPr="003E7B66">
              <w:rPr>
                <w:b/>
                <w:bCs/>
                <w:sz w:val="24"/>
                <w:szCs w:val="24"/>
                <w:lang w:val="ro-RO" w:eastAsia="ro-RO"/>
              </w:rPr>
              <w:t>O campanie națională avand ca temă violența din școli si violența asupra femeilor trebuie să înceteze prin educație dar mai ales prin informarea corectă, respectarea și aplicarea legii!</w:t>
            </w:r>
          </w:p>
          <w:p w:rsidR="006B5BF9" w:rsidRPr="003E7B66" w:rsidRDefault="006B5BF9" w:rsidP="00283E7E">
            <w:pPr>
              <w:pStyle w:val="Normal1"/>
              <w:rPr>
                <w:color w:val="auto"/>
                <w:lang w:val="ro-RO"/>
              </w:rPr>
            </w:pPr>
          </w:p>
        </w:tc>
        <w:tc>
          <w:tcPr>
            <w:tcW w:w="1843" w:type="dxa"/>
            <w:tcBorders>
              <w:top w:val="single" w:sz="8" w:space="0" w:color="000000"/>
              <w:left w:val="single" w:sz="8" w:space="0" w:color="000000"/>
              <w:bottom w:val="single" w:sz="8" w:space="0" w:color="000000"/>
            </w:tcBorders>
          </w:tcPr>
          <w:p w:rsidR="006B5BF9" w:rsidRPr="003E7B66" w:rsidRDefault="006B5BF9" w:rsidP="00283E7E">
            <w:pPr>
              <w:pStyle w:val="Normal1"/>
              <w:jc w:val="center"/>
              <w:rPr>
                <w:color w:val="auto"/>
                <w:highlight w:val="white"/>
                <w:lang w:val="ro-RO"/>
              </w:rPr>
            </w:pPr>
            <w:r>
              <w:rPr>
                <w:color w:val="auto"/>
                <w:highlight w:val="white"/>
                <w:lang w:val="ro-RO"/>
              </w:rPr>
              <w:lastRenderedPageBreak/>
              <w:t>Respins la vot</w:t>
            </w:r>
          </w:p>
        </w:tc>
      </w:tr>
    </w:tbl>
    <w:p w:rsidR="00532D86" w:rsidRPr="003E7B66" w:rsidRDefault="00532D86" w:rsidP="005B1593">
      <w:pPr>
        <w:rPr>
          <w:lang w:val="it-IT"/>
        </w:rPr>
      </w:pPr>
    </w:p>
    <w:sectPr w:rsidR="00532D86" w:rsidRPr="003E7B66" w:rsidSect="002F7FF4">
      <w:pgSz w:w="16840" w:h="11907" w:orient="landscape" w:code="9"/>
      <w:pgMar w:top="1418" w:right="1134" w:bottom="1134" w:left="1134" w:header="720" w:footer="488"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4C69" w:rsidRDefault="00C14C69">
      <w:r>
        <w:separator/>
      </w:r>
    </w:p>
  </w:endnote>
  <w:endnote w:type="continuationSeparator" w:id="0">
    <w:p w:rsidR="00C14C69" w:rsidRDefault="00C14C6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EA2C12" w:rsidP="00BD2607">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end"/>
    </w:r>
  </w:p>
  <w:p w:rsidR="00532D86" w:rsidRDefault="00532D8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EA2C12" w:rsidP="00E929DA">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6B5BF9">
      <w:rPr>
        <w:rStyle w:val="PageNumber"/>
        <w:noProof/>
      </w:rPr>
      <w:t>2</w:t>
    </w:r>
    <w:r>
      <w:rPr>
        <w:rStyle w:val="PageNumber"/>
      </w:rPr>
      <w:fldChar w:fldCharType="end"/>
    </w:r>
  </w:p>
  <w:p w:rsidR="00532D86" w:rsidRPr="00773F40" w:rsidRDefault="00532D86" w:rsidP="00BD2607">
    <w:pPr>
      <w:pStyle w:val="Footer"/>
      <w:spacing w:before="240"/>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EA2C12" w:rsidP="00BD2607">
    <w:pPr>
      <w:pStyle w:val="Footer"/>
      <w:framePr w:wrap="around" w:vAnchor="text" w:hAnchor="margin" w:xAlign="right"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6B5BF9">
      <w:rPr>
        <w:rStyle w:val="PageNumber"/>
        <w:noProof/>
      </w:rPr>
      <w:t>3</w:t>
    </w:r>
    <w:r>
      <w:rPr>
        <w:rStyle w:val="PageNumber"/>
      </w:rPr>
      <w:fldChar w:fldCharType="end"/>
    </w:r>
  </w:p>
  <w:p w:rsidR="00532D86" w:rsidRDefault="00532D86" w:rsidP="00643C45">
    <w:pPr>
      <w:pStyle w:val="Footer"/>
      <w:tabs>
        <w:tab w:val="left" w:pos="2931"/>
        <w:tab w:val="center" w:pos="4909"/>
      </w:tabs>
      <w:jc w:val="center"/>
      <w:rPr>
        <w:rFonts w:ascii="Verdana" w:hAnsi="Verdana"/>
        <w:sz w:val="18"/>
        <w:szCs w:val="16"/>
        <w:lang w:val="ro-RO"/>
      </w:rPr>
    </w:pPr>
  </w:p>
  <w:p w:rsidR="00532D86" w:rsidRDefault="00532D86"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4C69" w:rsidRDefault="00C14C69">
      <w:r>
        <w:separator/>
      </w:r>
    </w:p>
  </w:footnote>
  <w:footnote w:type="continuationSeparator" w:id="0">
    <w:p w:rsidR="00C14C69" w:rsidRDefault="00C14C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EA2C12" w:rsidP="002E2B4D">
    <w:pPr>
      <w:pStyle w:val="Header"/>
      <w:framePr w:wrap="around" w:vAnchor="text" w:hAnchor="margin" w:xAlign="center" w:y="1"/>
      <w:rPr>
        <w:rStyle w:val="PageNumber"/>
      </w:rPr>
    </w:pPr>
    <w:r>
      <w:rPr>
        <w:rStyle w:val="PageNumber"/>
      </w:rPr>
      <w:fldChar w:fldCharType="begin"/>
    </w:r>
    <w:r w:rsidR="00532D86">
      <w:rPr>
        <w:rStyle w:val="PageNumber"/>
      </w:rPr>
      <w:instrText xml:space="preserve">PAGE  </w:instrText>
    </w:r>
    <w:r>
      <w:rPr>
        <w:rStyle w:val="PageNumber"/>
      </w:rPr>
      <w:fldChar w:fldCharType="separate"/>
    </w:r>
    <w:r w:rsidR="00532D86">
      <w:rPr>
        <w:rStyle w:val="PageNumber"/>
        <w:noProof/>
      </w:rPr>
      <w:t>2</w:t>
    </w:r>
    <w:r>
      <w:rPr>
        <w:rStyle w:val="PageNumber"/>
      </w:rPr>
      <w:fldChar w:fldCharType="end"/>
    </w:r>
  </w:p>
  <w:p w:rsidR="00532D86" w:rsidRDefault="00532D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86" w:rsidRDefault="00532D86" w:rsidP="00664EF4">
    <w:pPr>
      <w:jc w:val="center"/>
      <w:rPr>
        <w:rFonts w:ascii="Verdana" w:hAnsi="Verdana"/>
        <w:b/>
        <w:sz w:val="22"/>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9F7DA3"/>
    <w:multiLevelType w:val="hybridMultilevel"/>
    <w:tmpl w:val="43C66128"/>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
    <w:nsid w:val="07741AFA"/>
    <w:multiLevelType w:val="hybridMultilevel"/>
    <w:tmpl w:val="5F3E39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1E11C82"/>
    <w:multiLevelType w:val="singleLevel"/>
    <w:tmpl w:val="0409000F"/>
    <w:lvl w:ilvl="0">
      <w:start w:val="1"/>
      <w:numFmt w:val="decimal"/>
      <w:lvlText w:val="%1."/>
      <w:legacy w:legacy="1" w:legacySpace="0" w:legacyIndent="360"/>
      <w:lvlJc w:val="left"/>
      <w:pPr>
        <w:ind w:left="360" w:hanging="360"/>
      </w:pPr>
    </w:lvl>
  </w:abstractNum>
  <w:abstractNum w:abstractNumId="4">
    <w:nsid w:val="12AF031B"/>
    <w:multiLevelType w:val="hybridMultilevel"/>
    <w:tmpl w:val="C8ACEC6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46A53E1"/>
    <w:multiLevelType w:val="hybridMultilevel"/>
    <w:tmpl w:val="3CEA6CDE"/>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15FE78ED"/>
    <w:multiLevelType w:val="hybridMultilevel"/>
    <w:tmpl w:val="DE5E56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B1B0EB6"/>
    <w:multiLevelType w:val="hybridMultilevel"/>
    <w:tmpl w:val="32B240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1BE4089"/>
    <w:multiLevelType w:val="hybridMultilevel"/>
    <w:tmpl w:val="7C66EEC0"/>
    <w:lvl w:ilvl="0" w:tplc="5A9228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4547B4"/>
    <w:multiLevelType w:val="hybridMultilevel"/>
    <w:tmpl w:val="9322E578"/>
    <w:lvl w:ilvl="0" w:tplc="1F10F048">
      <w:numFmt w:val="bullet"/>
      <w:lvlText w:val="-"/>
      <w:lvlJc w:val="left"/>
      <w:pPr>
        <w:tabs>
          <w:tab w:val="num" w:pos="532"/>
        </w:tabs>
        <w:ind w:left="532" w:hanging="360"/>
      </w:pPr>
      <w:rPr>
        <w:rFonts w:ascii="Times New Roman" w:eastAsia="Times New Roman" w:hAnsi="Times New Roman" w:cs="Times New Roman" w:hint="default"/>
      </w:rPr>
    </w:lvl>
    <w:lvl w:ilvl="1" w:tplc="04090003" w:tentative="1">
      <w:start w:val="1"/>
      <w:numFmt w:val="bullet"/>
      <w:lvlText w:val="o"/>
      <w:lvlJc w:val="left"/>
      <w:pPr>
        <w:tabs>
          <w:tab w:val="num" w:pos="1252"/>
        </w:tabs>
        <w:ind w:left="1252" w:hanging="360"/>
      </w:pPr>
      <w:rPr>
        <w:rFonts w:ascii="Courier New" w:hAnsi="Courier New" w:cs="Courier New" w:hint="default"/>
      </w:rPr>
    </w:lvl>
    <w:lvl w:ilvl="2" w:tplc="04090005" w:tentative="1">
      <w:start w:val="1"/>
      <w:numFmt w:val="bullet"/>
      <w:lvlText w:val=""/>
      <w:lvlJc w:val="left"/>
      <w:pPr>
        <w:tabs>
          <w:tab w:val="num" w:pos="1972"/>
        </w:tabs>
        <w:ind w:left="1972" w:hanging="360"/>
      </w:pPr>
      <w:rPr>
        <w:rFonts w:ascii="Wingdings" w:hAnsi="Wingdings" w:hint="default"/>
      </w:rPr>
    </w:lvl>
    <w:lvl w:ilvl="3" w:tplc="04090001" w:tentative="1">
      <w:start w:val="1"/>
      <w:numFmt w:val="bullet"/>
      <w:lvlText w:val=""/>
      <w:lvlJc w:val="left"/>
      <w:pPr>
        <w:tabs>
          <w:tab w:val="num" w:pos="2692"/>
        </w:tabs>
        <w:ind w:left="2692" w:hanging="360"/>
      </w:pPr>
      <w:rPr>
        <w:rFonts w:ascii="Symbol" w:hAnsi="Symbol" w:hint="default"/>
      </w:rPr>
    </w:lvl>
    <w:lvl w:ilvl="4" w:tplc="04090003" w:tentative="1">
      <w:start w:val="1"/>
      <w:numFmt w:val="bullet"/>
      <w:lvlText w:val="o"/>
      <w:lvlJc w:val="left"/>
      <w:pPr>
        <w:tabs>
          <w:tab w:val="num" w:pos="3412"/>
        </w:tabs>
        <w:ind w:left="3412" w:hanging="360"/>
      </w:pPr>
      <w:rPr>
        <w:rFonts w:ascii="Courier New" w:hAnsi="Courier New" w:cs="Courier New" w:hint="default"/>
      </w:rPr>
    </w:lvl>
    <w:lvl w:ilvl="5" w:tplc="04090005" w:tentative="1">
      <w:start w:val="1"/>
      <w:numFmt w:val="bullet"/>
      <w:lvlText w:val=""/>
      <w:lvlJc w:val="left"/>
      <w:pPr>
        <w:tabs>
          <w:tab w:val="num" w:pos="4132"/>
        </w:tabs>
        <w:ind w:left="4132" w:hanging="360"/>
      </w:pPr>
      <w:rPr>
        <w:rFonts w:ascii="Wingdings" w:hAnsi="Wingdings" w:hint="default"/>
      </w:rPr>
    </w:lvl>
    <w:lvl w:ilvl="6" w:tplc="04090001" w:tentative="1">
      <w:start w:val="1"/>
      <w:numFmt w:val="bullet"/>
      <w:lvlText w:val=""/>
      <w:lvlJc w:val="left"/>
      <w:pPr>
        <w:tabs>
          <w:tab w:val="num" w:pos="4852"/>
        </w:tabs>
        <w:ind w:left="4852" w:hanging="360"/>
      </w:pPr>
      <w:rPr>
        <w:rFonts w:ascii="Symbol" w:hAnsi="Symbol" w:hint="default"/>
      </w:rPr>
    </w:lvl>
    <w:lvl w:ilvl="7" w:tplc="04090003" w:tentative="1">
      <w:start w:val="1"/>
      <w:numFmt w:val="bullet"/>
      <w:lvlText w:val="o"/>
      <w:lvlJc w:val="left"/>
      <w:pPr>
        <w:tabs>
          <w:tab w:val="num" w:pos="5572"/>
        </w:tabs>
        <w:ind w:left="5572" w:hanging="360"/>
      </w:pPr>
      <w:rPr>
        <w:rFonts w:ascii="Courier New" w:hAnsi="Courier New" w:cs="Courier New" w:hint="default"/>
      </w:rPr>
    </w:lvl>
    <w:lvl w:ilvl="8" w:tplc="04090005" w:tentative="1">
      <w:start w:val="1"/>
      <w:numFmt w:val="bullet"/>
      <w:lvlText w:val=""/>
      <w:lvlJc w:val="left"/>
      <w:pPr>
        <w:tabs>
          <w:tab w:val="num" w:pos="6292"/>
        </w:tabs>
        <w:ind w:left="6292" w:hanging="360"/>
      </w:pPr>
      <w:rPr>
        <w:rFonts w:ascii="Wingdings" w:hAnsi="Wingdings" w:hint="default"/>
      </w:rPr>
    </w:lvl>
  </w:abstractNum>
  <w:abstractNum w:abstractNumId="11">
    <w:nsid w:val="2B842CCC"/>
    <w:multiLevelType w:val="hybridMultilevel"/>
    <w:tmpl w:val="7A1AC8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7D04DC"/>
    <w:multiLevelType w:val="hybridMultilevel"/>
    <w:tmpl w:val="18584A20"/>
    <w:lvl w:ilvl="0" w:tplc="04180017">
      <w:start w:val="1"/>
      <w:numFmt w:val="lowerLetter"/>
      <w:lvlText w:val="%1)"/>
      <w:lvlJc w:val="left"/>
      <w:pPr>
        <w:ind w:left="769" w:hanging="360"/>
      </w:pPr>
    </w:lvl>
    <w:lvl w:ilvl="1" w:tplc="04180019" w:tentative="1">
      <w:start w:val="1"/>
      <w:numFmt w:val="lowerLetter"/>
      <w:lvlText w:val="%2."/>
      <w:lvlJc w:val="left"/>
      <w:pPr>
        <w:ind w:left="1489" w:hanging="360"/>
      </w:pPr>
    </w:lvl>
    <w:lvl w:ilvl="2" w:tplc="0418001B" w:tentative="1">
      <w:start w:val="1"/>
      <w:numFmt w:val="lowerRoman"/>
      <w:lvlText w:val="%3."/>
      <w:lvlJc w:val="right"/>
      <w:pPr>
        <w:ind w:left="2209" w:hanging="180"/>
      </w:pPr>
    </w:lvl>
    <w:lvl w:ilvl="3" w:tplc="0418000F" w:tentative="1">
      <w:start w:val="1"/>
      <w:numFmt w:val="decimal"/>
      <w:lvlText w:val="%4."/>
      <w:lvlJc w:val="left"/>
      <w:pPr>
        <w:ind w:left="2929" w:hanging="360"/>
      </w:pPr>
    </w:lvl>
    <w:lvl w:ilvl="4" w:tplc="04180019" w:tentative="1">
      <w:start w:val="1"/>
      <w:numFmt w:val="lowerLetter"/>
      <w:lvlText w:val="%5."/>
      <w:lvlJc w:val="left"/>
      <w:pPr>
        <w:ind w:left="3649" w:hanging="360"/>
      </w:pPr>
    </w:lvl>
    <w:lvl w:ilvl="5" w:tplc="0418001B" w:tentative="1">
      <w:start w:val="1"/>
      <w:numFmt w:val="lowerRoman"/>
      <w:lvlText w:val="%6."/>
      <w:lvlJc w:val="right"/>
      <w:pPr>
        <w:ind w:left="4369" w:hanging="180"/>
      </w:pPr>
    </w:lvl>
    <w:lvl w:ilvl="6" w:tplc="0418000F" w:tentative="1">
      <w:start w:val="1"/>
      <w:numFmt w:val="decimal"/>
      <w:lvlText w:val="%7."/>
      <w:lvlJc w:val="left"/>
      <w:pPr>
        <w:ind w:left="5089" w:hanging="360"/>
      </w:pPr>
    </w:lvl>
    <w:lvl w:ilvl="7" w:tplc="04180019" w:tentative="1">
      <w:start w:val="1"/>
      <w:numFmt w:val="lowerLetter"/>
      <w:lvlText w:val="%8."/>
      <w:lvlJc w:val="left"/>
      <w:pPr>
        <w:ind w:left="5809" w:hanging="360"/>
      </w:pPr>
    </w:lvl>
    <w:lvl w:ilvl="8" w:tplc="0418001B" w:tentative="1">
      <w:start w:val="1"/>
      <w:numFmt w:val="lowerRoman"/>
      <w:lvlText w:val="%9."/>
      <w:lvlJc w:val="right"/>
      <w:pPr>
        <w:ind w:left="6529" w:hanging="180"/>
      </w:pPr>
    </w:lvl>
  </w:abstractNum>
  <w:abstractNum w:abstractNumId="13">
    <w:nsid w:val="432947DD"/>
    <w:multiLevelType w:val="hybridMultilevel"/>
    <w:tmpl w:val="779ABB42"/>
    <w:lvl w:ilvl="0" w:tplc="0FC2C6E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4971093"/>
    <w:multiLevelType w:val="hybridMultilevel"/>
    <w:tmpl w:val="1250C4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4B34077"/>
    <w:multiLevelType w:val="hybridMultilevel"/>
    <w:tmpl w:val="B928DA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565749A"/>
    <w:multiLevelType w:val="singleLevel"/>
    <w:tmpl w:val="3CE45EA2"/>
    <w:lvl w:ilvl="0">
      <w:start w:val="14"/>
      <w:numFmt w:val="decimal"/>
      <w:lvlText w:val="%1."/>
      <w:lvlJc w:val="left"/>
      <w:pPr>
        <w:tabs>
          <w:tab w:val="num" w:pos="360"/>
        </w:tabs>
        <w:ind w:left="360" w:hanging="360"/>
      </w:pPr>
    </w:lvl>
  </w:abstractNum>
  <w:abstractNum w:abstractNumId="17">
    <w:nsid w:val="50465650"/>
    <w:multiLevelType w:val="singleLevel"/>
    <w:tmpl w:val="6CE032C2"/>
    <w:lvl w:ilvl="0">
      <w:start w:val="14"/>
      <w:numFmt w:val="decimal"/>
      <w:lvlText w:val="%1."/>
      <w:lvlJc w:val="left"/>
      <w:pPr>
        <w:tabs>
          <w:tab w:val="num" w:pos="360"/>
        </w:tabs>
        <w:ind w:left="360" w:hanging="360"/>
      </w:pPr>
    </w:lvl>
  </w:abstractNum>
  <w:abstractNum w:abstractNumId="18">
    <w:nsid w:val="55CC3D70"/>
    <w:multiLevelType w:val="hybridMultilevel"/>
    <w:tmpl w:val="FC3AC5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63202CE"/>
    <w:multiLevelType w:val="singleLevel"/>
    <w:tmpl w:val="300EF1D8"/>
    <w:lvl w:ilvl="0">
      <w:start w:val="1"/>
      <w:numFmt w:val="decimal"/>
      <w:lvlText w:val="%1."/>
      <w:lvlJc w:val="left"/>
      <w:pPr>
        <w:tabs>
          <w:tab w:val="num" w:pos="360"/>
        </w:tabs>
        <w:ind w:left="360" w:hanging="360"/>
      </w:pPr>
    </w:lvl>
  </w:abstractNum>
  <w:abstractNum w:abstractNumId="20">
    <w:nsid w:val="61FE120A"/>
    <w:multiLevelType w:val="singleLevel"/>
    <w:tmpl w:val="3CE45EA2"/>
    <w:lvl w:ilvl="0">
      <w:start w:val="14"/>
      <w:numFmt w:val="decimal"/>
      <w:lvlText w:val="%1."/>
      <w:lvlJc w:val="left"/>
      <w:pPr>
        <w:tabs>
          <w:tab w:val="num" w:pos="360"/>
        </w:tabs>
        <w:ind w:left="360" w:hanging="360"/>
      </w:pPr>
    </w:lvl>
  </w:abstractNum>
  <w:abstractNum w:abstractNumId="21">
    <w:nsid w:val="65C1593E"/>
    <w:multiLevelType w:val="hybridMultilevel"/>
    <w:tmpl w:val="7B54A0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9B223C5"/>
    <w:multiLevelType w:val="hybridMultilevel"/>
    <w:tmpl w:val="ADD2C24C"/>
    <w:lvl w:ilvl="0" w:tplc="C1603AA2">
      <w:numFmt w:val="bullet"/>
      <w:lvlText w:val="-"/>
      <w:lvlJc w:val="left"/>
      <w:pPr>
        <w:tabs>
          <w:tab w:val="num" w:pos="-1440"/>
        </w:tabs>
        <w:ind w:left="-1440" w:hanging="360"/>
      </w:pPr>
      <w:rPr>
        <w:rFonts w:ascii="Arial" w:eastAsia="Times New Roman" w:hAnsi="Arial" w:cs="Aria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3">
    <w:nsid w:val="6B270355"/>
    <w:multiLevelType w:val="hybridMultilevel"/>
    <w:tmpl w:val="0AAAA1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4181DCE"/>
    <w:multiLevelType w:val="hybridMultilevel"/>
    <w:tmpl w:val="E7820DAC"/>
    <w:lvl w:ilvl="0" w:tplc="A40E3496">
      <w:start w:val="2"/>
      <w:numFmt w:val="decimal"/>
      <w:lvlText w:val="(%1)"/>
      <w:lvlJc w:val="left"/>
      <w:pPr>
        <w:tabs>
          <w:tab w:val="num" w:pos="870"/>
        </w:tabs>
        <w:ind w:left="870" w:hanging="51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6F14EF9"/>
    <w:multiLevelType w:val="multilevel"/>
    <w:tmpl w:val="D43C7F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7AE86CB3"/>
    <w:multiLevelType w:val="hybridMultilevel"/>
    <w:tmpl w:val="C59EB9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2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6"/>
  </w:num>
  <w:num w:numId="9">
    <w:abstractNumId w:val="16"/>
  </w:num>
  <w:num w:numId="10">
    <w:abstractNumId w:val="19"/>
  </w:num>
  <w:num w:numId="11">
    <w:abstractNumId w:val="17"/>
  </w:num>
  <w:num w:numId="12">
    <w:abstractNumId w:val="24"/>
  </w:num>
  <w:num w:numId="13">
    <w:abstractNumId w:val="10"/>
  </w:num>
  <w:num w:numId="14">
    <w:abstractNumId w:val="8"/>
  </w:num>
  <w:num w:numId="15">
    <w:abstractNumId w:val="9"/>
  </w:num>
  <w:num w:numId="16">
    <w:abstractNumId w:val="21"/>
  </w:num>
  <w:num w:numId="17">
    <w:abstractNumId w:val="14"/>
  </w:num>
  <w:num w:numId="18">
    <w:abstractNumId w:val="12"/>
  </w:num>
  <w:num w:numId="19">
    <w:abstractNumId w:val="4"/>
  </w:num>
  <w:num w:numId="20">
    <w:abstractNumId w:val="5"/>
  </w:num>
  <w:num w:numId="21">
    <w:abstractNumId w:val="26"/>
  </w:num>
  <w:num w:numId="22">
    <w:abstractNumId w:val="25"/>
  </w:num>
  <w:num w:numId="23">
    <w:abstractNumId w:val="23"/>
  </w:num>
  <w:num w:numId="24">
    <w:abstractNumId w:val="11"/>
  </w:num>
  <w:num w:numId="25">
    <w:abstractNumId w:val="7"/>
  </w:num>
  <w:num w:numId="26">
    <w:abstractNumId w:val="18"/>
  </w:num>
  <w:num w:numId="27">
    <w:abstractNumId w:val="15"/>
  </w:num>
  <w:num w:numId="28">
    <w:abstractNumId w:val="2"/>
  </w:num>
  <w:num w:numId="29">
    <w:abstractNumId w:val="22"/>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5B722A"/>
    <w:rsid w:val="000044B6"/>
    <w:rsid w:val="000071DD"/>
    <w:rsid w:val="00010320"/>
    <w:rsid w:val="00021019"/>
    <w:rsid w:val="00025650"/>
    <w:rsid w:val="000349FE"/>
    <w:rsid w:val="00034DBD"/>
    <w:rsid w:val="000427F6"/>
    <w:rsid w:val="00055767"/>
    <w:rsid w:val="000579DF"/>
    <w:rsid w:val="000604CA"/>
    <w:rsid w:val="0006073B"/>
    <w:rsid w:val="00081729"/>
    <w:rsid w:val="00083D63"/>
    <w:rsid w:val="00084146"/>
    <w:rsid w:val="00092596"/>
    <w:rsid w:val="00093EEE"/>
    <w:rsid w:val="000A7CBF"/>
    <w:rsid w:val="000B14D1"/>
    <w:rsid w:val="000E1DE3"/>
    <w:rsid w:val="000F308A"/>
    <w:rsid w:val="000F7087"/>
    <w:rsid w:val="0010638C"/>
    <w:rsid w:val="00107818"/>
    <w:rsid w:val="0011322E"/>
    <w:rsid w:val="00120145"/>
    <w:rsid w:val="00120D0C"/>
    <w:rsid w:val="00125556"/>
    <w:rsid w:val="00127449"/>
    <w:rsid w:val="00133052"/>
    <w:rsid w:val="001444CD"/>
    <w:rsid w:val="001662B9"/>
    <w:rsid w:val="00180EAC"/>
    <w:rsid w:val="0018375C"/>
    <w:rsid w:val="0019167D"/>
    <w:rsid w:val="00192513"/>
    <w:rsid w:val="001928B1"/>
    <w:rsid w:val="001A31B4"/>
    <w:rsid w:val="001A5847"/>
    <w:rsid w:val="001C3DD0"/>
    <w:rsid w:val="001D0B75"/>
    <w:rsid w:val="001D2F56"/>
    <w:rsid w:val="001D5D34"/>
    <w:rsid w:val="001E0D11"/>
    <w:rsid w:val="001E3851"/>
    <w:rsid w:val="001F0014"/>
    <w:rsid w:val="002052E8"/>
    <w:rsid w:val="00205620"/>
    <w:rsid w:val="002071BD"/>
    <w:rsid w:val="002132B8"/>
    <w:rsid w:val="00220359"/>
    <w:rsid w:val="00227A0B"/>
    <w:rsid w:val="0025224E"/>
    <w:rsid w:val="00252AD1"/>
    <w:rsid w:val="00256513"/>
    <w:rsid w:val="00270151"/>
    <w:rsid w:val="00293737"/>
    <w:rsid w:val="002A038F"/>
    <w:rsid w:val="002B2837"/>
    <w:rsid w:val="002B4B04"/>
    <w:rsid w:val="002C6052"/>
    <w:rsid w:val="002D09CF"/>
    <w:rsid w:val="002D2C78"/>
    <w:rsid w:val="002D3650"/>
    <w:rsid w:val="002E039E"/>
    <w:rsid w:val="002E2B4D"/>
    <w:rsid w:val="002F2890"/>
    <w:rsid w:val="002F7FF4"/>
    <w:rsid w:val="00305C05"/>
    <w:rsid w:val="003074A8"/>
    <w:rsid w:val="0031774C"/>
    <w:rsid w:val="00322056"/>
    <w:rsid w:val="003317C6"/>
    <w:rsid w:val="00335BD1"/>
    <w:rsid w:val="00343A3A"/>
    <w:rsid w:val="003463FD"/>
    <w:rsid w:val="00353FDF"/>
    <w:rsid w:val="00361A1B"/>
    <w:rsid w:val="00364781"/>
    <w:rsid w:val="00364C22"/>
    <w:rsid w:val="00367AFD"/>
    <w:rsid w:val="00372A1E"/>
    <w:rsid w:val="00373CA3"/>
    <w:rsid w:val="00376AF5"/>
    <w:rsid w:val="00387C10"/>
    <w:rsid w:val="00392FA3"/>
    <w:rsid w:val="00395796"/>
    <w:rsid w:val="00395807"/>
    <w:rsid w:val="003A2786"/>
    <w:rsid w:val="003C324F"/>
    <w:rsid w:val="003D048F"/>
    <w:rsid w:val="003D4DC7"/>
    <w:rsid w:val="003D5205"/>
    <w:rsid w:val="003D58B4"/>
    <w:rsid w:val="003D6A52"/>
    <w:rsid w:val="003E6717"/>
    <w:rsid w:val="003E7B66"/>
    <w:rsid w:val="003F2ED6"/>
    <w:rsid w:val="00404CC2"/>
    <w:rsid w:val="00412E98"/>
    <w:rsid w:val="00420EFB"/>
    <w:rsid w:val="0044330F"/>
    <w:rsid w:val="004434CD"/>
    <w:rsid w:val="00466CAD"/>
    <w:rsid w:val="00471471"/>
    <w:rsid w:val="00471F74"/>
    <w:rsid w:val="004876F8"/>
    <w:rsid w:val="00490A80"/>
    <w:rsid w:val="004B0FD3"/>
    <w:rsid w:val="004B11E7"/>
    <w:rsid w:val="004B1633"/>
    <w:rsid w:val="004B38B3"/>
    <w:rsid w:val="004B4EB7"/>
    <w:rsid w:val="004B7E5C"/>
    <w:rsid w:val="004C55BE"/>
    <w:rsid w:val="004D7217"/>
    <w:rsid w:val="004E023A"/>
    <w:rsid w:val="004E3F30"/>
    <w:rsid w:val="004E7937"/>
    <w:rsid w:val="004F317F"/>
    <w:rsid w:val="00507A97"/>
    <w:rsid w:val="00513397"/>
    <w:rsid w:val="005135F8"/>
    <w:rsid w:val="005155A3"/>
    <w:rsid w:val="00520922"/>
    <w:rsid w:val="00525FC0"/>
    <w:rsid w:val="00532D86"/>
    <w:rsid w:val="00553D46"/>
    <w:rsid w:val="00557F22"/>
    <w:rsid w:val="00563454"/>
    <w:rsid w:val="00565BBE"/>
    <w:rsid w:val="00575251"/>
    <w:rsid w:val="00583EF0"/>
    <w:rsid w:val="005A4FF8"/>
    <w:rsid w:val="005B1593"/>
    <w:rsid w:val="005B722A"/>
    <w:rsid w:val="005E24D2"/>
    <w:rsid w:val="005E472E"/>
    <w:rsid w:val="005E5CC3"/>
    <w:rsid w:val="005F3955"/>
    <w:rsid w:val="0060271E"/>
    <w:rsid w:val="006108B8"/>
    <w:rsid w:val="0061577F"/>
    <w:rsid w:val="00617D18"/>
    <w:rsid w:val="00642843"/>
    <w:rsid w:val="00643C45"/>
    <w:rsid w:val="006473F7"/>
    <w:rsid w:val="0066370B"/>
    <w:rsid w:val="00664EF4"/>
    <w:rsid w:val="00672003"/>
    <w:rsid w:val="006748DB"/>
    <w:rsid w:val="00682975"/>
    <w:rsid w:val="00687BA7"/>
    <w:rsid w:val="00691E59"/>
    <w:rsid w:val="00695BA9"/>
    <w:rsid w:val="00696D5C"/>
    <w:rsid w:val="00696D92"/>
    <w:rsid w:val="006A265B"/>
    <w:rsid w:val="006A5D1A"/>
    <w:rsid w:val="006B3630"/>
    <w:rsid w:val="006B5BF9"/>
    <w:rsid w:val="006C16C9"/>
    <w:rsid w:val="006C1AB0"/>
    <w:rsid w:val="006C2D89"/>
    <w:rsid w:val="006D0DC6"/>
    <w:rsid w:val="006D7032"/>
    <w:rsid w:val="006E1DCE"/>
    <w:rsid w:val="006E21A5"/>
    <w:rsid w:val="006E58E4"/>
    <w:rsid w:val="006F121C"/>
    <w:rsid w:val="006F4C25"/>
    <w:rsid w:val="00701F3E"/>
    <w:rsid w:val="00705DAB"/>
    <w:rsid w:val="00714301"/>
    <w:rsid w:val="00714E45"/>
    <w:rsid w:val="007305FA"/>
    <w:rsid w:val="00730785"/>
    <w:rsid w:val="00746F5F"/>
    <w:rsid w:val="0075342D"/>
    <w:rsid w:val="0076299D"/>
    <w:rsid w:val="0077390E"/>
    <w:rsid w:val="00773F40"/>
    <w:rsid w:val="0077444F"/>
    <w:rsid w:val="0078049F"/>
    <w:rsid w:val="0079383B"/>
    <w:rsid w:val="0079394B"/>
    <w:rsid w:val="007A3B6F"/>
    <w:rsid w:val="007B0769"/>
    <w:rsid w:val="007B402B"/>
    <w:rsid w:val="007B728F"/>
    <w:rsid w:val="007C4A6C"/>
    <w:rsid w:val="007D025B"/>
    <w:rsid w:val="007E4D41"/>
    <w:rsid w:val="007E6266"/>
    <w:rsid w:val="007E6703"/>
    <w:rsid w:val="007F1113"/>
    <w:rsid w:val="007F5C1C"/>
    <w:rsid w:val="0080108F"/>
    <w:rsid w:val="00804E9F"/>
    <w:rsid w:val="00811A1B"/>
    <w:rsid w:val="00814053"/>
    <w:rsid w:val="00831E46"/>
    <w:rsid w:val="00833DA6"/>
    <w:rsid w:val="00852E2B"/>
    <w:rsid w:val="008633B2"/>
    <w:rsid w:val="00863665"/>
    <w:rsid w:val="0087526B"/>
    <w:rsid w:val="00890113"/>
    <w:rsid w:val="00890D4E"/>
    <w:rsid w:val="00892CD7"/>
    <w:rsid w:val="008A6C6C"/>
    <w:rsid w:val="008B216B"/>
    <w:rsid w:val="008B714D"/>
    <w:rsid w:val="008C2DC4"/>
    <w:rsid w:val="008C6D9F"/>
    <w:rsid w:val="008E0B1D"/>
    <w:rsid w:val="008F074C"/>
    <w:rsid w:val="008F74F9"/>
    <w:rsid w:val="009114CE"/>
    <w:rsid w:val="00916E5D"/>
    <w:rsid w:val="00953A5E"/>
    <w:rsid w:val="00956978"/>
    <w:rsid w:val="00962168"/>
    <w:rsid w:val="009662A2"/>
    <w:rsid w:val="00967C7A"/>
    <w:rsid w:val="0097252D"/>
    <w:rsid w:val="00972F79"/>
    <w:rsid w:val="00974F85"/>
    <w:rsid w:val="00976B5F"/>
    <w:rsid w:val="0097709F"/>
    <w:rsid w:val="00984160"/>
    <w:rsid w:val="00987A56"/>
    <w:rsid w:val="00994C4B"/>
    <w:rsid w:val="009A34D0"/>
    <w:rsid w:val="009D5305"/>
    <w:rsid w:val="009E61F4"/>
    <w:rsid w:val="009E66E4"/>
    <w:rsid w:val="009F45BC"/>
    <w:rsid w:val="009F715B"/>
    <w:rsid w:val="00A0465A"/>
    <w:rsid w:val="00A05EA1"/>
    <w:rsid w:val="00A063BD"/>
    <w:rsid w:val="00A217DE"/>
    <w:rsid w:val="00A26BC7"/>
    <w:rsid w:val="00A274C8"/>
    <w:rsid w:val="00A356EA"/>
    <w:rsid w:val="00A44D80"/>
    <w:rsid w:val="00A47343"/>
    <w:rsid w:val="00A64618"/>
    <w:rsid w:val="00A65CF1"/>
    <w:rsid w:val="00A71BF5"/>
    <w:rsid w:val="00A736AA"/>
    <w:rsid w:val="00A8369A"/>
    <w:rsid w:val="00A840CB"/>
    <w:rsid w:val="00A91100"/>
    <w:rsid w:val="00A959D4"/>
    <w:rsid w:val="00A96A0B"/>
    <w:rsid w:val="00AA515C"/>
    <w:rsid w:val="00AB194E"/>
    <w:rsid w:val="00AB2F77"/>
    <w:rsid w:val="00AB36E5"/>
    <w:rsid w:val="00AC77A4"/>
    <w:rsid w:val="00AC7CC6"/>
    <w:rsid w:val="00AD7F60"/>
    <w:rsid w:val="00AE7250"/>
    <w:rsid w:val="00AF76DA"/>
    <w:rsid w:val="00B043CB"/>
    <w:rsid w:val="00B313F9"/>
    <w:rsid w:val="00B43F18"/>
    <w:rsid w:val="00B63927"/>
    <w:rsid w:val="00B7428C"/>
    <w:rsid w:val="00B92935"/>
    <w:rsid w:val="00BA16C8"/>
    <w:rsid w:val="00BB0893"/>
    <w:rsid w:val="00BB4666"/>
    <w:rsid w:val="00BC4B9F"/>
    <w:rsid w:val="00BC6BD8"/>
    <w:rsid w:val="00BD0523"/>
    <w:rsid w:val="00BD2607"/>
    <w:rsid w:val="00BE26EB"/>
    <w:rsid w:val="00BE5715"/>
    <w:rsid w:val="00BF1E26"/>
    <w:rsid w:val="00C14C69"/>
    <w:rsid w:val="00C21C95"/>
    <w:rsid w:val="00C2328F"/>
    <w:rsid w:val="00C303BD"/>
    <w:rsid w:val="00C515A2"/>
    <w:rsid w:val="00C53ED4"/>
    <w:rsid w:val="00C70D50"/>
    <w:rsid w:val="00C71649"/>
    <w:rsid w:val="00C71A3B"/>
    <w:rsid w:val="00C80B6F"/>
    <w:rsid w:val="00C832E5"/>
    <w:rsid w:val="00C85349"/>
    <w:rsid w:val="00C85B8D"/>
    <w:rsid w:val="00C85EA1"/>
    <w:rsid w:val="00C90171"/>
    <w:rsid w:val="00C9749F"/>
    <w:rsid w:val="00CB2B74"/>
    <w:rsid w:val="00CC0CDB"/>
    <w:rsid w:val="00CE1729"/>
    <w:rsid w:val="00CF1C03"/>
    <w:rsid w:val="00CF1F68"/>
    <w:rsid w:val="00CF4D4D"/>
    <w:rsid w:val="00D04F06"/>
    <w:rsid w:val="00D15C28"/>
    <w:rsid w:val="00D22BF5"/>
    <w:rsid w:val="00D2484D"/>
    <w:rsid w:val="00D361EA"/>
    <w:rsid w:val="00D3636A"/>
    <w:rsid w:val="00D47BC5"/>
    <w:rsid w:val="00D501B4"/>
    <w:rsid w:val="00D525D8"/>
    <w:rsid w:val="00D63778"/>
    <w:rsid w:val="00D73B8C"/>
    <w:rsid w:val="00D74E8B"/>
    <w:rsid w:val="00D87C21"/>
    <w:rsid w:val="00DC59BA"/>
    <w:rsid w:val="00DD374A"/>
    <w:rsid w:val="00DE387C"/>
    <w:rsid w:val="00DE4F4F"/>
    <w:rsid w:val="00E07ED5"/>
    <w:rsid w:val="00E125D8"/>
    <w:rsid w:val="00E161CE"/>
    <w:rsid w:val="00E2209F"/>
    <w:rsid w:val="00E27462"/>
    <w:rsid w:val="00E3427A"/>
    <w:rsid w:val="00E347BC"/>
    <w:rsid w:val="00E4351C"/>
    <w:rsid w:val="00E4554D"/>
    <w:rsid w:val="00E50493"/>
    <w:rsid w:val="00E50FEA"/>
    <w:rsid w:val="00E52883"/>
    <w:rsid w:val="00E54109"/>
    <w:rsid w:val="00E56592"/>
    <w:rsid w:val="00E656D9"/>
    <w:rsid w:val="00E67A29"/>
    <w:rsid w:val="00E71754"/>
    <w:rsid w:val="00E9245B"/>
    <w:rsid w:val="00E929DA"/>
    <w:rsid w:val="00EA0545"/>
    <w:rsid w:val="00EA0D5D"/>
    <w:rsid w:val="00EA1A3D"/>
    <w:rsid w:val="00EA2C12"/>
    <w:rsid w:val="00EA7A14"/>
    <w:rsid w:val="00EC2D22"/>
    <w:rsid w:val="00EC3200"/>
    <w:rsid w:val="00EC5DA7"/>
    <w:rsid w:val="00ED0398"/>
    <w:rsid w:val="00ED1891"/>
    <w:rsid w:val="00ED29CD"/>
    <w:rsid w:val="00EE7DFB"/>
    <w:rsid w:val="00EF37F8"/>
    <w:rsid w:val="00EF7520"/>
    <w:rsid w:val="00F02795"/>
    <w:rsid w:val="00F043AB"/>
    <w:rsid w:val="00F07FF1"/>
    <w:rsid w:val="00F1121B"/>
    <w:rsid w:val="00F11877"/>
    <w:rsid w:val="00F1397F"/>
    <w:rsid w:val="00F14689"/>
    <w:rsid w:val="00F15ECE"/>
    <w:rsid w:val="00F23CDC"/>
    <w:rsid w:val="00F31F57"/>
    <w:rsid w:val="00F41B66"/>
    <w:rsid w:val="00F471BE"/>
    <w:rsid w:val="00F47EB7"/>
    <w:rsid w:val="00F53DD3"/>
    <w:rsid w:val="00F675BE"/>
    <w:rsid w:val="00F70B69"/>
    <w:rsid w:val="00F8193C"/>
    <w:rsid w:val="00F82382"/>
    <w:rsid w:val="00F83380"/>
    <w:rsid w:val="00F860A7"/>
    <w:rsid w:val="00F929E4"/>
    <w:rsid w:val="00FA4366"/>
    <w:rsid w:val="00FA46AA"/>
    <w:rsid w:val="00FD3CCD"/>
    <w:rsid w:val="00FE2A33"/>
    <w:rsid w:val="00FF070D"/>
    <w:rsid w:val="00FF23FA"/>
    <w:rsid w:val="00FF4BBA"/>
    <w:rsid w:val="00FF70C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32E5"/>
    <w:rPr>
      <w:sz w:val="28"/>
      <w:lang w:val="en-US" w:eastAsia="en-US"/>
    </w:rPr>
  </w:style>
  <w:style w:type="paragraph" w:styleId="Heading1">
    <w:name w:val="heading 1"/>
    <w:basedOn w:val="Normal"/>
    <w:next w:val="Normal"/>
    <w:qFormat/>
    <w:rsid w:val="0097709F"/>
    <w:pPr>
      <w:keepNext/>
      <w:outlineLvl w:val="0"/>
    </w:pPr>
    <w:rPr>
      <w:rFonts w:ascii="Kuenstler" w:hAnsi="Kuenstler"/>
      <w:b/>
      <w:sz w:val="74"/>
    </w:rPr>
  </w:style>
  <w:style w:type="paragraph" w:styleId="Heading2">
    <w:name w:val="heading 2"/>
    <w:basedOn w:val="Normal"/>
    <w:next w:val="Normal"/>
    <w:qFormat/>
    <w:rsid w:val="0097709F"/>
    <w:pPr>
      <w:keepNext/>
      <w:jc w:val="center"/>
      <w:outlineLvl w:val="1"/>
    </w:pPr>
    <w:rPr>
      <w:b/>
      <w:sz w:val="24"/>
    </w:rPr>
  </w:style>
  <w:style w:type="paragraph" w:styleId="Heading3">
    <w:name w:val="heading 3"/>
    <w:basedOn w:val="Normal"/>
    <w:next w:val="Normal"/>
    <w:qFormat/>
    <w:rsid w:val="0097709F"/>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7709F"/>
    <w:pPr>
      <w:tabs>
        <w:tab w:val="center" w:pos="4320"/>
        <w:tab w:val="right" w:pos="8640"/>
      </w:tabs>
    </w:pPr>
  </w:style>
  <w:style w:type="paragraph" w:styleId="Footer">
    <w:name w:val="footer"/>
    <w:basedOn w:val="Normal"/>
    <w:rsid w:val="0097709F"/>
    <w:pPr>
      <w:tabs>
        <w:tab w:val="center" w:pos="4320"/>
        <w:tab w:val="right" w:pos="8640"/>
      </w:tabs>
    </w:pPr>
  </w:style>
  <w:style w:type="character" w:styleId="PageNumber">
    <w:name w:val="page number"/>
    <w:basedOn w:val="DefaultParagraphFont"/>
    <w:rsid w:val="0097709F"/>
  </w:style>
  <w:style w:type="paragraph" w:styleId="FootnoteText">
    <w:name w:val="footnote text"/>
    <w:basedOn w:val="Normal"/>
    <w:semiHidden/>
    <w:rsid w:val="0097709F"/>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style>
  <w:style w:type="paragraph" w:styleId="BodyTextIndent">
    <w:name w:val="Body Text Indent"/>
    <w:basedOn w:val="Normal"/>
    <w:rsid w:val="00C832E5"/>
    <w:pPr>
      <w:spacing w:after="120"/>
      <w:ind w:left="283"/>
    </w:pPr>
  </w:style>
  <w:style w:type="paragraph" w:customStyle="1" w:styleId="Listparagraf1">
    <w:name w:val="Listă paragraf1"/>
    <w:basedOn w:val="Normal"/>
    <w:qFormat/>
    <w:rsid w:val="00BD0523"/>
    <w:pPr>
      <w:spacing w:after="200" w:line="276" w:lineRule="auto"/>
      <w:ind w:left="720"/>
      <w:contextualSpacing/>
    </w:pPr>
    <w:rPr>
      <w:rFonts w:ascii="Calibri" w:hAnsi="Calibri"/>
      <w:sz w:val="22"/>
      <w:szCs w:val="22"/>
      <w:lang w:val="ro-RO" w:eastAsia="ro-RO"/>
    </w:rPr>
  </w:style>
  <w:style w:type="paragraph" w:customStyle="1" w:styleId="Frspaiere1">
    <w:name w:val="Fără spațiere1"/>
    <w:qFormat/>
    <w:rsid w:val="00E3427A"/>
    <w:rPr>
      <w:rFonts w:ascii="Calibri" w:hAnsi="Calibri"/>
      <w:sz w:val="22"/>
      <w:szCs w:val="22"/>
      <w:lang w:val="en-US" w:eastAsia="en-US"/>
    </w:rPr>
  </w:style>
  <w:style w:type="paragraph" w:customStyle="1" w:styleId="Default">
    <w:name w:val="Default"/>
    <w:rsid w:val="00E3427A"/>
    <w:pPr>
      <w:autoSpaceDE w:val="0"/>
      <w:autoSpaceDN w:val="0"/>
      <w:adjustRightInd w:val="0"/>
    </w:pPr>
    <w:rPr>
      <w:rFonts w:eastAsia="Calibri"/>
      <w:color w:val="000000"/>
      <w:sz w:val="24"/>
      <w:szCs w:val="24"/>
      <w:lang w:val="ro-RO" w:eastAsia="ro-RO"/>
    </w:rPr>
  </w:style>
  <w:style w:type="character" w:customStyle="1" w:styleId="FontStyle27">
    <w:name w:val="Font Style27"/>
    <w:rsid w:val="00E3427A"/>
    <w:rPr>
      <w:rFonts w:ascii="Times New Roman" w:hAnsi="Times New Roman" w:cs="Times New Roman"/>
      <w:sz w:val="20"/>
      <w:szCs w:val="20"/>
    </w:rPr>
  </w:style>
  <w:style w:type="character" w:customStyle="1" w:styleId="FontStyle29">
    <w:name w:val="Font Style29"/>
    <w:rsid w:val="00E3427A"/>
    <w:rPr>
      <w:rFonts w:ascii="Times New Roman" w:hAnsi="Times New Roman" w:cs="Times New Roman"/>
      <w:sz w:val="20"/>
      <w:szCs w:val="20"/>
    </w:rPr>
  </w:style>
  <w:style w:type="paragraph" w:customStyle="1" w:styleId="Style9">
    <w:name w:val="Style9"/>
    <w:basedOn w:val="Normal"/>
    <w:rsid w:val="00E3427A"/>
    <w:pPr>
      <w:widowControl w:val="0"/>
      <w:autoSpaceDE w:val="0"/>
      <w:autoSpaceDN w:val="0"/>
      <w:adjustRightInd w:val="0"/>
      <w:spacing w:line="405" w:lineRule="exact"/>
      <w:jc w:val="both"/>
    </w:pPr>
    <w:rPr>
      <w:sz w:val="24"/>
      <w:szCs w:val="24"/>
      <w:lang w:val="ro-RO" w:eastAsia="ro-RO"/>
    </w:rPr>
  </w:style>
  <w:style w:type="paragraph" w:customStyle="1" w:styleId="Style12">
    <w:name w:val="Style12"/>
    <w:basedOn w:val="Normal"/>
    <w:rsid w:val="00E3427A"/>
    <w:pPr>
      <w:widowControl w:val="0"/>
      <w:autoSpaceDE w:val="0"/>
      <w:autoSpaceDN w:val="0"/>
      <w:adjustRightInd w:val="0"/>
      <w:spacing w:line="418" w:lineRule="exact"/>
      <w:jc w:val="both"/>
    </w:pPr>
    <w:rPr>
      <w:sz w:val="24"/>
      <w:szCs w:val="24"/>
      <w:lang w:val="ro-RO" w:eastAsia="ro-RO"/>
    </w:rPr>
  </w:style>
  <w:style w:type="paragraph" w:styleId="Title">
    <w:name w:val="Title"/>
    <w:basedOn w:val="Normal"/>
    <w:qFormat/>
    <w:rsid w:val="00532D86"/>
    <w:pPr>
      <w:jc w:val="center"/>
    </w:pPr>
    <w:rPr>
      <w:rFonts w:ascii="FlemishScript BT" w:hAnsi="FlemishScript BT"/>
      <w:b/>
      <w:sz w:val="60"/>
      <w:lang w:val="ro-RO"/>
    </w:rPr>
  </w:style>
  <w:style w:type="character" w:customStyle="1" w:styleId="apple-converted-space">
    <w:name w:val="apple-converted-space"/>
    <w:basedOn w:val="DefaultParagraphFont"/>
    <w:rsid w:val="00532D86"/>
  </w:style>
  <w:style w:type="paragraph" w:styleId="PlainText">
    <w:name w:val="Plain Text"/>
    <w:basedOn w:val="Normal"/>
    <w:rsid w:val="00532D86"/>
    <w:rPr>
      <w:rFonts w:ascii="Courier New" w:hAnsi="Courier New"/>
      <w:sz w:val="20"/>
      <w:lang w:val="en-AU"/>
    </w:rPr>
  </w:style>
  <w:style w:type="character" w:customStyle="1" w:styleId="alineat1">
    <w:name w:val="alineat1"/>
    <w:rsid w:val="00532D86"/>
    <w:rPr>
      <w:b/>
      <w:bCs/>
      <w:color w:val="000000"/>
    </w:rPr>
  </w:style>
  <w:style w:type="paragraph" w:customStyle="1" w:styleId="Normal1">
    <w:name w:val="Normal1"/>
    <w:qFormat/>
    <w:rsid w:val="003E7B66"/>
    <w:pPr>
      <w:widowControl w:val="0"/>
    </w:pPr>
    <w:rPr>
      <w:color w:val="000000"/>
      <w:sz w:val="24"/>
      <w:szCs w:val="24"/>
      <w:lang w:val="en-US" w:eastAsia="en-US"/>
    </w:rPr>
  </w:style>
  <w:style w:type="paragraph" w:styleId="NoSpacing">
    <w:name w:val="No Spacing"/>
    <w:qFormat/>
    <w:rsid w:val="003E7B66"/>
    <w:rPr>
      <w:rFonts w:ascii="Calibri" w:hAnsi="Calibri"/>
      <w:sz w:val="22"/>
      <w:szCs w:val="22"/>
      <w:lang w:val="ro-RO" w:eastAsia="ro-RO"/>
    </w:rPr>
  </w:style>
  <w:style w:type="paragraph" w:customStyle="1" w:styleId="Standard">
    <w:name w:val="Standard"/>
    <w:uiPriority w:val="99"/>
    <w:rsid w:val="003E7B66"/>
    <w:pPr>
      <w:suppressAutoHyphens/>
      <w:autoSpaceDN w:val="0"/>
      <w:spacing w:after="200" w:line="276" w:lineRule="auto"/>
    </w:pPr>
    <w:rPr>
      <w:rFonts w:ascii="Calibri" w:eastAsia="SimSun" w:hAnsi="Calibri" w:cs="F"/>
      <w:kern w:val="3"/>
      <w:sz w:val="22"/>
      <w:szCs w:val="22"/>
      <w:lang w:val="ro-RO" w:eastAsia="ro-RO"/>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62</TotalTime>
  <Pages>7</Pages>
  <Words>1338</Words>
  <Characters>7630</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Parlamentul   României</vt:lpstr>
      <vt:lpstr>Parlamentul   României</vt:lpstr>
    </vt:vector>
  </TitlesOfParts>
  <Company>CAMERA DEPUTATILOR</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2019-02-11T15:02:00Z</cp:lastPrinted>
  <dcterms:created xsi:type="dcterms:W3CDTF">2019-02-11T09:03:00Z</dcterms:created>
  <dcterms:modified xsi:type="dcterms:W3CDTF">2019-02-11T15:03:00Z</dcterms:modified>
</cp:coreProperties>
</file>