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B25F5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92147" w:rsidP="0099214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26 noiembrie</w:t>
            </w:r>
            <w:r w:rsidR="001F4E1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92147">
              <w:rPr>
                <w:rFonts w:ascii="Verdana" w:hAnsi="Verdana"/>
                <w:sz w:val="20"/>
                <w:szCs w:val="24"/>
                <w:lang w:val="ro-RO"/>
              </w:rPr>
              <w:t>69</w:t>
            </w:r>
            <w:r w:rsidR="00FA61C4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  <w:r w:rsidRPr="001F4E12">
        <w:rPr>
          <w:rFonts w:ascii="Verdana" w:hAnsi="Verdana"/>
          <w:b/>
          <w:sz w:val="22"/>
          <w:szCs w:val="22"/>
          <w:lang w:val="ro-RO"/>
        </w:rPr>
        <w:t xml:space="preserve">asupra proiectului de Lege </w:t>
      </w:r>
      <w:r w:rsidR="0074090E">
        <w:rPr>
          <w:rFonts w:ascii="Verdana" w:hAnsi="Verdana"/>
          <w:b/>
          <w:sz w:val="22"/>
          <w:szCs w:val="22"/>
          <w:lang w:val="ro-RO"/>
        </w:rPr>
        <w:t xml:space="preserve">privind </w:t>
      </w:r>
      <w:r w:rsidR="00C63668">
        <w:rPr>
          <w:rFonts w:ascii="Verdana" w:hAnsi="Verdana"/>
          <w:b/>
          <w:sz w:val="22"/>
          <w:szCs w:val="22"/>
          <w:lang w:val="ro-RO"/>
        </w:rPr>
        <w:t>înfiinţarea Comisiei Naţionale de  Alăptare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74090E" w:rsidRDefault="0074090E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</w:p>
    <w:p w:rsidR="00383FC0" w:rsidRPr="00197102" w:rsidRDefault="00383FC0" w:rsidP="00383FC0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197102">
        <w:rPr>
          <w:rFonts w:ascii="Verdana" w:hAnsi="Verdana"/>
          <w:sz w:val="22"/>
          <w:szCs w:val="22"/>
        </w:rPr>
        <w:t>În conformitate cu prevederile art.95 din Regulamentul Camerei Deputaţilor, republicat,</w:t>
      </w:r>
      <w:r w:rsidR="00197102">
        <w:rPr>
          <w:rFonts w:ascii="Verdana" w:hAnsi="Verdana"/>
          <w:sz w:val="22"/>
          <w:szCs w:val="22"/>
        </w:rPr>
        <w:t xml:space="preserve"> cu modificările şi completările ulterioare,</w:t>
      </w:r>
      <w:r w:rsidRPr="00197102">
        <w:rPr>
          <w:rFonts w:ascii="Verdana" w:hAnsi="Verdana"/>
          <w:sz w:val="22"/>
          <w:szCs w:val="22"/>
        </w:rPr>
        <w:t xml:space="preserve"> Comisia pentru muncă şi protecţie socială a fost sesizată cu dezbaterea şi avizarea </w:t>
      </w:r>
      <w:r w:rsidRPr="00197102">
        <w:rPr>
          <w:rFonts w:ascii="Verdana" w:hAnsi="Verdana"/>
          <w:i/>
          <w:sz w:val="22"/>
          <w:szCs w:val="22"/>
        </w:rPr>
        <w:t xml:space="preserve">proiectului de Lege </w:t>
      </w:r>
      <w:r w:rsidR="00C63668" w:rsidRPr="00C63668">
        <w:rPr>
          <w:rFonts w:ascii="Verdana" w:hAnsi="Verdana"/>
          <w:i/>
          <w:sz w:val="22"/>
          <w:szCs w:val="22"/>
        </w:rPr>
        <w:t>privind înfiinţarea Comisiei Naţionale de  Alăptare</w:t>
      </w:r>
      <w:r w:rsidRPr="001F4E12">
        <w:rPr>
          <w:rFonts w:ascii="Verdana" w:hAnsi="Verdana"/>
          <w:i/>
          <w:sz w:val="22"/>
          <w:szCs w:val="22"/>
        </w:rPr>
        <w:t>,</w:t>
      </w:r>
      <w:r w:rsidRPr="00197102">
        <w:rPr>
          <w:rFonts w:ascii="Verdana" w:hAnsi="Verdana"/>
          <w:sz w:val="22"/>
          <w:szCs w:val="22"/>
        </w:rPr>
        <w:t xml:space="preserve"> trimis</w:t>
      </w:r>
      <w:r w:rsidR="001F4E12">
        <w:rPr>
          <w:rFonts w:ascii="Verdana" w:hAnsi="Verdana"/>
          <w:sz w:val="22"/>
          <w:szCs w:val="22"/>
        </w:rPr>
        <w:t xml:space="preserve"> c</w:t>
      </w:r>
      <w:r w:rsidRPr="00197102">
        <w:rPr>
          <w:rFonts w:ascii="Verdana" w:hAnsi="Verdana"/>
          <w:sz w:val="22"/>
          <w:szCs w:val="22"/>
        </w:rPr>
        <w:t>u adresa nr.</w:t>
      </w:r>
      <w:r w:rsidR="00986D4F">
        <w:rPr>
          <w:rFonts w:ascii="Verdana" w:hAnsi="Verdana"/>
          <w:sz w:val="22"/>
          <w:szCs w:val="22"/>
        </w:rPr>
        <w:t xml:space="preserve"> </w:t>
      </w:r>
      <w:r w:rsidR="0074090E">
        <w:rPr>
          <w:rFonts w:ascii="Verdana" w:hAnsi="Verdana"/>
          <w:b/>
          <w:sz w:val="22"/>
          <w:szCs w:val="22"/>
        </w:rPr>
        <w:t>PLx</w:t>
      </w:r>
      <w:r w:rsidR="00986D4F">
        <w:rPr>
          <w:rFonts w:ascii="Verdana" w:hAnsi="Verdana"/>
          <w:b/>
          <w:sz w:val="22"/>
          <w:szCs w:val="22"/>
        </w:rPr>
        <w:t>.</w:t>
      </w:r>
      <w:r w:rsidR="0074090E">
        <w:rPr>
          <w:rFonts w:ascii="Verdana" w:hAnsi="Verdana"/>
          <w:b/>
          <w:sz w:val="22"/>
          <w:szCs w:val="22"/>
        </w:rPr>
        <w:t>58</w:t>
      </w:r>
      <w:r w:rsidR="00986D4F">
        <w:rPr>
          <w:rFonts w:ascii="Verdana" w:hAnsi="Verdana"/>
          <w:b/>
          <w:sz w:val="22"/>
          <w:szCs w:val="22"/>
        </w:rPr>
        <w:t>1</w:t>
      </w:r>
      <w:r w:rsidR="001F4E12">
        <w:rPr>
          <w:rFonts w:ascii="Verdana" w:hAnsi="Verdana"/>
          <w:b/>
          <w:sz w:val="22"/>
          <w:szCs w:val="22"/>
        </w:rPr>
        <w:t>/2019</w:t>
      </w:r>
      <w:r w:rsidRPr="00197102">
        <w:rPr>
          <w:rFonts w:ascii="Verdana" w:hAnsi="Verdana"/>
          <w:sz w:val="22"/>
          <w:szCs w:val="22"/>
        </w:rPr>
        <w:t xml:space="preserve"> din </w:t>
      </w:r>
      <w:r w:rsidR="001F4E12">
        <w:rPr>
          <w:rFonts w:ascii="Verdana" w:hAnsi="Verdana"/>
          <w:sz w:val="22"/>
          <w:szCs w:val="22"/>
        </w:rPr>
        <w:t>2</w:t>
      </w:r>
      <w:r w:rsidR="0074090E">
        <w:rPr>
          <w:rFonts w:ascii="Verdana" w:hAnsi="Verdana"/>
          <w:sz w:val="22"/>
          <w:szCs w:val="22"/>
        </w:rPr>
        <w:t>8 octombrie 2019</w:t>
      </w:r>
      <w:r w:rsidR="001F4E12">
        <w:rPr>
          <w:rFonts w:ascii="Verdana" w:hAnsi="Verdana"/>
          <w:sz w:val="22"/>
          <w:szCs w:val="22"/>
        </w:rPr>
        <w:t>.</w:t>
      </w:r>
    </w:p>
    <w:p w:rsidR="00383FC0" w:rsidRPr="00197102" w:rsidRDefault="00383FC0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 din Regulamentul Camerei Deputaţilor, republicat, membrii Comisiei au examinat proiectul de lege mai sus menţionat</w:t>
      </w:r>
      <w:r w:rsidR="001F4E12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74090E">
        <w:rPr>
          <w:rFonts w:ascii="Verdana" w:hAnsi="Verdana"/>
          <w:sz w:val="22"/>
          <w:szCs w:val="22"/>
          <w:lang w:val="ro-RO"/>
        </w:rPr>
        <w:t>12 noiembrie</w:t>
      </w:r>
      <w:r w:rsidR="001F4E12">
        <w:rPr>
          <w:rFonts w:ascii="Verdana" w:hAnsi="Verdana"/>
          <w:sz w:val="22"/>
          <w:szCs w:val="22"/>
          <w:lang w:val="ro-RO"/>
        </w:rPr>
        <w:t xml:space="preserve"> 2019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Default="0019710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>
        <w:rPr>
          <w:rFonts w:ascii="Verdana" w:hAnsi="Verdana"/>
          <w:sz w:val="22"/>
          <w:szCs w:val="22"/>
          <w:lang w:val="ro-RO"/>
        </w:rPr>
        <w:t>unanimitate de</w:t>
      </w:r>
      <w:r w:rsidRPr="00197102">
        <w:rPr>
          <w:rFonts w:ascii="Verdana" w:hAnsi="Verdana"/>
          <w:sz w:val="22"/>
          <w:szCs w:val="22"/>
          <w:lang w:val="ro-RO"/>
        </w:rPr>
        <w:t xml:space="preserve"> voturi 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>avizarea</w:t>
      </w:r>
      <w:r>
        <w:rPr>
          <w:rFonts w:ascii="Verdana" w:hAnsi="Verdana"/>
          <w:b/>
          <w:i/>
          <w:sz w:val="22"/>
          <w:szCs w:val="22"/>
          <w:lang w:val="ro-RO"/>
        </w:rPr>
        <w:t xml:space="preserve"> favorabilă</w:t>
      </w:r>
      <w:r w:rsidRPr="00197102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197102">
        <w:rPr>
          <w:rFonts w:ascii="Verdana" w:hAnsi="Verdana"/>
          <w:sz w:val="22"/>
          <w:szCs w:val="22"/>
          <w:lang w:val="ro-RO"/>
        </w:rPr>
        <w:t>proiectului de lege</w:t>
      </w:r>
      <w:r w:rsidR="001F4E12">
        <w:rPr>
          <w:rFonts w:ascii="Verdana" w:hAnsi="Verdana"/>
          <w:sz w:val="22"/>
          <w:szCs w:val="22"/>
          <w:lang w:val="ro-RO"/>
        </w:rPr>
        <w:t xml:space="preserve"> în forma pr</w:t>
      </w:r>
      <w:r w:rsidR="006A028C">
        <w:rPr>
          <w:rFonts w:ascii="Verdana" w:hAnsi="Verdana"/>
          <w:sz w:val="22"/>
          <w:szCs w:val="22"/>
          <w:lang w:val="ro-RO"/>
        </w:rPr>
        <w:t>e</w:t>
      </w:r>
      <w:r w:rsidR="001F4E12">
        <w:rPr>
          <w:rFonts w:ascii="Verdana" w:hAnsi="Verdana"/>
          <w:sz w:val="22"/>
          <w:szCs w:val="22"/>
          <w:lang w:val="ro-RO"/>
        </w:rPr>
        <w:t>zentată.</w:t>
      </w:r>
    </w:p>
    <w:p w:rsidR="001F4E12" w:rsidRDefault="001F4E12" w:rsidP="00383FC0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1F4E12" w:rsidRDefault="001F4E12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83FC0" w:rsidRPr="00197102" w:rsidRDefault="00383FC0" w:rsidP="001F4E12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Éva Andrea </w:t>
      </w:r>
      <w:proofErr w:type="spellStart"/>
      <w:r w:rsidR="00FC178E" w:rsidRPr="00197102">
        <w:rPr>
          <w:rFonts w:ascii="Verdana" w:hAnsi="Verdana"/>
          <w:b/>
          <w:sz w:val="22"/>
          <w:szCs w:val="22"/>
          <w:lang w:val="ro-RO"/>
        </w:rPr>
        <w:t>Csép</w:t>
      </w:r>
      <w:proofErr w:type="spellEnd"/>
      <w:r w:rsidR="00FC178E" w:rsidRPr="00197102"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F4E12" w:rsidRDefault="001F4E1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4090E" w:rsidRPr="00FC178E" w:rsidRDefault="0074090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70A" w:rsidRDefault="0063470A" w:rsidP="00865817">
      <w:r>
        <w:separator/>
      </w:r>
    </w:p>
  </w:endnote>
  <w:endnote w:type="continuationSeparator" w:id="0">
    <w:p w:rsidR="0063470A" w:rsidRDefault="0063470A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</w:t>
    </w:r>
    <w:proofErr w:type="spellStart"/>
    <w:r>
      <w:rPr>
        <w:rFonts w:ascii="Verdana" w:hAnsi="Verdana"/>
        <w:sz w:val="18"/>
        <w:szCs w:val="16"/>
        <w:lang w:val="pt-PT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70A" w:rsidRDefault="0063470A" w:rsidP="00865817">
      <w:r>
        <w:separator/>
      </w:r>
    </w:p>
  </w:footnote>
  <w:footnote w:type="continuationSeparator" w:id="0">
    <w:p w:rsidR="0063470A" w:rsidRDefault="0063470A" w:rsidP="00865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86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97102"/>
    <w:rsid w:val="001C2B9C"/>
    <w:rsid w:val="001D26A8"/>
    <w:rsid w:val="001F4E12"/>
    <w:rsid w:val="002058C4"/>
    <w:rsid w:val="00252FC9"/>
    <w:rsid w:val="002B0DCA"/>
    <w:rsid w:val="00307269"/>
    <w:rsid w:val="00383FC0"/>
    <w:rsid w:val="003E77E4"/>
    <w:rsid w:val="004736F3"/>
    <w:rsid w:val="004F2F1C"/>
    <w:rsid w:val="0053019B"/>
    <w:rsid w:val="0063470A"/>
    <w:rsid w:val="00637C5A"/>
    <w:rsid w:val="00673C22"/>
    <w:rsid w:val="00675A62"/>
    <w:rsid w:val="006A028C"/>
    <w:rsid w:val="0074090E"/>
    <w:rsid w:val="00793A7D"/>
    <w:rsid w:val="008354D5"/>
    <w:rsid w:val="00865817"/>
    <w:rsid w:val="008E78E2"/>
    <w:rsid w:val="00901F5C"/>
    <w:rsid w:val="00923DAD"/>
    <w:rsid w:val="0094084F"/>
    <w:rsid w:val="009644DC"/>
    <w:rsid w:val="00986D4F"/>
    <w:rsid w:val="00992147"/>
    <w:rsid w:val="009943CD"/>
    <w:rsid w:val="00A13751"/>
    <w:rsid w:val="00A9477C"/>
    <w:rsid w:val="00AB243F"/>
    <w:rsid w:val="00B25F55"/>
    <w:rsid w:val="00B478F0"/>
    <w:rsid w:val="00B55F12"/>
    <w:rsid w:val="00BD2ACD"/>
    <w:rsid w:val="00C31470"/>
    <w:rsid w:val="00C6036D"/>
    <w:rsid w:val="00C63668"/>
    <w:rsid w:val="00C72BC7"/>
    <w:rsid w:val="00CD0537"/>
    <w:rsid w:val="00D66B37"/>
    <w:rsid w:val="00D67870"/>
    <w:rsid w:val="00D70C87"/>
    <w:rsid w:val="00D845FE"/>
    <w:rsid w:val="00D91AE6"/>
    <w:rsid w:val="00DF6E91"/>
    <w:rsid w:val="00EE7F51"/>
    <w:rsid w:val="00F9471B"/>
    <w:rsid w:val="00FA61C4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sorina.szabo</cp:lastModifiedBy>
  <cp:revision>3</cp:revision>
  <cp:lastPrinted>2019-11-13T09:54:00Z</cp:lastPrinted>
  <dcterms:created xsi:type="dcterms:W3CDTF">2019-11-13T09:55:00Z</dcterms:created>
  <dcterms:modified xsi:type="dcterms:W3CDTF">2019-11-13T10:00:00Z</dcterms:modified>
</cp:coreProperties>
</file>