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29" w:rsidRDefault="004A5802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1E009D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 iunie 2019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E009D">
              <w:rPr>
                <w:rFonts w:ascii="Verdana" w:hAnsi="Verdana"/>
                <w:sz w:val="20"/>
                <w:szCs w:val="24"/>
                <w:lang w:val="ro-RO"/>
              </w:rPr>
              <w:t>589</w:t>
            </w:r>
          </w:p>
        </w:tc>
      </w:tr>
    </w:tbl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477C29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F94563" w:rsidRDefault="00F94563" w:rsidP="00477C29">
      <w:pPr>
        <w:ind w:left="851"/>
        <w:rPr>
          <w:rFonts w:ascii="Verdana" w:hAnsi="Verdana"/>
          <w:sz w:val="24"/>
          <w:szCs w:val="24"/>
          <w:lang w:val="ro-RO"/>
        </w:rPr>
      </w:pPr>
    </w:p>
    <w:p w:rsidR="00F94563" w:rsidRDefault="00F94563" w:rsidP="00477C29">
      <w:pPr>
        <w:ind w:left="851"/>
        <w:rPr>
          <w:rFonts w:ascii="Verdana" w:hAnsi="Verdana"/>
          <w:sz w:val="24"/>
          <w:szCs w:val="24"/>
          <w:lang w:val="ro-RO"/>
        </w:rPr>
      </w:pPr>
    </w:p>
    <w:p w:rsidR="00F94563" w:rsidRPr="00F860A7" w:rsidRDefault="00F94563" w:rsidP="00477C29">
      <w:pPr>
        <w:ind w:left="851"/>
        <w:rPr>
          <w:rFonts w:ascii="Verdana" w:hAnsi="Verdana"/>
          <w:sz w:val="24"/>
          <w:szCs w:val="24"/>
          <w:lang w:val="ro-RO"/>
        </w:rPr>
      </w:pP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77C29" w:rsidRDefault="00477C29" w:rsidP="00477C29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F94563" w:rsidRPr="00E1098A" w:rsidRDefault="00F94563" w:rsidP="00477C29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7B728F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E3074A" w:rsidRDefault="00477C29" w:rsidP="00477C29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Pr="00E3074A">
        <w:rPr>
          <w:rFonts w:ascii="Verdana" w:hAnsi="Verdana"/>
          <w:sz w:val="24"/>
          <w:szCs w:val="24"/>
          <w:lang w:val="fr-FR"/>
        </w:rPr>
        <w:t xml:space="preserve"> asupra </w:t>
      </w:r>
      <w:r>
        <w:rPr>
          <w:rFonts w:ascii="Verdana" w:hAnsi="Verdana"/>
          <w:i/>
          <w:noProof/>
          <w:sz w:val="24"/>
          <w:szCs w:val="24"/>
          <w:lang w:val="ro-RO"/>
        </w:rPr>
        <w:t>propunerii legislative</w:t>
      </w:r>
      <w:r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r w:rsidR="001E009D" w:rsidRPr="001E009D">
        <w:rPr>
          <w:rFonts w:ascii="Verdana" w:hAnsi="Verdana"/>
          <w:i/>
          <w:sz w:val="24"/>
          <w:szCs w:val="24"/>
          <w:lang w:val="ro-RO"/>
        </w:rPr>
        <w:t>pentru</w:t>
      </w:r>
      <w:r w:rsidR="001E009D" w:rsidRPr="00BD711D">
        <w:rPr>
          <w:rFonts w:ascii="Verdana" w:hAnsi="Verdana" w:cs="Arial"/>
          <w:i/>
          <w:sz w:val="24"/>
          <w:szCs w:val="24"/>
          <w:shd w:val="clear" w:color="auto" w:fill="FFFFFF"/>
          <w:lang w:val="ro-RO"/>
        </w:rPr>
        <w:t xml:space="preserve"> modificarea lit.i) a alin.(1) al art.260 din Legea nr.53/2003 - Codul muncii</w:t>
      </w:r>
      <w:r w:rsidRPr="001E009D">
        <w:rPr>
          <w:rFonts w:ascii="Verdana" w:hAnsi="Verdana"/>
          <w:i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trimis</w:t>
      </w:r>
      <w:r>
        <w:rPr>
          <w:rFonts w:ascii="Verdana" w:hAnsi="Verdana"/>
          <w:sz w:val="24"/>
          <w:szCs w:val="24"/>
          <w:lang w:val="ro-RO"/>
        </w:rPr>
        <w:t>ă</w:t>
      </w:r>
      <w:r w:rsidRPr="00E3074A">
        <w:rPr>
          <w:rFonts w:ascii="Verdana" w:hAnsi="Verdana"/>
          <w:sz w:val="24"/>
          <w:szCs w:val="24"/>
          <w:lang w:val="ro-RO"/>
        </w:rPr>
        <w:t xml:space="preserve"> Comisiei pentru muncă şi protecţie socială în procedură </w:t>
      </w:r>
      <w:r w:rsidRPr="001E009D">
        <w:rPr>
          <w:rFonts w:ascii="Verdana" w:hAnsi="Verdana"/>
          <w:sz w:val="24"/>
          <w:szCs w:val="24"/>
          <w:lang w:val="ro-RO"/>
        </w:rPr>
        <w:t>obişnuită</w:t>
      </w:r>
      <w:r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</w:t>
      </w:r>
      <w:r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1E009D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BD711D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1E009D">
        <w:rPr>
          <w:rFonts w:ascii="Verdana" w:hAnsi="Verdana"/>
          <w:b/>
          <w:noProof/>
          <w:sz w:val="24"/>
          <w:szCs w:val="24"/>
          <w:lang w:val="ro-RO"/>
        </w:rPr>
        <w:t>399/2018</w:t>
      </w:r>
      <w:r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E3074A">
        <w:rPr>
          <w:rFonts w:ascii="Verdana" w:hAnsi="Verdana"/>
          <w:noProof/>
          <w:sz w:val="24"/>
          <w:szCs w:val="24"/>
          <w:lang w:val="ro-RO"/>
        </w:rPr>
        <w:t>din</w:t>
      </w:r>
      <w:r w:rsidR="001E009D">
        <w:rPr>
          <w:rFonts w:ascii="Verdana" w:hAnsi="Verdana"/>
          <w:noProof/>
          <w:sz w:val="24"/>
          <w:szCs w:val="24"/>
          <w:lang w:val="ro-RO"/>
        </w:rPr>
        <w:t xml:space="preserve"> 25 iunie 2018</w:t>
      </w:r>
      <w:r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E3074A">
        <w:rPr>
          <w:rFonts w:ascii="Verdana" w:hAnsi="Verdana"/>
          <w:sz w:val="24"/>
          <w:szCs w:val="24"/>
          <w:lang w:val="ro-RO"/>
        </w:rPr>
        <w:t xml:space="preserve">pentru </w:t>
      </w:r>
      <w:r>
        <w:rPr>
          <w:rFonts w:ascii="Verdana" w:hAnsi="Verdana"/>
          <w:sz w:val="24"/>
          <w:szCs w:val="24"/>
          <w:lang w:val="ro-RO"/>
        </w:rPr>
        <w:t xml:space="preserve">dezbatere </w:t>
      </w:r>
      <w:r w:rsidR="00761BF2">
        <w:rPr>
          <w:rFonts w:ascii="Verdana" w:hAnsi="Verdana"/>
          <w:sz w:val="24"/>
          <w:szCs w:val="24"/>
          <w:lang w:val="ro-RO"/>
        </w:rPr>
        <w:t>pe</w:t>
      </w:r>
      <w:r w:rsidRPr="00E3074A">
        <w:rPr>
          <w:rFonts w:ascii="Verdana" w:hAnsi="Verdana"/>
          <w:sz w:val="24"/>
          <w:szCs w:val="24"/>
          <w:lang w:val="ro-RO"/>
        </w:rPr>
        <w:t xml:space="preserve"> fond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77C29" w:rsidRDefault="00477C29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F94563" w:rsidRDefault="00F94563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F94563" w:rsidRPr="003D58B4" w:rsidRDefault="00F94563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Pr="004B38B3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477C29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4A5802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Default="00477C29" w:rsidP="00477C29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Default="00755748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11 iunie 2019</w:t>
            </w:r>
          </w:p>
        </w:tc>
      </w:tr>
      <w:tr w:rsidR="00477C29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755748">
              <w:rPr>
                <w:rFonts w:ascii="Verdana" w:hAnsi="Verdana"/>
                <w:sz w:val="20"/>
                <w:szCs w:val="24"/>
                <w:lang w:val="ro-RO"/>
              </w:rPr>
              <w:t>589</w:t>
            </w:r>
          </w:p>
        </w:tc>
      </w:tr>
    </w:tbl>
    <w:p w:rsidR="00477C29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D41A4D" w:rsidRDefault="00D41A4D" w:rsidP="00477C29">
      <w:pPr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CC3BF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CC3BFD" w:rsidRPr="00AD1DAA" w:rsidRDefault="00CC3BFD" w:rsidP="00CC3BF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 xml:space="preserve">asupra propunerii legislative </w:t>
      </w:r>
      <w:r w:rsidR="00755748" w:rsidRPr="00AD1DAA">
        <w:rPr>
          <w:rFonts w:ascii="Verdana" w:hAnsi="Verdana"/>
          <w:b/>
          <w:sz w:val="24"/>
          <w:szCs w:val="24"/>
          <w:lang w:val="ro-RO"/>
        </w:rPr>
        <w:t xml:space="preserve">pentru </w:t>
      </w:r>
      <w:r w:rsidR="00AD1DAA" w:rsidRPr="00BD711D">
        <w:rPr>
          <w:rFonts w:ascii="Verdana" w:hAnsi="Verdana" w:cs="Arial"/>
          <w:b/>
          <w:sz w:val="24"/>
          <w:szCs w:val="24"/>
          <w:shd w:val="clear" w:color="auto" w:fill="FFFFFF"/>
          <w:lang w:val="it-IT"/>
        </w:rPr>
        <w:t>modificarea lit.i) a alin.(1) al art.260 din Legea nr.53/2003 - Codul muncii</w:t>
      </w:r>
    </w:p>
    <w:p w:rsidR="00CC3BFD" w:rsidRPr="00AD1DAA" w:rsidRDefault="00CC3BFD" w:rsidP="00CC3BFD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BD711D" w:rsidRDefault="00CC3BFD" w:rsidP="00D41A4D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9F62C3">
        <w:rPr>
          <w:rFonts w:ascii="Verdana" w:hAnsi="Verdana"/>
          <w:sz w:val="24"/>
          <w:szCs w:val="24"/>
          <w:lang w:val="ro-RO"/>
        </w:rPr>
        <w:t xml:space="preserve">În </w:t>
      </w:r>
      <w:r w:rsidR="00D41A4D">
        <w:rPr>
          <w:rFonts w:ascii="Verdana" w:hAnsi="Verdana"/>
          <w:sz w:val="24"/>
          <w:szCs w:val="24"/>
          <w:lang w:val="ro-RO"/>
        </w:rPr>
        <w:t>temeiul</w:t>
      </w:r>
      <w:r w:rsidRPr="009F62C3">
        <w:rPr>
          <w:rFonts w:ascii="Verdana" w:hAnsi="Verdana"/>
          <w:sz w:val="24"/>
          <w:szCs w:val="24"/>
          <w:lang w:val="ro-RO"/>
        </w:rPr>
        <w:t xml:space="preserve"> </w:t>
      </w:r>
      <w:r w:rsidRPr="00755748">
        <w:rPr>
          <w:rFonts w:ascii="Verdana" w:hAnsi="Verdana"/>
          <w:sz w:val="24"/>
          <w:szCs w:val="24"/>
          <w:lang w:val="ro-RO"/>
        </w:rPr>
        <w:t>art.95</w:t>
      </w:r>
      <w:r w:rsidRPr="009F62C3">
        <w:rPr>
          <w:rFonts w:ascii="Verdana" w:hAnsi="Verdana"/>
          <w:sz w:val="24"/>
          <w:szCs w:val="24"/>
          <w:lang w:val="ro-RO"/>
        </w:rPr>
        <w:t xml:space="preserve"> din Regulamentul Camerei Deputaţilor, republicat, </w:t>
      </w:r>
      <w:r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9F62C3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Pr="00BD711D">
        <w:rPr>
          <w:rFonts w:ascii="Verdana" w:hAnsi="Verdana"/>
          <w:sz w:val="24"/>
          <w:szCs w:val="24"/>
          <w:lang w:val="ro-RO"/>
        </w:rPr>
        <w:t>nr.</w:t>
      </w:r>
      <w:r w:rsidR="00AD1DAA" w:rsidRPr="00AD1DAA">
        <w:rPr>
          <w:rFonts w:ascii="Verdana" w:hAnsi="Verdana"/>
          <w:b/>
          <w:sz w:val="24"/>
          <w:szCs w:val="24"/>
          <w:lang w:val="ro-RO"/>
        </w:rPr>
        <w:t>Plx 399/2018</w:t>
      </w:r>
      <w:r w:rsidRPr="009F62C3">
        <w:rPr>
          <w:rFonts w:ascii="Verdana" w:hAnsi="Verdana"/>
          <w:sz w:val="24"/>
          <w:szCs w:val="24"/>
          <w:lang w:val="ro-RO"/>
        </w:rPr>
        <w:t xml:space="preserve"> din </w:t>
      </w:r>
      <w:r w:rsidR="00AD1DAA">
        <w:rPr>
          <w:rFonts w:ascii="Verdana" w:hAnsi="Verdana"/>
          <w:sz w:val="24"/>
          <w:szCs w:val="24"/>
          <w:lang w:val="ro-RO"/>
        </w:rPr>
        <w:t>25 iunie 2018</w:t>
      </w:r>
      <w:r w:rsidRPr="009F62C3">
        <w:rPr>
          <w:rFonts w:ascii="Verdana" w:hAnsi="Verdana"/>
          <w:sz w:val="24"/>
          <w:szCs w:val="24"/>
          <w:lang w:val="ro-RO"/>
        </w:rPr>
        <w:t>, cu dezbaterea pe fond, în procedură obişnuită</w:t>
      </w:r>
      <w:r w:rsidRPr="009F62C3">
        <w:rPr>
          <w:rFonts w:ascii="Verdana" w:hAnsi="Verdana"/>
          <w:i/>
          <w:color w:val="FF0000"/>
          <w:sz w:val="24"/>
          <w:szCs w:val="24"/>
          <w:lang w:val="ro-RO"/>
        </w:rPr>
        <w:t xml:space="preserve"> </w:t>
      </w:r>
      <w:r w:rsidRPr="00AD1DAA">
        <w:rPr>
          <w:rFonts w:ascii="Verdana" w:hAnsi="Verdana"/>
          <w:i/>
          <w:sz w:val="24"/>
          <w:szCs w:val="24"/>
          <w:lang w:val="ro-RO"/>
        </w:rPr>
        <w:t xml:space="preserve">a propunerii legislative </w:t>
      </w:r>
      <w:r w:rsidR="00AD1DAA">
        <w:rPr>
          <w:rFonts w:ascii="Verdana" w:hAnsi="Verdana"/>
          <w:i/>
          <w:sz w:val="24"/>
          <w:szCs w:val="24"/>
          <w:lang w:val="ro-RO"/>
        </w:rPr>
        <w:t>pentru</w:t>
      </w:r>
      <w:r w:rsidR="00AD1DAA" w:rsidRPr="00BD711D">
        <w:rPr>
          <w:rFonts w:ascii="Verdana" w:hAnsi="Verdana" w:cs="Arial"/>
          <w:sz w:val="24"/>
          <w:szCs w:val="24"/>
          <w:shd w:val="clear" w:color="auto" w:fill="FFFFFF"/>
          <w:lang w:val="ro-RO"/>
        </w:rPr>
        <w:t xml:space="preserve"> </w:t>
      </w:r>
      <w:r w:rsidR="00AD1DAA" w:rsidRPr="00BD711D">
        <w:rPr>
          <w:rFonts w:ascii="Verdana" w:hAnsi="Verdana" w:cs="Arial"/>
          <w:i/>
          <w:sz w:val="24"/>
          <w:szCs w:val="24"/>
          <w:shd w:val="clear" w:color="auto" w:fill="FFFFFF"/>
          <w:lang w:val="ro-RO"/>
        </w:rPr>
        <w:t>modificarea lit.i) a alin.(1) al art.260 din Legea nr.53/2003 - Codul muncii.</w:t>
      </w:r>
    </w:p>
    <w:p w:rsidR="00CC3BFD" w:rsidRPr="009F62C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AD1DAA">
        <w:rPr>
          <w:rFonts w:ascii="Verdana" w:hAnsi="Verdana"/>
          <w:sz w:val="24"/>
          <w:szCs w:val="24"/>
          <w:lang w:val="ro-RO"/>
        </w:rPr>
        <w:t xml:space="preserve">Propunerea legislativă </w:t>
      </w:r>
      <w:r w:rsidRPr="00D221F3">
        <w:rPr>
          <w:rFonts w:ascii="Verdana" w:hAnsi="Verdana"/>
          <w:sz w:val="24"/>
          <w:szCs w:val="24"/>
          <w:lang w:val="ro-RO"/>
        </w:rPr>
        <w:t xml:space="preserve">are ca </w:t>
      </w:r>
      <w:r w:rsidRPr="00D221F3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AD1DAA">
        <w:rPr>
          <w:rFonts w:ascii="Verdana" w:hAnsi="Verdana"/>
          <w:sz w:val="24"/>
          <w:szCs w:val="24"/>
          <w:lang w:val="ro-RO"/>
        </w:rPr>
        <w:t xml:space="preserve"> modificarea art.260 alin.(1) lit.i) </w:t>
      </w:r>
      <w:r w:rsidR="00AD1DAA" w:rsidRPr="00BD711D">
        <w:rPr>
          <w:rFonts w:ascii="Verdana" w:hAnsi="Verdana" w:cs="Arial"/>
          <w:sz w:val="24"/>
          <w:szCs w:val="24"/>
          <w:shd w:val="clear" w:color="auto" w:fill="FFFFFF"/>
          <w:lang w:val="it-IT"/>
        </w:rPr>
        <w:t>din Legea nr.53/2003 - Codul muncii, republicată, cu modificările şi completările ulterioare, propunându-se ca nerespectarea dispoziţiilor privind munca suplimentară să fie sancţionată contravenţional cu amendă de la 1.500 lei la 3.000 lei pentru fiecare persoană identificată ca prestând muncă suplimentară.</w:t>
      </w:r>
    </w:p>
    <w:p w:rsidR="00CC3BFD" w:rsidRDefault="00CC3BFD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CC3BFD" w:rsidRPr="00D221F3" w:rsidRDefault="00CC3BFD" w:rsidP="00D41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F94563">
        <w:rPr>
          <w:rFonts w:ascii="Verdana" w:hAnsi="Verdana"/>
          <w:sz w:val="24"/>
          <w:szCs w:val="24"/>
          <w:lang w:val="ro-RO"/>
        </w:rPr>
        <w:t>220/19.03.2018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F94563">
        <w:rPr>
          <w:rFonts w:ascii="Verdana" w:hAnsi="Verdana"/>
          <w:sz w:val="24"/>
          <w:szCs w:val="24"/>
          <w:lang w:val="ro-RO"/>
        </w:rPr>
        <w:t>4c-6/361/</w:t>
      </w:r>
      <w:r w:rsidR="00BD711D">
        <w:rPr>
          <w:rFonts w:ascii="Verdana" w:hAnsi="Verdana"/>
          <w:sz w:val="24"/>
          <w:szCs w:val="24"/>
          <w:lang w:val="ro-RO"/>
        </w:rPr>
        <w:t>0</w:t>
      </w:r>
      <w:r w:rsidR="00F94563">
        <w:rPr>
          <w:rFonts w:ascii="Verdana" w:hAnsi="Verdana"/>
          <w:sz w:val="24"/>
          <w:szCs w:val="24"/>
          <w:lang w:val="ro-RO"/>
        </w:rPr>
        <w:t>5.09.2018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avizul favorabil al Comisiei pentru egalitatea de şa</w:t>
      </w:r>
      <w:r w:rsidR="00F94563">
        <w:rPr>
          <w:rFonts w:ascii="Verdana" w:hAnsi="Verdana"/>
          <w:sz w:val="24"/>
          <w:szCs w:val="24"/>
          <w:lang w:val="ro-RO"/>
        </w:rPr>
        <w:t>nse pentru femei şi bărbaţi (nr.373/</w:t>
      </w:r>
      <w:r w:rsidR="00BD711D">
        <w:rPr>
          <w:rFonts w:ascii="Verdana" w:hAnsi="Verdana"/>
          <w:sz w:val="24"/>
          <w:szCs w:val="24"/>
          <w:lang w:val="ro-RO"/>
        </w:rPr>
        <w:t>0</w:t>
      </w:r>
      <w:r w:rsidR="00F94563">
        <w:rPr>
          <w:rFonts w:ascii="Verdana" w:hAnsi="Verdana"/>
          <w:sz w:val="24"/>
          <w:szCs w:val="24"/>
          <w:lang w:val="ro-RO"/>
        </w:rPr>
        <w:t>4.09.2018</w:t>
      </w:r>
      <w:r w:rsidRPr="00D221F3">
        <w:rPr>
          <w:rFonts w:ascii="Verdana" w:hAnsi="Verdana"/>
          <w:sz w:val="24"/>
          <w:szCs w:val="24"/>
          <w:lang w:val="ro-RO"/>
        </w:rPr>
        <w:t>)</w:t>
      </w:r>
    </w:p>
    <w:p w:rsidR="00CC3BFD" w:rsidRPr="00D221F3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punctul de vedere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favorabil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al Guvernului (nr.</w:t>
      </w:r>
      <w:r w:rsidR="00F94563">
        <w:rPr>
          <w:rFonts w:ascii="Verdana" w:hAnsi="Verdana"/>
          <w:sz w:val="24"/>
          <w:szCs w:val="24"/>
          <w:lang w:val="ro-RO"/>
        </w:rPr>
        <w:t>1000/29.05.2018</w:t>
      </w:r>
      <w:r w:rsidRPr="00D221F3">
        <w:rPr>
          <w:rFonts w:ascii="Verdana" w:hAnsi="Verdana"/>
          <w:sz w:val="24"/>
          <w:szCs w:val="24"/>
          <w:lang w:val="ro-RO"/>
        </w:rPr>
        <w:t>).</w:t>
      </w: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lastRenderedPageBreak/>
        <w:t>La dezbaterile care au av</w:t>
      </w:r>
      <w:r w:rsidR="00F94563">
        <w:rPr>
          <w:rFonts w:ascii="Verdana" w:hAnsi="Verdana"/>
          <w:sz w:val="24"/>
          <w:szCs w:val="24"/>
          <w:lang w:val="ro-RO"/>
        </w:rPr>
        <w:t>ut loc în şedinţa comisiei din 5 iunie 2019</w:t>
      </w:r>
      <w:r w:rsidRPr="00154E55">
        <w:rPr>
          <w:rFonts w:ascii="Verdana" w:hAnsi="Verdana"/>
          <w:sz w:val="24"/>
          <w:szCs w:val="24"/>
          <w:lang w:val="ro-RO"/>
        </w:rPr>
        <w:t xml:space="preserve"> 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CC3BFD" w:rsidRDefault="00BD711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 d-</w:t>
      </w:r>
      <w:r w:rsidR="00F94563">
        <w:rPr>
          <w:rFonts w:ascii="Verdana" w:hAnsi="Verdana"/>
          <w:sz w:val="24"/>
          <w:szCs w:val="24"/>
          <w:lang w:val="ro-RO"/>
        </w:rPr>
        <w:t>l Nicea Mergeani – Secretar de Stat, Ministerul Muncii şi Justiţiei Sociale;</w:t>
      </w:r>
    </w:p>
    <w:p w:rsidR="00F94563" w:rsidRDefault="00BD711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- d-l</w:t>
      </w:r>
      <w:r w:rsidR="00F94563">
        <w:rPr>
          <w:rFonts w:ascii="Verdana" w:hAnsi="Verdana"/>
          <w:sz w:val="24"/>
          <w:szCs w:val="24"/>
          <w:lang w:val="ro-RO"/>
        </w:rPr>
        <w:t xml:space="preserve"> Eduard Corjescu – </w:t>
      </w:r>
      <w:r>
        <w:rPr>
          <w:rFonts w:ascii="Verdana" w:hAnsi="Verdana"/>
          <w:sz w:val="24"/>
          <w:szCs w:val="24"/>
          <w:lang w:val="ro-RO"/>
        </w:rPr>
        <w:t>d</w:t>
      </w:r>
      <w:r w:rsidR="00F94563">
        <w:rPr>
          <w:rFonts w:ascii="Verdana" w:hAnsi="Verdana"/>
          <w:sz w:val="24"/>
          <w:szCs w:val="24"/>
          <w:lang w:val="ro-RO"/>
        </w:rPr>
        <w:t>irector</w:t>
      </w:r>
      <w:r>
        <w:rPr>
          <w:rFonts w:ascii="Verdana" w:hAnsi="Verdana"/>
          <w:sz w:val="24"/>
          <w:szCs w:val="24"/>
          <w:lang w:val="ro-RO"/>
        </w:rPr>
        <w:t xml:space="preserve"> general</w:t>
      </w:r>
      <w:r w:rsidR="00F94563">
        <w:rPr>
          <w:rFonts w:ascii="Verdana" w:hAnsi="Verdana"/>
          <w:sz w:val="24"/>
          <w:szCs w:val="24"/>
          <w:lang w:val="ro-RO"/>
        </w:rPr>
        <w:t>, Ministerul Muncii şi Justiţiei Sociale.</w:t>
      </w:r>
    </w:p>
    <w:p w:rsidR="00BD711D" w:rsidRDefault="00BD711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3058BB" w:rsidRDefault="003058BB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cadrul discuţiilor a fost prezentat un amendament, care, supus votului, a fost respins de membrii comisiei. Amendamentul se regăseşte în anexa la prezentul raport.</w:t>
      </w:r>
    </w:p>
    <w:p w:rsidR="003058BB" w:rsidRDefault="003058BB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="00F94563">
        <w:rPr>
          <w:rFonts w:ascii="Verdana" w:hAnsi="Verdana"/>
          <w:sz w:val="24"/>
          <w:szCs w:val="24"/>
          <w:lang w:val="ro-RO"/>
        </w:rPr>
        <w:t xml:space="preserve"> </w:t>
      </w:r>
      <w:r w:rsidR="00F034B5">
        <w:rPr>
          <w:rFonts w:ascii="Verdana" w:hAnsi="Verdana"/>
          <w:sz w:val="24"/>
          <w:szCs w:val="24"/>
          <w:lang w:val="ro-RO"/>
        </w:rPr>
        <w:t>19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 w:rsidR="00F034B5">
        <w:rPr>
          <w:rFonts w:ascii="Verdana" w:hAnsi="Verdana"/>
          <w:sz w:val="24"/>
          <w:szCs w:val="24"/>
          <w:lang w:val="ro-RO"/>
        </w:rPr>
        <w:t xml:space="preserve"> 22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BD711D">
        <w:rPr>
          <w:rFonts w:ascii="Verdana" w:hAnsi="Verdana"/>
          <w:sz w:val="24"/>
          <w:szCs w:val="24"/>
          <w:lang w:val="ro-RO"/>
        </w:rPr>
        <w:t xml:space="preserve">de </w:t>
      </w:r>
      <w:r w:rsidRPr="00D221F3">
        <w:rPr>
          <w:rFonts w:ascii="Verdana" w:hAnsi="Verdana"/>
          <w:sz w:val="24"/>
          <w:szCs w:val="24"/>
          <w:lang w:val="ro-RO"/>
        </w:rPr>
        <w:t>membri ai comisiei.</w:t>
      </w:r>
    </w:p>
    <w:p w:rsidR="00CC3BFD" w:rsidRPr="00D221F3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Raportu</w:t>
      </w:r>
      <w:r w:rsidR="00F034B5">
        <w:rPr>
          <w:rFonts w:ascii="Verdana" w:hAnsi="Verdana"/>
          <w:sz w:val="24"/>
          <w:szCs w:val="24"/>
          <w:lang w:val="ro-RO"/>
        </w:rPr>
        <w:t>l comisiei a fost adoptat cu majoritate de voturi pentru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F034B5">
        <w:rPr>
          <w:rFonts w:ascii="Verdana" w:hAnsi="Verdana"/>
          <w:sz w:val="24"/>
          <w:szCs w:val="24"/>
          <w:lang w:val="ro-RO"/>
        </w:rPr>
        <w:t>(un vot</w:t>
      </w:r>
      <w:r w:rsidRPr="00D221F3">
        <w:rPr>
          <w:rFonts w:ascii="Verdana" w:hAnsi="Verdana"/>
          <w:sz w:val="24"/>
          <w:szCs w:val="24"/>
          <w:lang w:val="ro-RO"/>
        </w:rPr>
        <w:t xml:space="preserve"> împotrivă </w:t>
      </w:r>
      <w:r w:rsidR="00F034B5">
        <w:rPr>
          <w:rFonts w:ascii="Verdana" w:hAnsi="Verdana"/>
          <w:sz w:val="24"/>
          <w:szCs w:val="24"/>
          <w:lang w:val="ro-RO"/>
        </w:rPr>
        <w:t>şi 3</w:t>
      </w:r>
      <w:r w:rsidRPr="00D221F3">
        <w:rPr>
          <w:rFonts w:ascii="Verdana" w:hAnsi="Verdana"/>
          <w:sz w:val="24"/>
          <w:szCs w:val="24"/>
          <w:lang w:val="ro-RO"/>
        </w:rPr>
        <w:t xml:space="preserve"> abţineri</w:t>
      </w:r>
      <w:r w:rsidR="00F034B5">
        <w:rPr>
          <w:rFonts w:ascii="Verdana" w:hAnsi="Verdana"/>
          <w:sz w:val="24"/>
          <w:szCs w:val="24"/>
          <w:lang w:val="ro-RO"/>
        </w:rPr>
        <w:t>)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Default="00F034B5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034B5">
        <w:rPr>
          <w:rFonts w:ascii="Verdana" w:hAnsi="Verdana"/>
          <w:sz w:val="24"/>
          <w:szCs w:val="24"/>
          <w:lang w:val="ro-RO"/>
        </w:rPr>
        <w:t>P</w:t>
      </w:r>
      <w:r w:rsidR="00CC3BFD" w:rsidRPr="00F034B5">
        <w:rPr>
          <w:rFonts w:ascii="Verdana" w:hAnsi="Verdana"/>
          <w:sz w:val="24"/>
          <w:szCs w:val="24"/>
          <w:lang w:val="ro-RO"/>
        </w:rPr>
        <w:t>ropunerea legislativă</w:t>
      </w:r>
      <w:r w:rsidR="00CC3BFD" w:rsidRPr="00D221F3">
        <w:rPr>
          <w:rFonts w:ascii="Verdana" w:hAnsi="Verdana"/>
          <w:sz w:val="24"/>
          <w:szCs w:val="24"/>
          <w:lang w:val="ro-RO"/>
        </w:rPr>
        <w:t xml:space="preserve"> face parte din categoria legilor </w:t>
      </w:r>
      <w:r w:rsidR="00CC3BFD" w:rsidRPr="00D221F3">
        <w:rPr>
          <w:rFonts w:ascii="Verdana" w:hAnsi="Verdana"/>
          <w:b/>
          <w:sz w:val="24"/>
          <w:szCs w:val="24"/>
          <w:lang w:val="ro-RO"/>
        </w:rPr>
        <w:t>organice</w:t>
      </w:r>
      <w:r w:rsidR="00CC3BFD" w:rsidRPr="00D221F3">
        <w:rPr>
          <w:rFonts w:ascii="Verdana" w:hAnsi="Verdana"/>
          <w:sz w:val="24"/>
          <w:szCs w:val="24"/>
          <w:lang w:val="ro-RO"/>
        </w:rPr>
        <w:t>, conform prevederilor art.73 alin.(3)  din Constituţia României, republicată.</w:t>
      </w:r>
    </w:p>
    <w:p w:rsidR="00FC68F8" w:rsidRPr="00D221F3" w:rsidRDefault="00FC68F8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C68F8" w:rsidRPr="00D221F3" w:rsidRDefault="00F034B5" w:rsidP="00FC68F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034B5">
        <w:rPr>
          <w:rFonts w:ascii="Verdana" w:hAnsi="Verdana"/>
          <w:sz w:val="24"/>
          <w:szCs w:val="24"/>
          <w:lang w:val="ro-RO"/>
        </w:rPr>
        <w:t>P</w:t>
      </w:r>
      <w:r w:rsidR="00FC68F8" w:rsidRPr="00F034B5">
        <w:rPr>
          <w:rFonts w:ascii="Verdana" w:hAnsi="Verdana"/>
          <w:sz w:val="24"/>
          <w:szCs w:val="24"/>
          <w:lang w:val="ro-RO"/>
        </w:rPr>
        <w:t>ropunerea legislativă</w:t>
      </w:r>
      <w:r w:rsidR="00FC68F8" w:rsidRPr="00D221F3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="00FC68F8" w:rsidRPr="00D221F3">
        <w:rPr>
          <w:rFonts w:ascii="Verdana" w:hAnsi="Verdana"/>
          <w:sz w:val="24"/>
          <w:szCs w:val="24"/>
          <w:lang w:val="ro-RO"/>
        </w:rPr>
        <w:t>a fost</w:t>
      </w:r>
      <w:r w:rsidR="00FC68F8" w:rsidRPr="00D221F3">
        <w:rPr>
          <w:rFonts w:ascii="Verdana" w:hAnsi="Verdana"/>
          <w:b/>
          <w:sz w:val="24"/>
          <w:szCs w:val="24"/>
          <w:lang w:val="ro-RO"/>
        </w:rPr>
        <w:t xml:space="preserve"> respins</w:t>
      </w:r>
      <w:r>
        <w:rPr>
          <w:rFonts w:ascii="Verdana" w:hAnsi="Verdana"/>
          <w:b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 xml:space="preserve"> de Senat în şedinţa din 20 iunie 2018.</w:t>
      </w:r>
    </w:p>
    <w:p w:rsidR="00CC3BFD" w:rsidRPr="00D221F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D41A4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A3813">
        <w:rPr>
          <w:rFonts w:ascii="Verdana" w:hAnsi="Verdana"/>
          <w:sz w:val="24"/>
          <w:szCs w:val="24"/>
          <w:lang w:val="ro-RO"/>
        </w:rPr>
        <w:t>.</w:t>
      </w:r>
    </w:p>
    <w:p w:rsidR="00CC3BFD" w:rsidRPr="001A3813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="00F034B5" w:rsidRPr="00F034B5">
        <w:rPr>
          <w:rFonts w:ascii="Verdana" w:hAnsi="Verdana"/>
          <w:b/>
          <w:sz w:val="24"/>
          <w:szCs w:val="24"/>
          <w:lang w:val="ro-RO"/>
        </w:rPr>
        <w:t>adoptarea</w:t>
      </w:r>
      <w:r w:rsidRPr="001A3813">
        <w:rPr>
          <w:rFonts w:ascii="Verdana" w:hAnsi="Verdana"/>
          <w:sz w:val="24"/>
          <w:szCs w:val="24"/>
          <w:lang w:val="ro-RO"/>
        </w:rPr>
        <w:t xml:space="preserve"> </w:t>
      </w:r>
      <w:r w:rsidR="00B41D86" w:rsidRPr="00B41D86">
        <w:rPr>
          <w:rFonts w:ascii="Verdana" w:hAnsi="Verdana"/>
          <w:b/>
          <w:sz w:val="24"/>
          <w:szCs w:val="24"/>
          <w:lang w:val="ro-RO"/>
        </w:rPr>
        <w:t>propunerii</w:t>
      </w:r>
      <w:r w:rsidRPr="00B41D86">
        <w:rPr>
          <w:rFonts w:ascii="Verdana" w:hAnsi="Verdana"/>
          <w:b/>
          <w:sz w:val="24"/>
          <w:szCs w:val="24"/>
          <w:lang w:val="ro-RO"/>
        </w:rPr>
        <w:t xml:space="preserve"> legislative</w:t>
      </w:r>
      <w:r w:rsidR="00C03072" w:rsidRPr="00B41D86">
        <w:rPr>
          <w:rFonts w:ascii="Verdana" w:hAnsi="Verdana"/>
          <w:b/>
          <w:sz w:val="24"/>
          <w:szCs w:val="24"/>
          <w:lang w:val="ro-RO"/>
        </w:rPr>
        <w:t xml:space="preserve"> în forma depusă de iniţiatori</w:t>
      </w:r>
      <w:r w:rsidR="00F034B5">
        <w:rPr>
          <w:rFonts w:ascii="Verdana" w:hAnsi="Verdana"/>
          <w:sz w:val="24"/>
          <w:szCs w:val="24"/>
          <w:lang w:val="ro-RO"/>
        </w:rPr>
        <w:t>.</w:t>
      </w:r>
      <w:r w:rsidRPr="001A3813">
        <w:rPr>
          <w:rFonts w:ascii="Verdana" w:hAnsi="Verdana"/>
          <w:sz w:val="24"/>
          <w:szCs w:val="24"/>
          <w:lang w:val="ro-RO"/>
        </w:rPr>
        <w:t xml:space="preserve"> </w:t>
      </w:r>
    </w:p>
    <w:p w:rsidR="00F034B5" w:rsidRDefault="00F034B5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1A3813" w:rsidRDefault="00CC3BFD" w:rsidP="00CC3BFD">
      <w:pPr>
        <w:jc w:val="center"/>
        <w:rPr>
          <w:rFonts w:ascii="Verdana" w:hAnsi="Verdana"/>
          <w:szCs w:val="28"/>
          <w:lang w:val="ro-RO"/>
        </w:rPr>
      </w:pPr>
    </w:p>
    <w:p w:rsidR="00CC3BFD" w:rsidRPr="001A3813" w:rsidRDefault="00CC3BFD" w:rsidP="00CC3BF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  <w:t>PREŞEDINTE,</w:t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CC3BFD" w:rsidRDefault="00CC3BFD" w:rsidP="00CC3BFD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  <w:t>Adrian Solomon</w:t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CC3BFD" w:rsidRPr="001A3813" w:rsidRDefault="00CC3BFD" w:rsidP="00CC3BFD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</w:p>
    <w:p w:rsidR="00CC3BFD" w:rsidRPr="001A3813" w:rsidRDefault="00CC3BFD" w:rsidP="00CC3BFD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C3BFD" w:rsidRPr="001A3813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1A3813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3058BB" w:rsidRDefault="003058BB" w:rsidP="00CC3BFD">
      <w:pPr>
        <w:jc w:val="both"/>
        <w:rPr>
          <w:rFonts w:ascii="Verdana" w:hAnsi="Verdana"/>
          <w:sz w:val="16"/>
          <w:szCs w:val="16"/>
          <w:lang w:val="ro-RO"/>
        </w:rPr>
      </w:pPr>
    </w:p>
    <w:p w:rsidR="00CC3BFD" w:rsidRPr="001A3813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CC3BFD" w:rsidRPr="001A3813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Lidia Vlădescu</w:t>
      </w:r>
    </w:p>
    <w:p w:rsidR="003058BB" w:rsidRDefault="00CC3BFD" w:rsidP="00B41D86">
      <w:pPr>
        <w:jc w:val="both"/>
        <w:rPr>
          <w:lang w:val="ro-RO"/>
        </w:rPr>
      </w:pPr>
      <w:r>
        <w:rPr>
          <w:rFonts w:ascii="Verdana" w:hAnsi="Verdana"/>
          <w:sz w:val="16"/>
          <w:szCs w:val="16"/>
          <w:lang w:val="ro-RO"/>
        </w:rPr>
        <w:t>Consilier</w:t>
      </w:r>
      <w:r w:rsidRPr="001A3813">
        <w:rPr>
          <w:rFonts w:ascii="Verdana" w:hAnsi="Verdana"/>
          <w:sz w:val="16"/>
          <w:szCs w:val="16"/>
          <w:lang w:val="ro-RO"/>
        </w:rPr>
        <w:t xml:space="preserve"> parlamentar Camelia Revenco</w:t>
      </w:r>
      <w:r w:rsidR="003058BB">
        <w:rPr>
          <w:lang w:val="ro-RO"/>
        </w:rPr>
        <w:br w:type="page"/>
      </w:r>
    </w:p>
    <w:p w:rsidR="00AE1066" w:rsidRDefault="00AE1066" w:rsidP="003058BB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3058BB" w:rsidRPr="00CA6F94" w:rsidRDefault="003058BB" w:rsidP="003058BB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CA6F94">
        <w:rPr>
          <w:rFonts w:ascii="Verdana" w:hAnsi="Verdana"/>
          <w:b/>
          <w:sz w:val="24"/>
          <w:szCs w:val="24"/>
          <w:lang w:val="ro-RO"/>
        </w:rPr>
        <w:t>ANEXA</w:t>
      </w:r>
    </w:p>
    <w:p w:rsidR="003058BB" w:rsidRPr="00CA6F94" w:rsidRDefault="003058BB" w:rsidP="003058BB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CA6F94" w:rsidRDefault="00CA6F94" w:rsidP="003058BB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CA6F94">
        <w:rPr>
          <w:rFonts w:ascii="Verdana" w:hAnsi="Verdana"/>
          <w:b/>
          <w:sz w:val="24"/>
          <w:szCs w:val="24"/>
          <w:lang w:val="ro-RO"/>
        </w:rPr>
        <w:t>Amendament respins</w:t>
      </w:r>
    </w:p>
    <w:p w:rsidR="00CA6F94" w:rsidRDefault="00CA6F94" w:rsidP="003058BB">
      <w:pPr>
        <w:jc w:val="center"/>
        <w:rPr>
          <w:rFonts w:ascii="Verdana" w:hAnsi="Verdana"/>
          <w:sz w:val="24"/>
          <w:szCs w:val="24"/>
          <w:lang w:val="ro-RO"/>
        </w:rPr>
      </w:pPr>
    </w:p>
    <w:p w:rsidR="00CA6F94" w:rsidRPr="00CA6F94" w:rsidRDefault="00CA6F94" w:rsidP="003058BB">
      <w:pPr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În cadrul dezbaterilor, Comisia a respins următorul amendament:</w:t>
      </w:r>
    </w:p>
    <w:p w:rsidR="00C22531" w:rsidRDefault="00C22531" w:rsidP="003058BB">
      <w:pPr>
        <w:jc w:val="center"/>
        <w:rPr>
          <w:lang w:val="ro-RO"/>
        </w:rPr>
      </w:pPr>
    </w:p>
    <w:tbl>
      <w:tblPr>
        <w:tblW w:w="10490" w:type="dxa"/>
        <w:tblInd w:w="-8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2740"/>
        <w:gridCol w:w="2741"/>
        <w:gridCol w:w="2741"/>
        <w:gridCol w:w="1559"/>
      </w:tblGrid>
      <w:tr w:rsidR="00C22531" w:rsidRPr="00C22531" w:rsidTr="00C22531">
        <w:trPr>
          <w:tblHeader/>
        </w:trPr>
        <w:tc>
          <w:tcPr>
            <w:tcW w:w="709" w:type="dxa"/>
            <w:vAlign w:val="center"/>
          </w:tcPr>
          <w:p w:rsidR="00C22531" w:rsidRPr="00C22531" w:rsidRDefault="00C22531" w:rsidP="00EE1A75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 w:rsidRPr="00C22531">
              <w:rPr>
                <w:rFonts w:ascii="Verdana" w:hAnsi="Verdana"/>
                <w:b/>
                <w:sz w:val="20"/>
                <w:lang w:val="ro-RO"/>
              </w:rPr>
              <w:t>Nr. crt.</w:t>
            </w:r>
          </w:p>
        </w:tc>
        <w:tc>
          <w:tcPr>
            <w:tcW w:w="2740" w:type="dxa"/>
            <w:vAlign w:val="center"/>
          </w:tcPr>
          <w:p w:rsidR="00C22531" w:rsidRPr="00C22531" w:rsidRDefault="00C22531" w:rsidP="00EE1A75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 w:rsidRPr="00C22531">
              <w:rPr>
                <w:rFonts w:ascii="Verdana" w:hAnsi="Verdana"/>
                <w:b/>
                <w:sz w:val="20"/>
                <w:lang w:val="ro-RO"/>
              </w:rPr>
              <w:t xml:space="preserve">Text </w:t>
            </w:r>
          </w:p>
          <w:p w:rsidR="00C22531" w:rsidRPr="00C22531" w:rsidRDefault="00C22531" w:rsidP="00EE1A75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 w:rsidRPr="00C22531">
              <w:rPr>
                <w:rFonts w:ascii="Verdana" w:hAnsi="Verdana"/>
                <w:b/>
                <w:sz w:val="20"/>
                <w:lang w:val="ro-RO"/>
              </w:rPr>
              <w:t>act normativ de bază</w:t>
            </w:r>
          </w:p>
        </w:tc>
        <w:tc>
          <w:tcPr>
            <w:tcW w:w="2741" w:type="dxa"/>
            <w:vAlign w:val="center"/>
          </w:tcPr>
          <w:p w:rsidR="00C22531" w:rsidRDefault="00C22531" w:rsidP="00C22531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 w:rsidRPr="00C22531">
              <w:rPr>
                <w:rFonts w:ascii="Verdana" w:hAnsi="Verdana"/>
                <w:b/>
                <w:sz w:val="20"/>
                <w:lang w:val="ro-RO"/>
              </w:rPr>
              <w:t xml:space="preserve"> </w:t>
            </w:r>
            <w:r>
              <w:rPr>
                <w:rFonts w:ascii="Verdana" w:hAnsi="Verdana"/>
                <w:b/>
                <w:sz w:val="20"/>
                <w:lang w:val="ro-RO"/>
              </w:rPr>
              <w:t xml:space="preserve">Text propus </w:t>
            </w:r>
          </w:p>
          <w:p w:rsidR="00C22531" w:rsidRPr="00C22531" w:rsidRDefault="00C22531" w:rsidP="00C22531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>
              <w:rPr>
                <w:rFonts w:ascii="Verdana" w:hAnsi="Verdana"/>
                <w:b/>
                <w:sz w:val="20"/>
                <w:lang w:val="ro-RO"/>
              </w:rPr>
              <w:t>(autor amendament)</w:t>
            </w:r>
            <w:r w:rsidRPr="00C22531">
              <w:rPr>
                <w:rFonts w:ascii="Verdana" w:hAnsi="Verdana"/>
                <w:b/>
                <w:sz w:val="20"/>
                <w:lang w:val="ro-RO"/>
              </w:rPr>
              <w:t xml:space="preserve"> </w:t>
            </w:r>
          </w:p>
        </w:tc>
        <w:tc>
          <w:tcPr>
            <w:tcW w:w="2741" w:type="dxa"/>
          </w:tcPr>
          <w:p w:rsidR="00C22531" w:rsidRPr="00895AFA" w:rsidRDefault="00C22531" w:rsidP="00C22531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 w:rsidRPr="00895AFA">
              <w:rPr>
                <w:rFonts w:ascii="Verdana" w:hAnsi="Verdana"/>
                <w:b/>
                <w:sz w:val="20"/>
                <w:lang w:val="ro-RO"/>
              </w:rPr>
              <w:t>MOTIVARE</w:t>
            </w:r>
          </w:p>
          <w:p w:rsidR="00C22531" w:rsidRPr="00895AFA" w:rsidRDefault="00C22531" w:rsidP="00C22531">
            <w:pPr>
              <w:jc w:val="center"/>
              <w:rPr>
                <w:rFonts w:ascii="Verdana" w:hAnsi="Verdana"/>
                <w:i/>
                <w:sz w:val="20"/>
                <w:lang w:val="ro-RO"/>
              </w:rPr>
            </w:pPr>
            <w:r w:rsidRPr="00895AFA">
              <w:rPr>
                <w:rFonts w:ascii="Verdana" w:hAnsi="Verdana"/>
                <w:i/>
                <w:sz w:val="20"/>
                <w:lang w:val="ro-RO"/>
              </w:rPr>
              <w:t>1. Argumente susţinere</w:t>
            </w:r>
          </w:p>
          <w:p w:rsidR="00C22531" w:rsidRPr="00895AFA" w:rsidRDefault="00C22531" w:rsidP="00C22531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 w:rsidRPr="00895AFA">
              <w:rPr>
                <w:rFonts w:ascii="Verdana" w:hAnsi="Verdana"/>
                <w:i/>
                <w:sz w:val="20"/>
                <w:lang w:val="ro-RO"/>
              </w:rPr>
              <w:t>2. Argumente respingere</w:t>
            </w:r>
            <w:r w:rsidRPr="00895AFA">
              <w:rPr>
                <w:rFonts w:ascii="Verdana" w:hAnsi="Verdana"/>
                <w:sz w:val="20"/>
                <w:lang w:val="ro-RO"/>
              </w:rPr>
              <w:t xml:space="preserve"> </w:t>
            </w:r>
          </w:p>
        </w:tc>
        <w:tc>
          <w:tcPr>
            <w:tcW w:w="1559" w:type="dxa"/>
          </w:tcPr>
          <w:p w:rsidR="00C22531" w:rsidRPr="00895AFA" w:rsidRDefault="00895AFA" w:rsidP="00EE1A75">
            <w:pPr>
              <w:jc w:val="center"/>
              <w:rPr>
                <w:rFonts w:ascii="Verdana" w:hAnsi="Verdana"/>
                <w:b/>
                <w:sz w:val="20"/>
                <w:lang w:val="ro-RO"/>
              </w:rPr>
            </w:pPr>
            <w:r w:rsidRPr="00895AFA">
              <w:rPr>
                <w:rFonts w:ascii="Verdana" w:hAnsi="Verdana"/>
                <w:b/>
                <w:sz w:val="20"/>
                <w:lang w:val="ro-RO"/>
              </w:rPr>
              <w:t>Camera decizională</w:t>
            </w:r>
          </w:p>
        </w:tc>
      </w:tr>
      <w:tr w:rsidR="00C22531" w:rsidRPr="00C22531" w:rsidTr="00C225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C22531" w:rsidRPr="00C22531" w:rsidRDefault="00C22531" w:rsidP="00C22531">
            <w:pPr>
              <w:numPr>
                <w:ilvl w:val="0"/>
                <w:numId w:val="16"/>
              </w:numPr>
              <w:ind w:left="0" w:firstLine="0"/>
              <w:jc w:val="center"/>
              <w:rPr>
                <w:rFonts w:ascii="Verdana" w:hAnsi="Verdana"/>
                <w:b/>
                <w:sz w:val="20"/>
                <w:lang w:val="ro-RO"/>
              </w:rPr>
            </w:pPr>
          </w:p>
        </w:tc>
        <w:tc>
          <w:tcPr>
            <w:tcW w:w="2740" w:type="dxa"/>
          </w:tcPr>
          <w:p w:rsidR="00C22531" w:rsidRPr="00C22531" w:rsidRDefault="00C22531" w:rsidP="00EE1A75">
            <w:pPr>
              <w:shd w:val="clear" w:color="auto" w:fill="FFFFFF"/>
              <w:jc w:val="both"/>
              <w:rPr>
                <w:rFonts w:ascii="Verdana" w:hAnsi="Verdana"/>
                <w:bCs/>
                <w:sz w:val="20"/>
                <w:lang w:val="it-IT" w:eastAsia="ja-JP"/>
              </w:rPr>
            </w:pPr>
          </w:p>
          <w:p w:rsidR="00C22531" w:rsidRPr="00C22531" w:rsidRDefault="00C22531" w:rsidP="00EE1A75">
            <w:pPr>
              <w:shd w:val="clear" w:color="auto" w:fill="FFFFFF"/>
              <w:jc w:val="both"/>
              <w:rPr>
                <w:rFonts w:ascii="Verdana" w:hAnsi="Verdana"/>
                <w:sz w:val="20"/>
                <w:lang w:val="it-IT"/>
              </w:rPr>
            </w:pPr>
            <w:r w:rsidRPr="00C22531">
              <w:rPr>
                <w:rFonts w:ascii="Verdana" w:hAnsi="Verdana"/>
                <w:bCs/>
                <w:sz w:val="20"/>
              </w:rPr>
              <w:t xml:space="preserve">Art. 260. - </w:t>
            </w:r>
            <w:bookmarkStart w:id="0" w:name="do|ttXI|caIV|ar260|al1"/>
            <w:bookmarkEnd w:id="0"/>
            <w:r w:rsidRPr="00C22531">
              <w:rPr>
                <w:rFonts w:ascii="Verdana" w:hAnsi="Verdana"/>
                <w:bCs/>
                <w:sz w:val="20"/>
                <w:lang w:val="it-IT"/>
              </w:rPr>
              <w:t>(1)</w:t>
            </w:r>
            <w:r w:rsidRPr="00C22531">
              <w:rPr>
                <w:rFonts w:ascii="Verdana" w:hAnsi="Verdana" w:hint="eastAsia"/>
                <w:bCs/>
                <w:sz w:val="20"/>
                <w:lang w:val="it-IT" w:eastAsia="ja-JP"/>
              </w:rPr>
              <w:t xml:space="preserve"> </w:t>
            </w:r>
            <w:r w:rsidRPr="00C22531">
              <w:rPr>
                <w:rFonts w:ascii="Verdana" w:hAnsi="Verdana"/>
                <w:sz w:val="20"/>
                <w:lang w:val="it-IT"/>
              </w:rPr>
              <w:t>Constituie contravenţie şi se sancţionează astfel următoarele fapte:</w:t>
            </w:r>
          </w:p>
          <w:p w:rsidR="00C22531" w:rsidRPr="00C22531" w:rsidRDefault="00C22531" w:rsidP="00C22531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  <w:r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>…………………………………</w:t>
            </w:r>
          </w:p>
          <w:p w:rsidR="00C22531" w:rsidRPr="00C22531" w:rsidRDefault="00C22531" w:rsidP="00EE1A75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  <w:r w:rsidRPr="00C22531">
              <w:rPr>
                <w:rStyle w:val="li"/>
                <w:rFonts w:ascii="Verdana" w:hAnsi="Verdana"/>
                <w:b w:val="0"/>
                <w:bCs w:val="0"/>
                <w:sz w:val="20"/>
                <w:szCs w:val="20"/>
                <w:shd w:val="clear" w:color="auto" w:fill="FFFFFF"/>
                <w:lang w:val="it-IT"/>
              </w:rPr>
              <w:t>i)</w:t>
            </w:r>
            <w:r w:rsidRPr="00C22531">
              <w:rPr>
                <w:rStyle w:val="li"/>
                <w:rFonts w:ascii="Verdana" w:eastAsia="MS Mincho" w:hAnsi="Verdana" w:hint="eastAsia"/>
                <w:b w:val="0"/>
                <w:bCs w:val="0"/>
                <w:sz w:val="20"/>
                <w:szCs w:val="20"/>
                <w:shd w:val="clear" w:color="auto" w:fill="FFFFFF"/>
                <w:lang w:val="it-IT" w:eastAsia="ja-JP"/>
              </w:rPr>
              <w:t xml:space="preserve"> </w:t>
            </w:r>
            <w:r w:rsidRPr="00C22531">
              <w:rPr>
                <w:rStyle w:val="tli"/>
                <w:rFonts w:ascii="Verdana" w:hAnsi="Verdana"/>
                <w:b w:val="0"/>
                <w:sz w:val="20"/>
                <w:szCs w:val="20"/>
                <w:shd w:val="clear" w:color="auto" w:fill="FFFFFF"/>
                <w:lang w:val="it-IT"/>
              </w:rPr>
              <w:t>nerespectarea dispoziţiilor privind munca suplimentară, cu amendă de la 1.500 lei la 3.000 lei;</w:t>
            </w:r>
          </w:p>
        </w:tc>
        <w:tc>
          <w:tcPr>
            <w:tcW w:w="2741" w:type="dxa"/>
          </w:tcPr>
          <w:p w:rsidR="00C22531" w:rsidRPr="00C22531" w:rsidRDefault="00C22531" w:rsidP="00EE1A75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  <w:p w:rsidR="00C22531" w:rsidRPr="00C22531" w:rsidRDefault="00C22531" w:rsidP="00EE1A75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  <w:p w:rsidR="00C22531" w:rsidRPr="00C22531" w:rsidRDefault="00C22531" w:rsidP="00EE1A75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  <w:p w:rsidR="00C22531" w:rsidRPr="00C22531" w:rsidRDefault="00C22531" w:rsidP="00EE1A75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  <w:p w:rsidR="00C22531" w:rsidRDefault="00C22531" w:rsidP="00EE1A75">
            <w:pPr>
              <w:jc w:val="both"/>
              <w:rPr>
                <w:rStyle w:val="li"/>
                <w:rFonts w:ascii="Verdana" w:hAnsi="Verdana"/>
                <w:bCs/>
                <w:sz w:val="20"/>
                <w:shd w:val="clear" w:color="auto" w:fill="FFFFFF"/>
                <w:lang w:val="it-IT"/>
              </w:rPr>
            </w:pPr>
          </w:p>
          <w:p w:rsidR="00C22531" w:rsidRDefault="00C22531" w:rsidP="00EE1A75">
            <w:pPr>
              <w:jc w:val="both"/>
              <w:rPr>
                <w:rStyle w:val="li"/>
                <w:rFonts w:ascii="Verdana" w:hAnsi="Verdana"/>
                <w:bCs/>
                <w:sz w:val="20"/>
                <w:shd w:val="clear" w:color="auto" w:fill="FFFFFF"/>
                <w:lang w:val="it-IT"/>
              </w:rPr>
            </w:pPr>
          </w:p>
          <w:p w:rsidR="00C22531" w:rsidRPr="00C22531" w:rsidRDefault="00C22531" w:rsidP="00EE1A75">
            <w:pPr>
              <w:jc w:val="both"/>
              <w:rPr>
                <w:rStyle w:val="tli"/>
                <w:rFonts w:ascii="Verdana" w:hAnsi="Verdana"/>
                <w:b/>
                <w:sz w:val="20"/>
                <w:shd w:val="clear" w:color="auto" w:fill="FFFFFF"/>
                <w:lang w:val="it-IT"/>
              </w:rPr>
            </w:pPr>
            <w:r>
              <w:rPr>
                <w:rStyle w:val="li"/>
                <w:rFonts w:ascii="Verdana" w:hAnsi="Verdana"/>
                <w:bCs/>
                <w:sz w:val="20"/>
                <w:shd w:val="clear" w:color="auto" w:fill="FFFFFF"/>
                <w:lang w:val="it-IT"/>
              </w:rPr>
              <w:t>“</w:t>
            </w:r>
            <w:r w:rsidRPr="00C22531">
              <w:rPr>
                <w:rStyle w:val="li"/>
                <w:rFonts w:ascii="Verdana" w:hAnsi="Verdana"/>
                <w:bCs/>
                <w:sz w:val="20"/>
                <w:shd w:val="clear" w:color="auto" w:fill="FFFFFF"/>
                <w:lang w:val="it-IT"/>
              </w:rPr>
              <w:t>i)</w:t>
            </w:r>
            <w:r w:rsidRPr="00C22531">
              <w:rPr>
                <w:rStyle w:val="li"/>
                <w:rFonts w:ascii="Verdana" w:hAnsi="Verdana" w:hint="eastAsia"/>
                <w:bCs/>
                <w:sz w:val="20"/>
                <w:shd w:val="clear" w:color="auto" w:fill="FFFFFF"/>
                <w:lang w:val="it-IT" w:eastAsia="ja-JP"/>
              </w:rPr>
              <w:t xml:space="preserve"> </w:t>
            </w:r>
            <w:r w:rsidRPr="00C22531">
              <w:rPr>
                <w:rStyle w:val="tli"/>
                <w:rFonts w:ascii="Verdana" w:hAnsi="Verdana"/>
                <w:sz w:val="20"/>
                <w:shd w:val="clear" w:color="auto" w:fill="FFFFFF"/>
                <w:lang w:val="it-IT"/>
              </w:rPr>
              <w:t xml:space="preserve">nerespectarea dispoziţiilor privind munca suplimentară, cu amendă de la 1.500 lei la 3.000 lei </w:t>
            </w:r>
            <w:r w:rsidRPr="00C22531">
              <w:rPr>
                <w:rStyle w:val="tli"/>
                <w:rFonts w:ascii="Verdana" w:hAnsi="Verdana"/>
                <w:b/>
                <w:sz w:val="20"/>
                <w:shd w:val="clear" w:color="auto" w:fill="FFFFFF"/>
                <w:lang w:val="it-IT"/>
              </w:rPr>
              <w:t>pentru fiecare persoană identificată f</w:t>
            </w:r>
            <w:r w:rsidRPr="00C22531">
              <w:rPr>
                <w:rStyle w:val="tli"/>
                <w:rFonts w:ascii="Verdana" w:hAnsi="Verdana"/>
                <w:b/>
                <w:sz w:val="20"/>
                <w:shd w:val="clear" w:color="auto" w:fill="FFFFFF"/>
                <w:lang w:val="ro-RO"/>
              </w:rPr>
              <w:t>ără a depăşi suma de 30.000 lei</w:t>
            </w:r>
            <w:r w:rsidRPr="00653994">
              <w:rPr>
                <w:rStyle w:val="tli"/>
                <w:rFonts w:ascii="Verdana" w:hAnsi="Verdana"/>
                <w:sz w:val="20"/>
                <w:shd w:val="clear" w:color="auto" w:fill="FFFFFF"/>
                <w:lang w:val="it-IT"/>
              </w:rPr>
              <w:t>;”</w:t>
            </w:r>
          </w:p>
          <w:p w:rsidR="00C22531" w:rsidRDefault="00C22531" w:rsidP="00EE1A75">
            <w:pPr>
              <w:jc w:val="both"/>
              <w:rPr>
                <w:rFonts w:ascii="Verdana" w:hAnsi="Verdana"/>
                <w:sz w:val="20"/>
                <w:lang w:val="it-IT"/>
              </w:rPr>
            </w:pPr>
          </w:p>
          <w:p w:rsidR="00CA6F94" w:rsidRPr="00CA6F94" w:rsidRDefault="00CA6F94" w:rsidP="00EE1A75">
            <w:pPr>
              <w:jc w:val="both"/>
              <w:rPr>
                <w:rFonts w:ascii="Verdana" w:hAnsi="Verdana"/>
                <w:i/>
                <w:sz w:val="20"/>
                <w:lang w:val="it-IT"/>
              </w:rPr>
            </w:pPr>
            <w:r>
              <w:rPr>
                <w:rFonts w:ascii="Verdana" w:hAnsi="Verdana"/>
                <w:i/>
                <w:sz w:val="20"/>
                <w:lang w:val="it-IT"/>
              </w:rPr>
              <w:t>Autor: deputat Cristian – Gabriel Seidler</w:t>
            </w:r>
          </w:p>
        </w:tc>
        <w:tc>
          <w:tcPr>
            <w:tcW w:w="2741" w:type="dxa"/>
          </w:tcPr>
          <w:p w:rsidR="00C22531" w:rsidRDefault="00C22531" w:rsidP="00EE1A75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  <w:p w:rsidR="00895AFA" w:rsidRDefault="00895AFA" w:rsidP="00895AF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  <w:r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>1. Este necesar un plafon maxim al cuantumului amenzii, similar altor prevederi din lege.</w:t>
            </w:r>
          </w:p>
          <w:p w:rsidR="00895AFA" w:rsidRDefault="00895AFA" w:rsidP="00895AFA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  <w:p w:rsidR="00653994" w:rsidRDefault="00895AFA" w:rsidP="00CA6F94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  <w:r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 xml:space="preserve">2. Respins la vot. Angajatorul are la dispoziţie instrumente privind </w:t>
            </w:r>
            <w:r w:rsidR="00653994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>compensarea orelor suplimentare, prin acordarea de timp liber corespunzător sau, dacă acest lucru nu este posibil, prin plata orelor suplimentare.</w:t>
            </w:r>
            <w:r w:rsidR="00A9285F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 xml:space="preserve"> Angajatorul este sancţionat abia după ce se constată că</w:t>
            </w:r>
            <w:r w:rsidR="00CA6F94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 xml:space="preserve"> nu</w:t>
            </w:r>
            <w:r w:rsidR="00A9285F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 xml:space="preserve"> </w:t>
            </w:r>
            <w:r w:rsidR="00CA6F94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 xml:space="preserve">şi-a îndeplinit obligaţiile prevăzute de lege </w:t>
            </w:r>
            <w:r w:rsidR="00A9285F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 xml:space="preserve">şi este justificată sancţionarea pentru fiecare angajat faţă de care nu şi-a îndeplinit </w:t>
            </w:r>
            <w:r w:rsidR="00CA6F94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 xml:space="preserve">aceste </w:t>
            </w:r>
            <w:r w:rsidR="00A9285F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>obligaţii</w:t>
            </w:r>
            <w:r w:rsidR="00CA6F94"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>.</w:t>
            </w:r>
          </w:p>
          <w:p w:rsidR="00CA6F94" w:rsidRPr="00C22531" w:rsidRDefault="00CA6F94" w:rsidP="00CA6F94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</w:tc>
        <w:tc>
          <w:tcPr>
            <w:tcW w:w="1559" w:type="dxa"/>
          </w:tcPr>
          <w:p w:rsidR="00C22531" w:rsidRDefault="00C22531" w:rsidP="00895AF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</w:p>
          <w:p w:rsidR="00895AFA" w:rsidRPr="00C22531" w:rsidRDefault="00895AFA" w:rsidP="00895AFA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</w:pPr>
            <w:r>
              <w:rPr>
                <w:rFonts w:ascii="Verdana" w:eastAsia="MS Mincho" w:hAnsi="Verdana" w:cs="Times New Roman"/>
                <w:b w:val="0"/>
                <w:sz w:val="20"/>
                <w:szCs w:val="20"/>
                <w:lang w:val="it-IT" w:eastAsia="ja-JP"/>
              </w:rPr>
              <w:t>Camera Deputaţilor</w:t>
            </w:r>
          </w:p>
        </w:tc>
      </w:tr>
    </w:tbl>
    <w:p w:rsidR="00C22531" w:rsidRDefault="00C22531" w:rsidP="003058BB">
      <w:pPr>
        <w:jc w:val="center"/>
        <w:rPr>
          <w:lang w:val="ro-RO"/>
        </w:rPr>
      </w:pPr>
    </w:p>
    <w:p w:rsidR="00C22531" w:rsidRPr="001A3813" w:rsidRDefault="00C22531" w:rsidP="003058BB">
      <w:pPr>
        <w:jc w:val="center"/>
        <w:rPr>
          <w:lang w:val="ro-RO"/>
        </w:rPr>
      </w:pPr>
    </w:p>
    <w:sectPr w:rsidR="00C22531" w:rsidRPr="001A3813" w:rsidSect="00477C2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79C" w:rsidRDefault="0066179C">
      <w:r>
        <w:separator/>
      </w:r>
    </w:p>
  </w:endnote>
  <w:endnote w:type="continuationSeparator" w:id="0">
    <w:p w:rsidR="0066179C" w:rsidRDefault="006617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9F464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9F464A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A4A8D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FA4A8D">
      <w:rPr>
        <w:rStyle w:val="PageNumber"/>
        <w:rFonts w:ascii="Verdana" w:hAnsi="Verdana"/>
        <w:noProof/>
        <w:sz w:val="18"/>
        <w:szCs w:val="18"/>
        <w:lang w:val="ro-RO"/>
      </w:rPr>
      <w:t>4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BD711D" w:rsidRDefault="009F464A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BD711D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A4A8D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BD711D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BD711D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FA4A8D">
      <w:rPr>
        <w:rStyle w:val="PageNumber"/>
        <w:rFonts w:ascii="Verdana" w:hAnsi="Verdana"/>
        <w:noProof/>
        <w:sz w:val="18"/>
        <w:lang w:val="it-IT"/>
      </w:rPr>
      <w:t>4</w:t>
    </w:r>
    <w:r w:rsidRPr="00A91100">
      <w:rPr>
        <w:rStyle w:val="PageNumber"/>
        <w:rFonts w:ascii="Verdana" w:hAnsi="Verdana"/>
        <w:sz w:val="18"/>
      </w:rPr>
      <w:fldChar w:fldCharType="end"/>
    </w:r>
  </w:p>
  <w:p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79C" w:rsidRDefault="0066179C">
      <w:r>
        <w:separator/>
      </w:r>
    </w:p>
  </w:footnote>
  <w:footnote w:type="continuationSeparator" w:id="0">
    <w:p w:rsidR="0066179C" w:rsidRDefault="006617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9F464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  <w:num w:numId="12">
    <w:abstractNumId w:val="9"/>
  </w:num>
  <w:num w:numId="13">
    <w:abstractNumId w:val="5"/>
  </w:num>
  <w:num w:numId="14">
    <w:abstractNumId w:val="4"/>
  </w:num>
  <w:num w:numId="15">
    <w:abstractNumId w:val="1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9167D"/>
    <w:rsid w:val="001928B1"/>
    <w:rsid w:val="001A31B4"/>
    <w:rsid w:val="001A3813"/>
    <w:rsid w:val="001C5E08"/>
    <w:rsid w:val="001D0B75"/>
    <w:rsid w:val="001D5D34"/>
    <w:rsid w:val="001E009D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4070E"/>
    <w:rsid w:val="002640AE"/>
    <w:rsid w:val="00270151"/>
    <w:rsid w:val="0027318C"/>
    <w:rsid w:val="00290095"/>
    <w:rsid w:val="002A038F"/>
    <w:rsid w:val="002C6052"/>
    <w:rsid w:val="002D09CF"/>
    <w:rsid w:val="002E2B4D"/>
    <w:rsid w:val="00304C8B"/>
    <w:rsid w:val="003058BB"/>
    <w:rsid w:val="003074A8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6717"/>
    <w:rsid w:val="003F2ED6"/>
    <w:rsid w:val="00404CC2"/>
    <w:rsid w:val="00412E98"/>
    <w:rsid w:val="00416C31"/>
    <w:rsid w:val="00420EFB"/>
    <w:rsid w:val="0044330F"/>
    <w:rsid w:val="004434CD"/>
    <w:rsid w:val="004443FA"/>
    <w:rsid w:val="00446B95"/>
    <w:rsid w:val="00466CAD"/>
    <w:rsid w:val="00466EF1"/>
    <w:rsid w:val="00477C29"/>
    <w:rsid w:val="004876F8"/>
    <w:rsid w:val="00490A80"/>
    <w:rsid w:val="004A5802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53D46"/>
    <w:rsid w:val="00563454"/>
    <w:rsid w:val="00585AF1"/>
    <w:rsid w:val="005B722A"/>
    <w:rsid w:val="005D7230"/>
    <w:rsid w:val="005D7645"/>
    <w:rsid w:val="005E5CC3"/>
    <w:rsid w:val="005F3955"/>
    <w:rsid w:val="005F67B5"/>
    <w:rsid w:val="0061577F"/>
    <w:rsid w:val="00617D18"/>
    <w:rsid w:val="00642843"/>
    <w:rsid w:val="00643C45"/>
    <w:rsid w:val="00653994"/>
    <w:rsid w:val="00656898"/>
    <w:rsid w:val="0066179C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5C2F"/>
    <w:rsid w:val="00746F5F"/>
    <w:rsid w:val="0075342D"/>
    <w:rsid w:val="00753703"/>
    <w:rsid w:val="00755748"/>
    <w:rsid w:val="00761BF2"/>
    <w:rsid w:val="0076299D"/>
    <w:rsid w:val="0077390E"/>
    <w:rsid w:val="00773F40"/>
    <w:rsid w:val="0078049F"/>
    <w:rsid w:val="0078724E"/>
    <w:rsid w:val="00790A43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52E2B"/>
    <w:rsid w:val="008633B2"/>
    <w:rsid w:val="0087526B"/>
    <w:rsid w:val="00890113"/>
    <w:rsid w:val="00890D4E"/>
    <w:rsid w:val="00894569"/>
    <w:rsid w:val="00895AFA"/>
    <w:rsid w:val="008B714D"/>
    <w:rsid w:val="008E0B1D"/>
    <w:rsid w:val="008F074C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5305"/>
    <w:rsid w:val="009E66E4"/>
    <w:rsid w:val="009F45BC"/>
    <w:rsid w:val="009F464A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553F5"/>
    <w:rsid w:val="00A64618"/>
    <w:rsid w:val="00A66B00"/>
    <w:rsid w:val="00A71BF5"/>
    <w:rsid w:val="00A736AA"/>
    <w:rsid w:val="00A91100"/>
    <w:rsid w:val="00A9285F"/>
    <w:rsid w:val="00AB36E5"/>
    <w:rsid w:val="00AC7CC6"/>
    <w:rsid w:val="00AD1DAA"/>
    <w:rsid w:val="00AD7F60"/>
    <w:rsid w:val="00AE1066"/>
    <w:rsid w:val="00AE2199"/>
    <w:rsid w:val="00AF76DA"/>
    <w:rsid w:val="00B043CB"/>
    <w:rsid w:val="00B41D86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BD711D"/>
    <w:rsid w:val="00C03072"/>
    <w:rsid w:val="00C14654"/>
    <w:rsid w:val="00C21C95"/>
    <w:rsid w:val="00C22531"/>
    <w:rsid w:val="00C2328F"/>
    <w:rsid w:val="00C4393D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A6F94"/>
    <w:rsid w:val="00CB2B74"/>
    <w:rsid w:val="00CC3BFD"/>
    <w:rsid w:val="00CE1729"/>
    <w:rsid w:val="00CE79DD"/>
    <w:rsid w:val="00D00DE4"/>
    <w:rsid w:val="00D15C28"/>
    <w:rsid w:val="00D23A2D"/>
    <w:rsid w:val="00D36BEB"/>
    <w:rsid w:val="00D36FA1"/>
    <w:rsid w:val="00D41A4D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29B6"/>
    <w:rsid w:val="00E87D3E"/>
    <w:rsid w:val="00E916AD"/>
    <w:rsid w:val="00E9245B"/>
    <w:rsid w:val="00EA0545"/>
    <w:rsid w:val="00EA1A3D"/>
    <w:rsid w:val="00EB08CB"/>
    <w:rsid w:val="00ED0398"/>
    <w:rsid w:val="00ED29CD"/>
    <w:rsid w:val="00ED7A3C"/>
    <w:rsid w:val="00F02795"/>
    <w:rsid w:val="00F034B5"/>
    <w:rsid w:val="00F043AB"/>
    <w:rsid w:val="00F07FF1"/>
    <w:rsid w:val="00F1397F"/>
    <w:rsid w:val="00F23CDC"/>
    <w:rsid w:val="00F33B68"/>
    <w:rsid w:val="00F471BE"/>
    <w:rsid w:val="00F53DD3"/>
    <w:rsid w:val="00F8193C"/>
    <w:rsid w:val="00F83380"/>
    <w:rsid w:val="00F860A7"/>
    <w:rsid w:val="00F929E4"/>
    <w:rsid w:val="00F94563"/>
    <w:rsid w:val="00FA4366"/>
    <w:rsid w:val="00FA46AA"/>
    <w:rsid w:val="00FA4A8D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33B68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F33B6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F33B6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33B68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33B6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33B6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33B68"/>
  </w:style>
  <w:style w:type="paragraph" w:styleId="FootnoteText">
    <w:name w:val="footnote text"/>
    <w:basedOn w:val="Normal"/>
    <w:semiHidden/>
    <w:rsid w:val="00F33B6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basedOn w:val="DefaultParagraphFont"/>
    <w:link w:val="BodyText"/>
    <w:rsid w:val="00CC3BFD"/>
    <w:rPr>
      <w:sz w:val="28"/>
    </w:rPr>
  </w:style>
  <w:style w:type="character" w:customStyle="1" w:styleId="BodyText2Char">
    <w:name w:val="Body Text 2 Char"/>
    <w:basedOn w:val="DefaultParagraphFont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basedOn w:val="DefaultParagraphFont"/>
    <w:link w:val="Footer"/>
    <w:rsid w:val="00D41A4D"/>
    <w:rPr>
      <w:rFonts w:ascii="Bookman" w:hAnsi="Bookman"/>
      <w:sz w:val="28"/>
    </w:rPr>
  </w:style>
  <w:style w:type="character" w:customStyle="1" w:styleId="Bodytext3">
    <w:name w:val="Body text (3)_"/>
    <w:basedOn w:val="DefaultParagraphFont"/>
    <w:link w:val="Bodytext30"/>
    <w:rsid w:val="00C22531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22531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customStyle="1" w:styleId="li">
    <w:name w:val="li"/>
    <w:basedOn w:val="DefaultParagraphFont"/>
    <w:rsid w:val="00C22531"/>
  </w:style>
  <w:style w:type="character" w:customStyle="1" w:styleId="tli">
    <w:name w:val="tli"/>
    <w:basedOn w:val="DefaultParagraphFont"/>
    <w:rsid w:val="00C225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43</TotalTime>
  <Pages>1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14</cp:revision>
  <cp:lastPrinted>2019-06-11T08:21:00Z</cp:lastPrinted>
  <dcterms:created xsi:type="dcterms:W3CDTF">2019-06-06T07:51:00Z</dcterms:created>
  <dcterms:modified xsi:type="dcterms:W3CDTF">2019-06-11T08:21:00Z</dcterms:modified>
</cp:coreProperties>
</file>