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598" w:rsidRDefault="00FC0598" w:rsidP="00F44462">
      <w:pPr>
        <w:spacing w:after="0" w:line="240" w:lineRule="auto"/>
        <w:jc w:val="center"/>
        <w:rPr>
          <w:rFonts w:ascii="Times New Roman" w:eastAsia="Calibri" w:hAnsi="Times New Roman"/>
          <w:noProof/>
          <w:sz w:val="26"/>
          <w:szCs w:val="26"/>
          <w:lang w:val="ro-RO"/>
        </w:rPr>
      </w:pPr>
    </w:p>
    <w:p w:rsidR="00F44462" w:rsidRDefault="00F44462" w:rsidP="00F44462">
      <w:pPr>
        <w:spacing w:after="0" w:line="240" w:lineRule="auto"/>
        <w:jc w:val="center"/>
        <w:rPr>
          <w:rFonts w:ascii="Times New Roman" w:hAnsi="Times New Roman"/>
          <w:sz w:val="26"/>
          <w:szCs w:val="26"/>
          <w:lang w:val="ro-RO"/>
        </w:rPr>
      </w:pPr>
      <w:r w:rsidRPr="00CB7642">
        <w:rPr>
          <w:rFonts w:ascii="Times New Roman" w:eastAsia="Calibri" w:hAnsi="Times New Roman"/>
          <w:noProof/>
          <w:sz w:val="26"/>
          <w:szCs w:val="26"/>
          <w:lang w:val="ro-RO"/>
        </w:rPr>
        <w:object w:dxaOrig="1224" w:dyaOrig="13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69.75pt" o:ole="">
            <v:imagedata r:id="rId4" o:title=""/>
          </v:shape>
          <o:OLEObject Type="Embed" ProgID="CPaint5" ShapeID="_x0000_i1025" DrawAspect="Content" ObjectID="_1637563912" r:id="rId5"/>
        </w:object>
      </w:r>
    </w:p>
    <w:p w:rsidR="00F44462" w:rsidRPr="00CB737B" w:rsidRDefault="00F44462" w:rsidP="00F44462">
      <w:pPr>
        <w:spacing w:after="0" w:line="240" w:lineRule="auto"/>
        <w:jc w:val="center"/>
        <w:rPr>
          <w:rFonts w:ascii="Times New Roman" w:hAnsi="Times New Roman"/>
          <w:b/>
          <w:sz w:val="28"/>
          <w:szCs w:val="28"/>
          <w:lang w:val="ro-RO"/>
        </w:rPr>
      </w:pPr>
      <w:r w:rsidRPr="00CB737B">
        <w:rPr>
          <w:rFonts w:ascii="Times New Roman" w:hAnsi="Times New Roman"/>
          <w:b/>
          <w:sz w:val="28"/>
          <w:szCs w:val="28"/>
          <w:lang w:val="ro-RO"/>
        </w:rPr>
        <w:t>PARLAMENTUL ROMÂNIEI</w:t>
      </w:r>
    </w:p>
    <w:p w:rsidR="00F44462" w:rsidRPr="00CB737B" w:rsidRDefault="00F44462" w:rsidP="00F44462">
      <w:pPr>
        <w:spacing w:after="0" w:line="240" w:lineRule="auto"/>
        <w:jc w:val="center"/>
        <w:rPr>
          <w:rFonts w:ascii="Times New Roman" w:hAnsi="Times New Roman"/>
          <w:b/>
          <w:sz w:val="28"/>
          <w:szCs w:val="28"/>
          <w:lang w:val="ro-RO"/>
        </w:rPr>
      </w:pPr>
      <w:r w:rsidRPr="00CB737B">
        <w:rPr>
          <w:rFonts w:ascii="Times New Roman" w:hAnsi="Times New Roman"/>
          <w:b/>
          <w:sz w:val="28"/>
          <w:szCs w:val="28"/>
          <w:lang w:val="ro-RO"/>
        </w:rPr>
        <w:t>CAMERA DEPUTAŢILOR</w:t>
      </w:r>
    </w:p>
    <w:p w:rsidR="006D5459" w:rsidRPr="00EB5CD2" w:rsidRDefault="006D5459" w:rsidP="006D5459">
      <w:pPr>
        <w:jc w:val="center"/>
        <w:rPr>
          <w:rFonts w:ascii="Verdana" w:hAnsi="Verdana"/>
          <w:b/>
          <w:sz w:val="24"/>
          <w:szCs w:val="24"/>
          <w:lang w:val="ro-RO"/>
        </w:rPr>
      </w:pPr>
    </w:p>
    <w:tbl>
      <w:tblPr>
        <w:tblW w:w="13753" w:type="dxa"/>
        <w:jc w:val="center"/>
        <w:tblInd w:w="-5429" w:type="dxa"/>
        <w:tblLayout w:type="fixed"/>
        <w:tblLook w:val="04A0"/>
      </w:tblPr>
      <w:tblGrid>
        <w:gridCol w:w="6415"/>
        <w:gridCol w:w="3510"/>
        <w:gridCol w:w="3828"/>
      </w:tblGrid>
      <w:tr w:rsidR="006D5459" w:rsidRPr="00FC0598" w:rsidTr="00CB737B">
        <w:trPr>
          <w:jc w:val="center"/>
        </w:trPr>
        <w:tc>
          <w:tcPr>
            <w:tcW w:w="6415" w:type="dxa"/>
          </w:tcPr>
          <w:p w:rsidR="006D5459" w:rsidRPr="00EB5CD2" w:rsidRDefault="00EB5CD2" w:rsidP="00CB737B">
            <w:pPr>
              <w:spacing w:line="240" w:lineRule="auto"/>
              <w:rPr>
                <w:rFonts w:ascii="Verdana" w:hAnsi="Verdana"/>
                <w:sz w:val="24"/>
                <w:szCs w:val="24"/>
                <w:lang w:val="pt-PT"/>
              </w:rPr>
            </w:pPr>
            <w:r w:rsidRPr="00EB5CD2">
              <w:rPr>
                <w:rFonts w:ascii="Verdana" w:hAnsi="Verdana"/>
                <w:sz w:val="24"/>
                <w:szCs w:val="24"/>
                <w:lang w:val="ro-RO"/>
              </w:rPr>
              <w:t xml:space="preserve">Comisiei </w:t>
            </w:r>
            <w:r w:rsidRPr="00EB5CD2">
              <w:rPr>
                <w:rFonts w:ascii="Verdana" w:hAnsi="Verdana"/>
                <w:sz w:val="24"/>
                <w:szCs w:val="24"/>
                <w:lang w:val="pt-PT"/>
              </w:rPr>
              <w:t xml:space="preserve">pentru muncă şi protecţie socială </w:t>
            </w:r>
          </w:p>
        </w:tc>
        <w:tc>
          <w:tcPr>
            <w:tcW w:w="3510" w:type="dxa"/>
          </w:tcPr>
          <w:p w:rsidR="006D5459" w:rsidRPr="00EB5CD2" w:rsidRDefault="006D5459" w:rsidP="00CB737B">
            <w:pPr>
              <w:spacing w:line="240" w:lineRule="auto"/>
              <w:jc w:val="center"/>
              <w:rPr>
                <w:rFonts w:ascii="Verdana" w:hAnsi="Verdana"/>
                <w:sz w:val="24"/>
                <w:szCs w:val="24"/>
                <w:lang w:val="pt-PT"/>
              </w:rPr>
            </w:pPr>
          </w:p>
        </w:tc>
        <w:tc>
          <w:tcPr>
            <w:tcW w:w="3828" w:type="dxa"/>
          </w:tcPr>
          <w:p w:rsidR="006D5459" w:rsidRPr="00FC0598" w:rsidRDefault="00EB5CD2" w:rsidP="00CB737B">
            <w:pPr>
              <w:spacing w:line="240" w:lineRule="auto"/>
              <w:jc w:val="center"/>
              <w:rPr>
                <w:rFonts w:ascii="Verdana" w:hAnsi="Verdana"/>
                <w:sz w:val="24"/>
                <w:szCs w:val="24"/>
                <w:lang w:val="pt-PT"/>
              </w:rPr>
            </w:pPr>
            <w:r w:rsidRPr="00EB5CD2">
              <w:rPr>
                <w:rFonts w:ascii="Verdana" w:hAnsi="Verdana"/>
                <w:sz w:val="24"/>
                <w:szCs w:val="24"/>
                <w:lang w:val="pt-PT"/>
              </w:rPr>
              <w:t>Comisia pentru învăţământ, ştiinţă, tineret şi sport</w:t>
            </w:r>
          </w:p>
        </w:tc>
      </w:tr>
      <w:tr w:rsidR="006D5459" w:rsidRPr="00EB5CD2" w:rsidTr="00CB737B">
        <w:trPr>
          <w:jc w:val="center"/>
        </w:trPr>
        <w:tc>
          <w:tcPr>
            <w:tcW w:w="6415" w:type="dxa"/>
            <w:hideMark/>
          </w:tcPr>
          <w:p w:rsidR="006D5459" w:rsidRPr="00EB5CD2" w:rsidRDefault="006D5459" w:rsidP="00CB737B">
            <w:pPr>
              <w:spacing w:line="240" w:lineRule="auto"/>
              <w:jc w:val="both"/>
              <w:rPr>
                <w:rFonts w:ascii="Verdana" w:hAnsi="Verdana"/>
                <w:sz w:val="24"/>
                <w:szCs w:val="24"/>
                <w:lang w:val="pt-PT"/>
              </w:rPr>
            </w:pPr>
            <w:r w:rsidRPr="00EB5CD2">
              <w:rPr>
                <w:rFonts w:ascii="Verdana" w:hAnsi="Verdana"/>
                <w:sz w:val="24"/>
                <w:szCs w:val="24"/>
                <w:lang w:val="pt-PT"/>
              </w:rPr>
              <w:t>Bucureşti,</w:t>
            </w:r>
            <w:r w:rsidR="00EB5CD2" w:rsidRPr="00EB5CD2">
              <w:rPr>
                <w:rFonts w:ascii="Verdana" w:hAnsi="Verdana"/>
                <w:sz w:val="24"/>
                <w:szCs w:val="24"/>
                <w:lang w:val="pt-PT"/>
              </w:rPr>
              <w:t xml:space="preserve"> 11 decembrie</w:t>
            </w:r>
            <w:r w:rsidRPr="00EB5CD2">
              <w:rPr>
                <w:rFonts w:ascii="Verdana" w:hAnsi="Verdana"/>
                <w:sz w:val="24"/>
                <w:szCs w:val="24"/>
                <w:lang w:val="pt-PT"/>
              </w:rPr>
              <w:t xml:space="preserve"> 2019</w:t>
            </w:r>
          </w:p>
        </w:tc>
        <w:tc>
          <w:tcPr>
            <w:tcW w:w="3510" w:type="dxa"/>
          </w:tcPr>
          <w:p w:rsidR="006D5459" w:rsidRPr="00EB5CD2" w:rsidRDefault="006D5459" w:rsidP="00CB737B">
            <w:pPr>
              <w:spacing w:line="240" w:lineRule="auto"/>
              <w:rPr>
                <w:rFonts w:ascii="Verdana" w:hAnsi="Verdana"/>
                <w:sz w:val="24"/>
                <w:szCs w:val="24"/>
                <w:lang w:val="pt-PT"/>
              </w:rPr>
            </w:pPr>
          </w:p>
        </w:tc>
        <w:tc>
          <w:tcPr>
            <w:tcW w:w="3828" w:type="dxa"/>
            <w:hideMark/>
          </w:tcPr>
          <w:p w:rsidR="006D5459" w:rsidRPr="00EB5CD2" w:rsidRDefault="006D5459" w:rsidP="00CB737B">
            <w:pPr>
              <w:spacing w:line="240" w:lineRule="auto"/>
              <w:jc w:val="both"/>
              <w:rPr>
                <w:rFonts w:ascii="Verdana" w:hAnsi="Verdana"/>
                <w:sz w:val="24"/>
                <w:szCs w:val="24"/>
                <w:lang w:val="pt-PT"/>
              </w:rPr>
            </w:pPr>
          </w:p>
        </w:tc>
      </w:tr>
      <w:tr w:rsidR="006D5459" w:rsidRPr="00EB5CD2" w:rsidTr="00CB737B">
        <w:trPr>
          <w:jc w:val="center"/>
        </w:trPr>
        <w:tc>
          <w:tcPr>
            <w:tcW w:w="6415" w:type="dxa"/>
            <w:hideMark/>
          </w:tcPr>
          <w:p w:rsidR="006D5459" w:rsidRPr="00EB5CD2" w:rsidRDefault="00EB5CD2" w:rsidP="00CB737B">
            <w:pPr>
              <w:spacing w:line="240" w:lineRule="auto"/>
              <w:jc w:val="both"/>
              <w:rPr>
                <w:rFonts w:ascii="Verdana" w:hAnsi="Verdana"/>
                <w:sz w:val="24"/>
                <w:szCs w:val="24"/>
                <w:lang w:val="pt-PT"/>
              </w:rPr>
            </w:pPr>
            <w:r w:rsidRPr="00EB5CD2">
              <w:rPr>
                <w:rFonts w:ascii="Verdana" w:hAnsi="Verdana"/>
                <w:sz w:val="24"/>
                <w:szCs w:val="24"/>
                <w:lang w:val="ro-RO"/>
              </w:rPr>
              <w:t>Nr.</w:t>
            </w:r>
            <w:r w:rsidRPr="00EB5CD2">
              <w:rPr>
                <w:rFonts w:ascii="Verdana" w:hAnsi="Verdana"/>
                <w:sz w:val="24"/>
                <w:szCs w:val="24"/>
                <w:lang w:val="pt-PT"/>
              </w:rPr>
              <w:t xml:space="preserve"> 4c-9/753</w:t>
            </w:r>
            <w:r>
              <w:rPr>
                <w:rFonts w:ascii="Verdana" w:hAnsi="Verdana"/>
                <w:sz w:val="24"/>
                <w:szCs w:val="24"/>
                <w:lang w:val="pt-PT"/>
              </w:rPr>
              <w:t xml:space="preserve"> </w:t>
            </w:r>
          </w:p>
        </w:tc>
        <w:tc>
          <w:tcPr>
            <w:tcW w:w="3510" w:type="dxa"/>
          </w:tcPr>
          <w:p w:rsidR="006D5459" w:rsidRPr="00EB5CD2" w:rsidRDefault="006D5459" w:rsidP="00CB737B">
            <w:pPr>
              <w:spacing w:line="240" w:lineRule="auto"/>
              <w:rPr>
                <w:rFonts w:ascii="Verdana" w:hAnsi="Verdana"/>
                <w:sz w:val="24"/>
                <w:szCs w:val="24"/>
                <w:lang w:val="pt-PT"/>
              </w:rPr>
            </w:pPr>
          </w:p>
        </w:tc>
        <w:tc>
          <w:tcPr>
            <w:tcW w:w="3828" w:type="dxa"/>
            <w:hideMark/>
          </w:tcPr>
          <w:p w:rsidR="006D5459" w:rsidRPr="00EB5CD2" w:rsidRDefault="00C866BC" w:rsidP="00CB737B">
            <w:pPr>
              <w:spacing w:line="240" w:lineRule="auto"/>
              <w:jc w:val="both"/>
              <w:rPr>
                <w:rFonts w:ascii="Verdana" w:hAnsi="Verdana"/>
                <w:sz w:val="24"/>
                <w:szCs w:val="24"/>
                <w:lang w:val="pt-PT"/>
              </w:rPr>
            </w:pPr>
            <w:r w:rsidRPr="00EB5CD2">
              <w:rPr>
                <w:rFonts w:ascii="Verdana" w:hAnsi="Verdana"/>
                <w:sz w:val="24"/>
                <w:szCs w:val="24"/>
                <w:lang w:val="pt-PT"/>
              </w:rPr>
              <w:t xml:space="preserve">Nr. </w:t>
            </w:r>
            <w:r w:rsidR="00EB5CD2" w:rsidRPr="00EB5CD2">
              <w:rPr>
                <w:rFonts w:ascii="Verdana" w:hAnsi="Verdana"/>
                <w:sz w:val="24"/>
                <w:szCs w:val="24"/>
                <w:lang w:val="ro-RO"/>
              </w:rPr>
              <w:t>4</w:t>
            </w:r>
            <w:r w:rsidR="00EB5CD2">
              <w:rPr>
                <w:rFonts w:ascii="Verdana" w:hAnsi="Verdana"/>
                <w:sz w:val="24"/>
                <w:szCs w:val="24"/>
                <w:lang w:val="ro-RO"/>
              </w:rPr>
              <w:t>c</w:t>
            </w:r>
            <w:r w:rsidR="00EB5CD2" w:rsidRPr="00EB5CD2">
              <w:rPr>
                <w:rFonts w:ascii="Verdana" w:hAnsi="Verdana"/>
                <w:sz w:val="24"/>
                <w:szCs w:val="24"/>
                <w:lang w:val="ro-RO"/>
              </w:rPr>
              <w:t>-11/336</w:t>
            </w:r>
          </w:p>
        </w:tc>
      </w:tr>
    </w:tbl>
    <w:p w:rsidR="006D5459" w:rsidRPr="00EB5CD2" w:rsidRDefault="006D5459" w:rsidP="006D5459">
      <w:pPr>
        <w:jc w:val="both"/>
        <w:rPr>
          <w:rFonts w:ascii="Verdana" w:hAnsi="Verdana"/>
          <w:sz w:val="24"/>
          <w:szCs w:val="24"/>
          <w:lang w:val="ro-RO"/>
        </w:rPr>
      </w:pPr>
    </w:p>
    <w:p w:rsidR="00F44462" w:rsidRPr="00EB5CD2" w:rsidRDefault="00F44462" w:rsidP="00F44462">
      <w:pPr>
        <w:spacing w:after="0" w:line="240" w:lineRule="auto"/>
        <w:jc w:val="center"/>
        <w:rPr>
          <w:rFonts w:ascii="Verdana" w:hAnsi="Verdana"/>
          <w:b/>
          <w:sz w:val="24"/>
          <w:szCs w:val="24"/>
          <w:lang w:val="ro-RO"/>
        </w:rPr>
      </w:pPr>
    </w:p>
    <w:p w:rsidR="00F44462" w:rsidRPr="00EB5CD2" w:rsidRDefault="00F44462" w:rsidP="00F44462">
      <w:pPr>
        <w:spacing w:after="0" w:line="240" w:lineRule="auto"/>
        <w:jc w:val="center"/>
        <w:rPr>
          <w:rFonts w:ascii="Verdana" w:hAnsi="Verdana"/>
          <w:b/>
          <w:sz w:val="24"/>
          <w:szCs w:val="24"/>
          <w:lang w:val="ro-RO"/>
        </w:rPr>
      </w:pPr>
      <w:r w:rsidRPr="00EB5CD2">
        <w:rPr>
          <w:rFonts w:ascii="Verdana" w:hAnsi="Verdana"/>
          <w:b/>
          <w:sz w:val="24"/>
          <w:szCs w:val="24"/>
          <w:lang w:val="ro-RO"/>
        </w:rPr>
        <w:t>R</w:t>
      </w:r>
      <w:bookmarkStart w:id="0" w:name="_GoBack"/>
      <w:bookmarkEnd w:id="0"/>
      <w:r w:rsidRPr="00EB5CD2">
        <w:rPr>
          <w:rFonts w:ascii="Verdana" w:hAnsi="Verdana"/>
          <w:b/>
          <w:sz w:val="24"/>
          <w:szCs w:val="24"/>
          <w:lang w:val="ro-RO"/>
        </w:rPr>
        <w:t xml:space="preserve">APORT </w:t>
      </w:r>
      <w:r w:rsidR="008A30F8" w:rsidRPr="00EB5CD2">
        <w:rPr>
          <w:rFonts w:ascii="Verdana" w:hAnsi="Verdana"/>
          <w:b/>
          <w:sz w:val="24"/>
          <w:szCs w:val="24"/>
          <w:lang w:val="ro-RO"/>
        </w:rPr>
        <w:t>COMUN</w:t>
      </w:r>
    </w:p>
    <w:p w:rsidR="00F44462" w:rsidRPr="00EB5CD2" w:rsidRDefault="00F44462" w:rsidP="00F44462">
      <w:pPr>
        <w:spacing w:after="0" w:line="240" w:lineRule="auto"/>
        <w:jc w:val="center"/>
        <w:rPr>
          <w:rFonts w:ascii="Verdana" w:hAnsi="Verdana"/>
          <w:b/>
          <w:sz w:val="24"/>
          <w:szCs w:val="24"/>
          <w:lang w:val="ro-RO"/>
        </w:rPr>
      </w:pPr>
      <w:r w:rsidRPr="00EB5CD2">
        <w:rPr>
          <w:rFonts w:ascii="Verdana" w:hAnsi="Verdana"/>
          <w:b/>
          <w:sz w:val="24"/>
          <w:szCs w:val="24"/>
          <w:lang w:val="ro-RO"/>
        </w:rPr>
        <w:t xml:space="preserve">asupra propunerii legislative pentru completarea art.139 din Legea nr.53/2003 - Codul muncii și </w:t>
      </w:r>
    </w:p>
    <w:p w:rsidR="00F44462" w:rsidRPr="00EB5CD2" w:rsidRDefault="00F44462" w:rsidP="00F44462">
      <w:pPr>
        <w:spacing w:after="0" w:line="240" w:lineRule="auto"/>
        <w:jc w:val="center"/>
        <w:rPr>
          <w:rFonts w:ascii="Verdana" w:hAnsi="Verdana"/>
          <w:b/>
          <w:sz w:val="24"/>
          <w:szCs w:val="24"/>
          <w:lang w:val="ro-RO"/>
        </w:rPr>
      </w:pPr>
      <w:r w:rsidRPr="00EB5CD2">
        <w:rPr>
          <w:rFonts w:ascii="Verdana" w:hAnsi="Verdana"/>
          <w:b/>
          <w:sz w:val="24"/>
          <w:szCs w:val="24"/>
          <w:lang w:val="ro-RO"/>
        </w:rPr>
        <w:t>a art.361 din Legea nr.1/2011 a educației naționale</w:t>
      </w:r>
    </w:p>
    <w:p w:rsidR="00F44462" w:rsidRPr="00EB5CD2" w:rsidRDefault="00F33088" w:rsidP="00F44462">
      <w:pPr>
        <w:spacing w:after="0" w:line="240" w:lineRule="auto"/>
        <w:jc w:val="center"/>
        <w:rPr>
          <w:rFonts w:ascii="Verdana" w:hAnsi="Verdana"/>
          <w:b/>
          <w:bCs/>
          <w:sz w:val="24"/>
          <w:szCs w:val="24"/>
          <w:lang w:val="ro-RO"/>
        </w:rPr>
      </w:pPr>
      <w:r>
        <w:rPr>
          <w:rFonts w:ascii="Verdana" w:hAnsi="Verdana"/>
          <w:b/>
          <w:bCs/>
          <w:sz w:val="24"/>
          <w:szCs w:val="24"/>
          <w:lang w:val="ro-RO"/>
        </w:rPr>
        <w:t>(Pl</w:t>
      </w:r>
      <w:r w:rsidR="00F44462" w:rsidRPr="00EB5CD2">
        <w:rPr>
          <w:rFonts w:ascii="Verdana" w:hAnsi="Verdana"/>
          <w:b/>
          <w:bCs/>
          <w:sz w:val="24"/>
          <w:szCs w:val="24"/>
          <w:lang w:val="ro-RO"/>
        </w:rPr>
        <w:t>x. 618/2019)</w:t>
      </w:r>
    </w:p>
    <w:p w:rsidR="00F44462" w:rsidRPr="00EB5CD2" w:rsidRDefault="00F44462" w:rsidP="00F44462">
      <w:pPr>
        <w:spacing w:after="0" w:line="240" w:lineRule="auto"/>
        <w:rPr>
          <w:rFonts w:ascii="Verdana" w:hAnsi="Verdana"/>
          <w:b/>
          <w:sz w:val="24"/>
          <w:szCs w:val="24"/>
          <w:lang w:val="ro-RO"/>
        </w:rPr>
      </w:pPr>
    </w:p>
    <w:p w:rsidR="00F44462" w:rsidRPr="00EB5CD2" w:rsidRDefault="00F44462" w:rsidP="00F44462">
      <w:pPr>
        <w:spacing w:after="0" w:line="240" w:lineRule="auto"/>
        <w:ind w:firstLine="720"/>
        <w:jc w:val="both"/>
        <w:rPr>
          <w:rFonts w:ascii="Verdana" w:hAnsi="Verdana"/>
          <w:sz w:val="24"/>
          <w:szCs w:val="24"/>
          <w:lang w:val="ro-RO"/>
        </w:rPr>
      </w:pPr>
      <w:r w:rsidRPr="00EB5CD2">
        <w:rPr>
          <w:rFonts w:ascii="Verdana" w:hAnsi="Verdana"/>
          <w:b/>
          <w:sz w:val="24"/>
          <w:szCs w:val="24"/>
          <w:lang w:val="ro-RO"/>
        </w:rPr>
        <w:t>1.</w:t>
      </w:r>
      <w:r w:rsidR="00EB5CD2">
        <w:rPr>
          <w:rFonts w:ascii="Verdana" w:hAnsi="Verdana"/>
          <w:sz w:val="24"/>
          <w:szCs w:val="24"/>
          <w:lang w:val="ro-RO"/>
        </w:rPr>
        <w:t xml:space="preserve"> În conformitate cu</w:t>
      </w:r>
      <w:r w:rsidRPr="00EB5CD2">
        <w:rPr>
          <w:rFonts w:ascii="Verdana" w:hAnsi="Verdana"/>
          <w:sz w:val="24"/>
          <w:szCs w:val="24"/>
          <w:lang w:val="ro-RO"/>
        </w:rPr>
        <w:t xml:space="preserve"> prevederil</w:t>
      </w:r>
      <w:r w:rsidR="00EB5CD2">
        <w:rPr>
          <w:rFonts w:ascii="Verdana" w:hAnsi="Verdana"/>
          <w:sz w:val="24"/>
          <w:szCs w:val="24"/>
          <w:lang w:val="ro-RO"/>
        </w:rPr>
        <w:t>e</w:t>
      </w:r>
      <w:r w:rsidRPr="00EB5CD2">
        <w:rPr>
          <w:rFonts w:ascii="Verdana" w:hAnsi="Verdana"/>
          <w:sz w:val="24"/>
          <w:szCs w:val="24"/>
          <w:lang w:val="ro-RO"/>
        </w:rPr>
        <w:t xml:space="preserve"> art. 94 din Regulamentul Camerei Deputaților, republicat, cu adresa nr. </w:t>
      </w:r>
      <w:r w:rsidR="00F33088">
        <w:rPr>
          <w:rFonts w:ascii="Verdana" w:hAnsi="Verdana"/>
          <w:b/>
          <w:sz w:val="24"/>
          <w:szCs w:val="24"/>
          <w:lang w:val="ro-RO"/>
        </w:rPr>
        <w:t>Pl</w:t>
      </w:r>
      <w:r w:rsidRPr="00EB5CD2">
        <w:rPr>
          <w:rFonts w:ascii="Verdana" w:hAnsi="Verdana"/>
          <w:b/>
          <w:sz w:val="24"/>
          <w:szCs w:val="24"/>
          <w:lang w:val="ro-RO"/>
        </w:rPr>
        <w:t>x.618</w:t>
      </w:r>
      <w:r w:rsidR="00F33088">
        <w:rPr>
          <w:rFonts w:ascii="Verdana" w:hAnsi="Verdana"/>
          <w:b/>
          <w:sz w:val="24"/>
          <w:szCs w:val="24"/>
          <w:lang w:val="ro-RO"/>
        </w:rPr>
        <w:t>/2019</w:t>
      </w:r>
      <w:r w:rsidRPr="00EB5CD2">
        <w:rPr>
          <w:rFonts w:ascii="Verdana" w:hAnsi="Verdana"/>
          <w:sz w:val="24"/>
          <w:szCs w:val="24"/>
          <w:lang w:val="ro-RO"/>
        </w:rPr>
        <w:t xml:space="preserve"> din 26 noiembrie 2019, Comisia pentru învățământ, știință, tineret și sport și Comisia pentru munc</w:t>
      </w:r>
      <w:r w:rsidR="00F33088">
        <w:rPr>
          <w:rFonts w:ascii="Verdana" w:hAnsi="Verdana"/>
          <w:sz w:val="24"/>
          <w:szCs w:val="24"/>
          <w:lang w:val="ro-RO"/>
        </w:rPr>
        <w:t xml:space="preserve">ă și protecție socială au fost sesizate </w:t>
      </w:r>
      <w:r w:rsidRPr="00EB5CD2">
        <w:rPr>
          <w:rFonts w:ascii="Verdana" w:hAnsi="Verdana"/>
          <w:sz w:val="24"/>
          <w:szCs w:val="24"/>
          <w:lang w:val="ro-RO"/>
        </w:rPr>
        <w:t xml:space="preserve">spre dezbatere, în fond, </w:t>
      </w:r>
      <w:r w:rsidR="00F33088">
        <w:rPr>
          <w:rFonts w:ascii="Verdana" w:hAnsi="Verdana"/>
          <w:sz w:val="24"/>
          <w:szCs w:val="24"/>
          <w:lang w:val="ro-RO"/>
        </w:rPr>
        <w:t xml:space="preserve">cu </w:t>
      </w:r>
      <w:r w:rsidRPr="00EB5CD2">
        <w:rPr>
          <w:rFonts w:ascii="Verdana" w:hAnsi="Verdana"/>
          <w:i/>
          <w:sz w:val="24"/>
          <w:szCs w:val="24"/>
          <w:lang w:val="ro-RO"/>
        </w:rPr>
        <w:t>propunerea legislativă pentru completarea art.139 din Legea nr.53/2003 - Codul muncii și a art.361 din Legea nr.1/2011 a educației naționale.</w:t>
      </w:r>
    </w:p>
    <w:p w:rsidR="00F44462" w:rsidRPr="00EB5CD2" w:rsidRDefault="00F44462" w:rsidP="00F44462">
      <w:pPr>
        <w:spacing w:after="0" w:line="240" w:lineRule="auto"/>
        <w:ind w:firstLine="720"/>
        <w:jc w:val="both"/>
        <w:rPr>
          <w:rFonts w:ascii="Verdana" w:hAnsi="Verdana"/>
          <w:b/>
          <w:sz w:val="24"/>
          <w:szCs w:val="24"/>
          <w:lang w:val="ro-RO"/>
        </w:rPr>
      </w:pPr>
    </w:p>
    <w:p w:rsidR="00F44462" w:rsidRPr="00EB5CD2" w:rsidRDefault="00F44462" w:rsidP="00F44462">
      <w:pPr>
        <w:spacing w:after="0" w:line="240" w:lineRule="auto"/>
        <w:ind w:firstLine="720"/>
        <w:jc w:val="both"/>
        <w:rPr>
          <w:rFonts w:ascii="Verdana" w:hAnsi="Verdana"/>
          <w:sz w:val="24"/>
          <w:szCs w:val="24"/>
          <w:lang w:val="ro-RO" w:bidi="ar-EG"/>
        </w:rPr>
      </w:pPr>
      <w:r w:rsidRPr="00EB5CD2">
        <w:rPr>
          <w:rFonts w:ascii="Verdana" w:hAnsi="Verdana"/>
          <w:sz w:val="24"/>
          <w:szCs w:val="24"/>
          <w:lang w:val="ro-RO" w:bidi="ar-EG"/>
        </w:rPr>
        <w:lastRenderedPageBreak/>
        <w:t>Pentru înto</w:t>
      </w:r>
      <w:r w:rsidR="00EB5CD2">
        <w:rPr>
          <w:rFonts w:ascii="Verdana" w:hAnsi="Verdana"/>
          <w:sz w:val="24"/>
          <w:szCs w:val="24"/>
          <w:lang w:val="ro-RO" w:bidi="ar-EG"/>
        </w:rPr>
        <w:t xml:space="preserve">cmirea </w:t>
      </w:r>
      <w:r w:rsidR="00EB5CD2" w:rsidRPr="00F33088">
        <w:rPr>
          <w:rFonts w:ascii="Verdana" w:hAnsi="Verdana"/>
          <w:b/>
          <w:sz w:val="24"/>
          <w:szCs w:val="24"/>
          <w:lang w:val="ro-RO" w:bidi="ar-EG"/>
        </w:rPr>
        <w:t>raportului comun</w:t>
      </w:r>
      <w:r w:rsidR="00EB5CD2">
        <w:rPr>
          <w:rFonts w:ascii="Verdana" w:hAnsi="Verdana"/>
          <w:sz w:val="24"/>
          <w:szCs w:val="24"/>
          <w:lang w:val="ro-RO" w:bidi="ar-EG"/>
        </w:rPr>
        <w:t>, Comisiile</w:t>
      </w:r>
      <w:r w:rsidRPr="00EB5CD2">
        <w:rPr>
          <w:rFonts w:ascii="Verdana" w:hAnsi="Verdana"/>
          <w:sz w:val="24"/>
          <w:szCs w:val="24"/>
          <w:lang w:val="ro-RO" w:bidi="ar-EG"/>
        </w:rPr>
        <w:t xml:space="preserve"> a</w:t>
      </w:r>
      <w:r w:rsidR="00EB5CD2">
        <w:rPr>
          <w:rFonts w:ascii="Verdana" w:hAnsi="Verdana"/>
          <w:sz w:val="24"/>
          <w:szCs w:val="24"/>
          <w:lang w:val="ro-RO" w:bidi="ar-EG"/>
        </w:rPr>
        <w:t>u</w:t>
      </w:r>
      <w:r w:rsidRPr="00EB5CD2">
        <w:rPr>
          <w:rFonts w:ascii="Verdana" w:hAnsi="Verdana"/>
          <w:sz w:val="24"/>
          <w:szCs w:val="24"/>
          <w:lang w:val="ro-RO" w:bidi="ar-EG"/>
        </w:rPr>
        <w:t xml:space="preserve"> analizat </w:t>
      </w:r>
      <w:bookmarkStart w:id="1" w:name="_Hlk26356147"/>
      <w:r w:rsidRPr="00EB5CD2">
        <w:rPr>
          <w:rFonts w:ascii="Verdana" w:hAnsi="Verdana"/>
          <w:sz w:val="24"/>
          <w:szCs w:val="24"/>
          <w:lang w:val="ro-RO" w:bidi="ar-EG"/>
        </w:rPr>
        <w:t xml:space="preserve">avizul favorabil al Comisiei pentru drepturile omului, culte și problemele minorităților naționale, avizul favorabil al </w:t>
      </w:r>
      <w:bookmarkEnd w:id="1"/>
      <w:r w:rsidRPr="00EB5CD2">
        <w:rPr>
          <w:rFonts w:ascii="Verdana" w:hAnsi="Verdana"/>
          <w:sz w:val="24"/>
          <w:szCs w:val="24"/>
          <w:lang w:val="ro-RO" w:bidi="ar-EG"/>
        </w:rPr>
        <w:t>Consiliului Legislativ nr.956/19.11.2019, avizul favorabil cu observații al Consiliului Economic și Social nr. 5891/19.11.2019.</w:t>
      </w:r>
    </w:p>
    <w:p w:rsidR="00F44462" w:rsidRPr="00EB5CD2" w:rsidRDefault="00F44462" w:rsidP="00F44462">
      <w:pPr>
        <w:spacing w:after="0" w:line="240" w:lineRule="auto"/>
        <w:ind w:firstLine="720"/>
        <w:jc w:val="both"/>
        <w:rPr>
          <w:rFonts w:ascii="Verdana" w:hAnsi="Verdana"/>
          <w:sz w:val="24"/>
          <w:szCs w:val="24"/>
          <w:lang w:val="ro-RO"/>
        </w:rPr>
      </w:pPr>
      <w:r w:rsidRPr="00EB5CD2">
        <w:rPr>
          <w:rFonts w:ascii="Verdana" w:hAnsi="Verdana"/>
          <w:sz w:val="24"/>
          <w:szCs w:val="24"/>
          <w:lang w:val="ro-RO"/>
        </w:rPr>
        <w:t>Propunerea legislativă are ca obiect de reglementare completarea art.139 din Legea nr.53/2003 - Codul muncii, republicată, cu modificările și completările ulterioare, cu două noi alineate, alin.(1</w:t>
      </w:r>
      <w:r w:rsidRPr="00EB5CD2">
        <w:rPr>
          <w:rFonts w:ascii="Verdana" w:hAnsi="Verdana"/>
          <w:sz w:val="24"/>
          <w:szCs w:val="24"/>
          <w:vertAlign w:val="superscript"/>
          <w:lang w:val="ro-RO"/>
        </w:rPr>
        <w:t>1</w:t>
      </w:r>
      <w:r w:rsidRPr="00EB5CD2">
        <w:rPr>
          <w:rFonts w:ascii="Verdana" w:hAnsi="Verdana"/>
          <w:sz w:val="24"/>
          <w:szCs w:val="24"/>
          <w:lang w:val="ro-RO"/>
        </w:rPr>
        <w:t>) și alin. (1</w:t>
      </w:r>
      <w:r w:rsidRPr="00EB5CD2">
        <w:rPr>
          <w:rFonts w:ascii="Verdana" w:hAnsi="Verdana"/>
          <w:sz w:val="24"/>
          <w:szCs w:val="24"/>
          <w:vertAlign w:val="superscript"/>
          <w:lang w:val="ro-RO"/>
        </w:rPr>
        <w:t>2</w:t>
      </w:r>
      <w:r w:rsidRPr="00EB5CD2">
        <w:rPr>
          <w:rFonts w:ascii="Verdana" w:hAnsi="Verdana"/>
          <w:sz w:val="24"/>
          <w:szCs w:val="24"/>
          <w:lang w:val="ro-RO"/>
        </w:rPr>
        <w:t xml:space="preserve">), în vederea reglementării modalității de acordare și de recuperare a zilelor libere ale sărbătorilor legale religioase creștine, celebrate la date diferite de către angajați aparținând altor culte religioase. Totodată, se </w:t>
      </w:r>
      <w:r w:rsidR="00EB5CD2">
        <w:rPr>
          <w:rFonts w:ascii="Verdana" w:hAnsi="Verdana"/>
          <w:sz w:val="24"/>
          <w:szCs w:val="24"/>
          <w:lang w:val="ro-RO"/>
        </w:rPr>
        <w:t xml:space="preserve">propune </w:t>
      </w:r>
      <w:r w:rsidRPr="00EB5CD2">
        <w:rPr>
          <w:rFonts w:ascii="Verdana" w:hAnsi="Verdana"/>
          <w:sz w:val="24"/>
          <w:szCs w:val="24"/>
          <w:lang w:val="ro-RO"/>
        </w:rPr>
        <w:t>completa</w:t>
      </w:r>
      <w:r w:rsidR="00EB5CD2">
        <w:rPr>
          <w:rFonts w:ascii="Verdana" w:hAnsi="Verdana"/>
          <w:sz w:val="24"/>
          <w:szCs w:val="24"/>
          <w:lang w:val="ro-RO"/>
        </w:rPr>
        <w:t>rea</w:t>
      </w:r>
      <w:r w:rsidRPr="00EB5CD2">
        <w:rPr>
          <w:rFonts w:ascii="Verdana" w:hAnsi="Verdana"/>
          <w:sz w:val="24"/>
          <w:szCs w:val="24"/>
          <w:lang w:val="ro-RO"/>
        </w:rPr>
        <w:t xml:space="preserve"> art.361 din Legea educației naționale nr.1/2011, cu modificările și completările ulterioare, cu un nou alineat, alin.(7), potrivit căruia dispozițiile art.139 din Codul muncii referitoare la sărbătorile legale libere și la modul de stabilire a acestora, se aplică „întregului personal din învățământ, respectiv beneficiarilor direcți ai educației și formării profesionale”.</w:t>
      </w:r>
    </w:p>
    <w:p w:rsidR="00F44462" w:rsidRPr="00EB5CD2" w:rsidRDefault="00F44462" w:rsidP="00F44462">
      <w:pPr>
        <w:spacing w:after="0" w:line="240" w:lineRule="auto"/>
        <w:ind w:firstLine="720"/>
        <w:jc w:val="both"/>
        <w:rPr>
          <w:rFonts w:ascii="Verdana" w:hAnsi="Verdana"/>
          <w:sz w:val="24"/>
          <w:szCs w:val="24"/>
          <w:lang w:val="ro-RO"/>
        </w:rPr>
      </w:pPr>
    </w:p>
    <w:p w:rsidR="00F44462" w:rsidRPr="00EB5CD2" w:rsidRDefault="00F44462" w:rsidP="00F44462">
      <w:pPr>
        <w:spacing w:after="0" w:line="240" w:lineRule="auto"/>
        <w:jc w:val="both"/>
        <w:rPr>
          <w:rFonts w:ascii="Verdana" w:hAnsi="Verdana"/>
          <w:sz w:val="24"/>
          <w:szCs w:val="24"/>
          <w:lang w:val="ro-RO"/>
        </w:rPr>
      </w:pPr>
      <w:r w:rsidRPr="00EB5CD2">
        <w:rPr>
          <w:rFonts w:ascii="Verdana" w:hAnsi="Verdana"/>
          <w:b/>
          <w:sz w:val="24"/>
          <w:szCs w:val="24"/>
          <w:lang w:val="ro-RO"/>
        </w:rPr>
        <w:t xml:space="preserve">      </w:t>
      </w:r>
      <w:r w:rsidRPr="00EB5CD2">
        <w:rPr>
          <w:rFonts w:ascii="Verdana" w:hAnsi="Verdana"/>
          <w:b/>
          <w:sz w:val="24"/>
          <w:szCs w:val="24"/>
          <w:lang w:val="ro-RO"/>
        </w:rPr>
        <w:tab/>
        <w:t>2.</w:t>
      </w:r>
      <w:r w:rsidRPr="00EB5CD2">
        <w:rPr>
          <w:rFonts w:ascii="Verdana" w:hAnsi="Verdana"/>
          <w:sz w:val="24"/>
          <w:szCs w:val="24"/>
          <w:lang w:val="ro-RO"/>
        </w:rPr>
        <w:t xml:space="preserve"> În funcție de obiectul și conținutul său, propunerea legislativă face parte din categoria legilor </w:t>
      </w:r>
      <w:r w:rsidRPr="00EB5CD2">
        <w:rPr>
          <w:rFonts w:ascii="Verdana" w:hAnsi="Verdana"/>
          <w:b/>
          <w:sz w:val="24"/>
          <w:szCs w:val="24"/>
          <w:lang w:val="ro-RO"/>
        </w:rPr>
        <w:t>organice,</w:t>
      </w:r>
      <w:r w:rsidRPr="00EB5CD2">
        <w:rPr>
          <w:rFonts w:ascii="Verdana" w:hAnsi="Verdana"/>
          <w:sz w:val="24"/>
          <w:szCs w:val="24"/>
          <w:lang w:val="ro-RO"/>
        </w:rPr>
        <w:t xml:space="preserve"> potrivit prevederilor art. 73 din Constituția României, republicată.</w:t>
      </w:r>
    </w:p>
    <w:p w:rsidR="00F44462" w:rsidRPr="00EB5CD2" w:rsidRDefault="00F44462" w:rsidP="00F44462">
      <w:pPr>
        <w:spacing w:after="0" w:line="240" w:lineRule="auto"/>
        <w:jc w:val="both"/>
        <w:rPr>
          <w:rFonts w:ascii="Verdana" w:hAnsi="Verdana"/>
          <w:sz w:val="24"/>
          <w:szCs w:val="24"/>
          <w:lang w:val="ro-RO"/>
        </w:rPr>
      </w:pPr>
    </w:p>
    <w:p w:rsidR="00F44462" w:rsidRPr="00EB5CD2" w:rsidRDefault="00F44462" w:rsidP="00F44462">
      <w:pPr>
        <w:spacing w:after="0" w:line="240" w:lineRule="auto"/>
        <w:jc w:val="both"/>
        <w:rPr>
          <w:rFonts w:ascii="Verdana" w:hAnsi="Verdana"/>
          <w:bCs/>
          <w:sz w:val="24"/>
          <w:szCs w:val="24"/>
          <w:lang w:val="ro-RO"/>
        </w:rPr>
      </w:pPr>
      <w:r w:rsidRPr="00EB5CD2">
        <w:rPr>
          <w:rFonts w:ascii="Verdana" w:hAnsi="Verdana"/>
          <w:sz w:val="24"/>
          <w:szCs w:val="24"/>
          <w:lang w:val="ro-RO"/>
        </w:rPr>
        <w:tab/>
      </w:r>
      <w:r w:rsidRPr="00EB5CD2">
        <w:rPr>
          <w:rFonts w:ascii="Verdana" w:hAnsi="Verdana"/>
          <w:b/>
          <w:sz w:val="24"/>
          <w:szCs w:val="24"/>
          <w:lang w:val="ro-RO"/>
        </w:rPr>
        <w:t>3.</w:t>
      </w:r>
      <w:r w:rsidRPr="00EB5CD2">
        <w:rPr>
          <w:rFonts w:ascii="Verdana" w:hAnsi="Verdana"/>
          <w:sz w:val="24"/>
          <w:szCs w:val="24"/>
          <w:lang w:val="ro-RO"/>
        </w:rPr>
        <w:t xml:space="preserve"> </w:t>
      </w:r>
      <w:r w:rsidRPr="00EB5CD2">
        <w:rPr>
          <w:rFonts w:ascii="Verdana" w:hAnsi="Verdana"/>
          <w:bCs/>
          <w:sz w:val="24"/>
          <w:szCs w:val="24"/>
          <w:lang w:val="ro-RO"/>
        </w:rPr>
        <w:t xml:space="preserve">În conformitate cu prevederile art. 61 și 63 din Regulamentul Camerei Deputaților, republicat, Comisiile au dezbătut </w:t>
      </w:r>
      <w:r w:rsidRPr="00EB5CD2">
        <w:rPr>
          <w:rFonts w:ascii="Verdana" w:hAnsi="Verdana"/>
          <w:sz w:val="24"/>
          <w:szCs w:val="24"/>
          <w:lang w:val="ro-RO"/>
        </w:rPr>
        <w:t xml:space="preserve">propunerea legislativă </w:t>
      </w:r>
      <w:r w:rsidRPr="00EB5CD2">
        <w:rPr>
          <w:rFonts w:ascii="Verdana" w:hAnsi="Verdana"/>
          <w:bCs/>
          <w:sz w:val="24"/>
          <w:szCs w:val="24"/>
          <w:lang w:val="ro-RO"/>
        </w:rPr>
        <w:t>în ședințe separate.</w:t>
      </w:r>
    </w:p>
    <w:p w:rsidR="00F44462" w:rsidRPr="00EB5CD2" w:rsidRDefault="00F44462" w:rsidP="00F44462">
      <w:pPr>
        <w:spacing w:after="0" w:line="240" w:lineRule="auto"/>
        <w:jc w:val="both"/>
        <w:rPr>
          <w:rFonts w:ascii="Verdana" w:hAnsi="Verdana"/>
          <w:bCs/>
          <w:sz w:val="24"/>
          <w:szCs w:val="24"/>
          <w:lang w:val="ro-RO"/>
        </w:rPr>
      </w:pPr>
    </w:p>
    <w:p w:rsidR="00F44462" w:rsidRPr="00EB5CD2" w:rsidRDefault="00F44462" w:rsidP="00F44462">
      <w:pPr>
        <w:spacing w:after="0" w:line="240" w:lineRule="auto"/>
        <w:ind w:firstLine="720"/>
        <w:jc w:val="both"/>
        <w:rPr>
          <w:rFonts w:ascii="Verdana" w:hAnsi="Verdana"/>
          <w:sz w:val="24"/>
          <w:szCs w:val="24"/>
          <w:lang w:val="ro-RO"/>
        </w:rPr>
      </w:pPr>
      <w:r w:rsidRPr="00F33088">
        <w:rPr>
          <w:rFonts w:ascii="Verdana" w:hAnsi="Verdana"/>
          <w:bCs/>
          <w:sz w:val="24"/>
          <w:szCs w:val="24"/>
          <w:lang w:val="ro-RO"/>
        </w:rPr>
        <w:t>Comisia pentru învățământ, știință, tineret și sport</w:t>
      </w:r>
      <w:r w:rsidRPr="00EB5CD2">
        <w:rPr>
          <w:rFonts w:ascii="Verdana" w:hAnsi="Verdana"/>
          <w:sz w:val="24"/>
          <w:szCs w:val="24"/>
          <w:lang w:val="ro-RO"/>
        </w:rPr>
        <w:t xml:space="preserve"> a dezbătut propunerea legislativă în ședința din data de 10 decembrie 2019. </w:t>
      </w:r>
      <w:r w:rsidRPr="00EB5CD2">
        <w:rPr>
          <w:rFonts w:ascii="Verdana" w:hAnsi="Verdana"/>
          <w:sz w:val="24"/>
          <w:szCs w:val="24"/>
          <w:lang w:val="ro-RO"/>
        </w:rPr>
        <w:tab/>
      </w:r>
    </w:p>
    <w:p w:rsidR="00F44462" w:rsidRPr="00EB5CD2" w:rsidRDefault="00F44462" w:rsidP="00F44462">
      <w:pPr>
        <w:spacing w:after="0" w:line="240" w:lineRule="auto"/>
        <w:ind w:firstLine="720"/>
        <w:jc w:val="both"/>
        <w:rPr>
          <w:rFonts w:ascii="Verdana" w:hAnsi="Verdana"/>
          <w:sz w:val="24"/>
          <w:szCs w:val="24"/>
          <w:lang w:val="ro-RO"/>
        </w:rPr>
      </w:pPr>
      <w:r w:rsidRPr="00EB5CD2">
        <w:rPr>
          <w:rFonts w:ascii="Verdana" w:hAnsi="Verdana"/>
          <w:sz w:val="24"/>
          <w:szCs w:val="24"/>
          <w:lang w:val="ro-RO"/>
        </w:rPr>
        <w:t xml:space="preserve">La lucrările Comisiei au fost prezenți 21 </w:t>
      </w:r>
      <w:r w:rsidR="00EB5CD2">
        <w:rPr>
          <w:rFonts w:ascii="Verdana" w:hAnsi="Verdana"/>
          <w:sz w:val="24"/>
          <w:szCs w:val="24"/>
          <w:lang w:val="ro-RO"/>
        </w:rPr>
        <w:t xml:space="preserve">de </w:t>
      </w:r>
      <w:r w:rsidRPr="00EB5CD2">
        <w:rPr>
          <w:rFonts w:ascii="Verdana" w:hAnsi="Verdana"/>
          <w:sz w:val="24"/>
          <w:szCs w:val="24"/>
          <w:lang w:val="ro-RO"/>
        </w:rPr>
        <w:t xml:space="preserve">deputați, din totalul de 26 </w:t>
      </w:r>
      <w:r w:rsidR="005D0781">
        <w:rPr>
          <w:rFonts w:ascii="Verdana" w:hAnsi="Verdana"/>
          <w:sz w:val="24"/>
          <w:szCs w:val="24"/>
          <w:lang w:val="ro-RO"/>
        </w:rPr>
        <w:t xml:space="preserve">de </w:t>
      </w:r>
      <w:r w:rsidRPr="00EB5CD2">
        <w:rPr>
          <w:rFonts w:ascii="Verdana" w:hAnsi="Verdana"/>
          <w:sz w:val="24"/>
          <w:szCs w:val="24"/>
          <w:lang w:val="ro-RO"/>
        </w:rPr>
        <w:t xml:space="preserve">membri ai Comisiei. </w:t>
      </w:r>
    </w:p>
    <w:p w:rsidR="00F44462" w:rsidRDefault="006B2419" w:rsidP="00F44462">
      <w:pPr>
        <w:spacing w:after="0" w:line="240" w:lineRule="auto"/>
        <w:ind w:firstLine="720"/>
        <w:jc w:val="both"/>
        <w:rPr>
          <w:rFonts w:ascii="Verdana" w:hAnsi="Verdana"/>
          <w:sz w:val="24"/>
          <w:szCs w:val="24"/>
          <w:lang w:val="ro-RO"/>
        </w:rPr>
      </w:pPr>
      <w:r>
        <w:rPr>
          <w:rFonts w:ascii="Verdana" w:hAnsi="Verdana"/>
          <w:sz w:val="24"/>
          <w:szCs w:val="24"/>
          <w:lang w:val="ro-RO"/>
        </w:rPr>
        <w:t>Potrivit</w:t>
      </w:r>
      <w:r w:rsidR="00F44462" w:rsidRPr="00EB5CD2">
        <w:rPr>
          <w:rFonts w:ascii="Verdana" w:hAnsi="Verdana"/>
          <w:sz w:val="24"/>
          <w:szCs w:val="24"/>
          <w:lang w:val="ro-RO"/>
        </w:rPr>
        <w:t xml:space="preserve"> prevederilor art. 54 și 55 din Regulamentul Camerei Deputaților, republicat, la dezbaterea propunerii legislative a participat ca invitat domnul Lucian Rădulescu - secretar de stat în cadrul Ministerului Educației și Cercetării.</w:t>
      </w:r>
    </w:p>
    <w:p w:rsidR="005D0781" w:rsidRPr="00EB5CD2" w:rsidRDefault="005D0781" w:rsidP="005D0781">
      <w:pPr>
        <w:spacing w:after="0" w:line="240" w:lineRule="auto"/>
        <w:ind w:firstLine="720"/>
        <w:jc w:val="both"/>
        <w:rPr>
          <w:rFonts w:ascii="Verdana" w:hAnsi="Verdana"/>
          <w:sz w:val="24"/>
          <w:szCs w:val="24"/>
          <w:lang w:val="ro-RO"/>
        </w:rPr>
      </w:pPr>
      <w:r>
        <w:rPr>
          <w:rFonts w:ascii="Verdana" w:hAnsi="Verdana"/>
          <w:sz w:val="24"/>
          <w:szCs w:val="24"/>
          <w:lang w:val="ro-RO"/>
        </w:rPr>
        <w:t xml:space="preserve">În urma dezbaterilor membrii comisiei au hotărât </w:t>
      </w:r>
      <w:r w:rsidR="006B2419">
        <w:rPr>
          <w:rFonts w:ascii="Verdana" w:hAnsi="Verdana"/>
          <w:sz w:val="24"/>
          <w:szCs w:val="24"/>
          <w:lang w:val="ro-RO"/>
        </w:rPr>
        <w:t>cu unanimitate de</w:t>
      </w:r>
      <w:r w:rsidRPr="00EB5CD2">
        <w:rPr>
          <w:rFonts w:ascii="Verdana" w:hAnsi="Verdana"/>
          <w:sz w:val="24"/>
          <w:szCs w:val="24"/>
          <w:lang w:val="ro-RO"/>
        </w:rPr>
        <w:t xml:space="preserve"> voturi, </w:t>
      </w:r>
      <w:r w:rsidRPr="00EB5CD2">
        <w:rPr>
          <w:rFonts w:ascii="Verdana" w:hAnsi="Verdana"/>
          <w:b/>
          <w:sz w:val="24"/>
          <w:szCs w:val="24"/>
          <w:lang w:val="ro-RO"/>
        </w:rPr>
        <w:t xml:space="preserve">adoptarea propunerii legislative </w:t>
      </w:r>
      <w:r w:rsidRPr="00EB5CD2">
        <w:rPr>
          <w:rFonts w:ascii="Verdana" w:hAnsi="Verdana"/>
          <w:sz w:val="24"/>
          <w:szCs w:val="24"/>
          <w:lang w:val="ro-RO"/>
        </w:rPr>
        <w:t xml:space="preserve">cu amendamentele admise </w:t>
      </w:r>
      <w:r>
        <w:rPr>
          <w:rFonts w:ascii="Verdana" w:hAnsi="Verdana"/>
          <w:sz w:val="24"/>
          <w:szCs w:val="24"/>
          <w:lang w:val="ro-RO"/>
        </w:rPr>
        <w:t>redate în</w:t>
      </w:r>
      <w:r w:rsidRPr="00EB5CD2">
        <w:rPr>
          <w:rFonts w:ascii="Verdana" w:hAnsi="Verdana"/>
          <w:sz w:val="24"/>
          <w:szCs w:val="24"/>
          <w:lang w:val="ro-RO"/>
        </w:rPr>
        <w:t xml:space="preserve"> </w:t>
      </w:r>
      <w:r w:rsidR="00F33088">
        <w:rPr>
          <w:rFonts w:ascii="Verdana" w:hAnsi="Verdana"/>
          <w:sz w:val="24"/>
          <w:szCs w:val="24"/>
          <w:lang w:val="ro-RO"/>
        </w:rPr>
        <w:t>Anexa care face parte integrantă din</w:t>
      </w:r>
      <w:r w:rsidRPr="00EB5CD2">
        <w:rPr>
          <w:rFonts w:ascii="Verdana" w:hAnsi="Verdana"/>
          <w:sz w:val="24"/>
          <w:szCs w:val="24"/>
          <w:lang w:val="ro-RO"/>
        </w:rPr>
        <w:t xml:space="preserve"> prezentul raport. </w:t>
      </w:r>
    </w:p>
    <w:p w:rsidR="005D0781" w:rsidRDefault="005D0781" w:rsidP="00F44462">
      <w:pPr>
        <w:spacing w:after="0" w:line="240" w:lineRule="auto"/>
        <w:ind w:firstLine="720"/>
        <w:jc w:val="both"/>
        <w:rPr>
          <w:rFonts w:ascii="Verdana" w:hAnsi="Verdana"/>
          <w:sz w:val="24"/>
          <w:szCs w:val="24"/>
          <w:lang w:val="ro-RO"/>
        </w:rPr>
      </w:pPr>
    </w:p>
    <w:p w:rsidR="005D0781" w:rsidRPr="00EB5CD2" w:rsidRDefault="005D0781" w:rsidP="005D0781">
      <w:pPr>
        <w:spacing w:after="0" w:line="240" w:lineRule="auto"/>
        <w:ind w:firstLine="720"/>
        <w:jc w:val="both"/>
        <w:rPr>
          <w:rFonts w:ascii="Verdana" w:hAnsi="Verdana"/>
          <w:sz w:val="24"/>
          <w:szCs w:val="24"/>
          <w:lang w:val="ro-RO"/>
        </w:rPr>
      </w:pPr>
      <w:r w:rsidRPr="00F33088">
        <w:rPr>
          <w:rFonts w:ascii="Verdana" w:hAnsi="Verdana"/>
          <w:bCs/>
          <w:sz w:val="24"/>
          <w:szCs w:val="24"/>
          <w:lang w:val="ro-RO"/>
        </w:rPr>
        <w:t>Comisia pentru muncă şi protecţie socială</w:t>
      </w:r>
      <w:r>
        <w:rPr>
          <w:rFonts w:ascii="Verdana" w:hAnsi="Verdana"/>
          <w:b/>
          <w:bCs/>
          <w:sz w:val="24"/>
          <w:szCs w:val="24"/>
          <w:lang w:val="ro-RO"/>
        </w:rPr>
        <w:t xml:space="preserve"> </w:t>
      </w:r>
      <w:r w:rsidRPr="00EB5CD2">
        <w:rPr>
          <w:rFonts w:ascii="Verdana" w:hAnsi="Verdana"/>
          <w:sz w:val="24"/>
          <w:szCs w:val="24"/>
          <w:lang w:val="ro-RO"/>
        </w:rPr>
        <w:t xml:space="preserve">a dezbătut propunerea legislativă în ședința din data de 10 decembrie 2019. </w:t>
      </w:r>
      <w:r w:rsidRPr="00EB5CD2">
        <w:rPr>
          <w:rFonts w:ascii="Verdana" w:hAnsi="Verdana"/>
          <w:sz w:val="24"/>
          <w:szCs w:val="24"/>
          <w:lang w:val="ro-RO"/>
        </w:rPr>
        <w:tab/>
      </w:r>
    </w:p>
    <w:p w:rsidR="005D0781" w:rsidRPr="00EB5CD2" w:rsidRDefault="005D0781" w:rsidP="005D0781">
      <w:pPr>
        <w:spacing w:after="0" w:line="240" w:lineRule="auto"/>
        <w:ind w:firstLine="720"/>
        <w:jc w:val="both"/>
        <w:rPr>
          <w:rFonts w:ascii="Verdana" w:hAnsi="Verdana"/>
          <w:sz w:val="24"/>
          <w:szCs w:val="24"/>
          <w:lang w:val="ro-RO"/>
        </w:rPr>
      </w:pPr>
      <w:r w:rsidRPr="00EB5CD2">
        <w:rPr>
          <w:rFonts w:ascii="Verdana" w:hAnsi="Verdana"/>
          <w:sz w:val="24"/>
          <w:szCs w:val="24"/>
          <w:lang w:val="ro-RO"/>
        </w:rPr>
        <w:t>La lucrări</w:t>
      </w:r>
      <w:r w:rsidR="00794A68">
        <w:rPr>
          <w:rFonts w:ascii="Verdana" w:hAnsi="Verdana"/>
          <w:sz w:val="24"/>
          <w:szCs w:val="24"/>
          <w:lang w:val="ro-RO"/>
        </w:rPr>
        <w:t xml:space="preserve">le Comisiei au fost prezenți 23 </w:t>
      </w:r>
      <w:r>
        <w:rPr>
          <w:rFonts w:ascii="Verdana" w:hAnsi="Verdana"/>
          <w:sz w:val="24"/>
          <w:szCs w:val="24"/>
          <w:lang w:val="ro-RO"/>
        </w:rPr>
        <w:t xml:space="preserve">de </w:t>
      </w:r>
      <w:r w:rsidRPr="00EB5CD2">
        <w:rPr>
          <w:rFonts w:ascii="Verdana" w:hAnsi="Verdana"/>
          <w:sz w:val="24"/>
          <w:szCs w:val="24"/>
          <w:lang w:val="ro-RO"/>
        </w:rPr>
        <w:t>deputați, din totalul de 2</w:t>
      </w:r>
      <w:r>
        <w:rPr>
          <w:rFonts w:ascii="Verdana" w:hAnsi="Verdana"/>
          <w:sz w:val="24"/>
          <w:szCs w:val="24"/>
          <w:lang w:val="ro-RO"/>
        </w:rPr>
        <w:t>3 de</w:t>
      </w:r>
      <w:r w:rsidRPr="00EB5CD2">
        <w:rPr>
          <w:rFonts w:ascii="Verdana" w:hAnsi="Verdana"/>
          <w:sz w:val="24"/>
          <w:szCs w:val="24"/>
          <w:lang w:val="ro-RO"/>
        </w:rPr>
        <w:t xml:space="preserve"> membri ai Comisiei. </w:t>
      </w:r>
    </w:p>
    <w:p w:rsidR="005D0781" w:rsidRDefault="006B2419" w:rsidP="005D0781">
      <w:pPr>
        <w:spacing w:after="0" w:line="240" w:lineRule="auto"/>
        <w:ind w:firstLine="720"/>
        <w:jc w:val="both"/>
        <w:rPr>
          <w:rFonts w:ascii="Verdana" w:hAnsi="Verdana"/>
          <w:sz w:val="24"/>
          <w:szCs w:val="24"/>
          <w:lang w:val="ro-RO"/>
        </w:rPr>
      </w:pPr>
      <w:r>
        <w:rPr>
          <w:rFonts w:ascii="Verdana" w:hAnsi="Verdana"/>
          <w:sz w:val="24"/>
          <w:szCs w:val="24"/>
          <w:lang w:val="ro-RO"/>
        </w:rPr>
        <w:lastRenderedPageBreak/>
        <w:t>Potrivit</w:t>
      </w:r>
      <w:r w:rsidR="005D0781" w:rsidRPr="00EB5CD2">
        <w:rPr>
          <w:rFonts w:ascii="Verdana" w:hAnsi="Verdana"/>
          <w:sz w:val="24"/>
          <w:szCs w:val="24"/>
          <w:lang w:val="ro-RO"/>
        </w:rPr>
        <w:t xml:space="preserve"> prevederilor </w:t>
      </w:r>
      <w:r>
        <w:rPr>
          <w:rFonts w:ascii="Verdana" w:hAnsi="Verdana"/>
          <w:sz w:val="24"/>
          <w:szCs w:val="24"/>
          <w:lang w:val="ro-RO"/>
        </w:rPr>
        <w:t xml:space="preserve">art. </w:t>
      </w:r>
      <w:r w:rsidR="005D0781" w:rsidRPr="00EB5CD2">
        <w:rPr>
          <w:rFonts w:ascii="Verdana" w:hAnsi="Verdana"/>
          <w:sz w:val="24"/>
          <w:szCs w:val="24"/>
          <w:lang w:val="ro-RO"/>
        </w:rPr>
        <w:t>55 din Regulamentul Camerei Deputaților, republicat, la dezbaterea propunerii legislative a</w:t>
      </w:r>
      <w:r w:rsidR="005D0781">
        <w:rPr>
          <w:rFonts w:ascii="Verdana" w:hAnsi="Verdana"/>
          <w:sz w:val="24"/>
          <w:szCs w:val="24"/>
          <w:lang w:val="ro-RO"/>
        </w:rPr>
        <w:t>u</w:t>
      </w:r>
      <w:r w:rsidR="005D0781" w:rsidRPr="00EB5CD2">
        <w:rPr>
          <w:rFonts w:ascii="Verdana" w:hAnsi="Verdana"/>
          <w:sz w:val="24"/>
          <w:szCs w:val="24"/>
          <w:lang w:val="ro-RO"/>
        </w:rPr>
        <w:t xml:space="preserve"> participat </w:t>
      </w:r>
      <w:r>
        <w:rPr>
          <w:rFonts w:ascii="Verdana" w:hAnsi="Verdana"/>
          <w:sz w:val="24"/>
          <w:szCs w:val="24"/>
          <w:lang w:val="ro-RO"/>
        </w:rPr>
        <w:t xml:space="preserve">în calitate de </w:t>
      </w:r>
      <w:r w:rsidR="005D0781" w:rsidRPr="00EB5CD2">
        <w:rPr>
          <w:rFonts w:ascii="Verdana" w:hAnsi="Verdana"/>
          <w:sz w:val="24"/>
          <w:szCs w:val="24"/>
          <w:lang w:val="ro-RO"/>
        </w:rPr>
        <w:t>invita</w:t>
      </w:r>
      <w:r w:rsidR="005D0781">
        <w:rPr>
          <w:rFonts w:ascii="Verdana" w:hAnsi="Verdana"/>
          <w:sz w:val="24"/>
          <w:szCs w:val="24"/>
          <w:lang w:val="ro-RO"/>
        </w:rPr>
        <w:t>ţi</w:t>
      </w:r>
      <w:r w:rsidR="005D0781" w:rsidRPr="005D0781">
        <w:rPr>
          <w:rFonts w:ascii="Verdana" w:hAnsi="Verdana"/>
          <w:sz w:val="24"/>
          <w:szCs w:val="24"/>
          <w:lang w:val="ro-RO"/>
        </w:rPr>
        <w:t xml:space="preserve"> </w:t>
      </w:r>
      <w:r w:rsidR="005D0781">
        <w:rPr>
          <w:rFonts w:ascii="Verdana" w:hAnsi="Verdana"/>
          <w:sz w:val="24"/>
          <w:szCs w:val="24"/>
          <w:lang w:val="ro-RO"/>
        </w:rPr>
        <w:t>din partea Ministerului Muncii şi Protecţiei Sociale, doamna Ioana Constantin, secretar de stat şi doamna Georgeta Jugănaru, director.</w:t>
      </w:r>
    </w:p>
    <w:p w:rsidR="006B2419" w:rsidRPr="00EB5CD2" w:rsidRDefault="006B2419" w:rsidP="006B2419">
      <w:pPr>
        <w:spacing w:after="0" w:line="240" w:lineRule="auto"/>
        <w:ind w:firstLine="720"/>
        <w:jc w:val="both"/>
        <w:rPr>
          <w:rFonts w:ascii="Verdana" w:hAnsi="Verdana"/>
          <w:sz w:val="24"/>
          <w:szCs w:val="24"/>
          <w:lang w:val="ro-RO"/>
        </w:rPr>
      </w:pPr>
      <w:r>
        <w:rPr>
          <w:rFonts w:ascii="Verdana" w:hAnsi="Verdana"/>
          <w:sz w:val="24"/>
          <w:szCs w:val="24"/>
          <w:lang w:val="ro-RO"/>
        </w:rPr>
        <w:t>În urma dezbaterilor membrii comisiei au hotărât cu unanimitate de</w:t>
      </w:r>
      <w:r w:rsidRPr="00EB5CD2">
        <w:rPr>
          <w:rFonts w:ascii="Verdana" w:hAnsi="Verdana"/>
          <w:sz w:val="24"/>
          <w:szCs w:val="24"/>
          <w:lang w:val="ro-RO"/>
        </w:rPr>
        <w:t xml:space="preserve"> voturi, </w:t>
      </w:r>
      <w:r w:rsidRPr="00EB5CD2">
        <w:rPr>
          <w:rFonts w:ascii="Verdana" w:hAnsi="Verdana"/>
          <w:b/>
          <w:sz w:val="24"/>
          <w:szCs w:val="24"/>
          <w:lang w:val="ro-RO"/>
        </w:rPr>
        <w:t xml:space="preserve">adoptarea propunerii legislative </w:t>
      </w:r>
      <w:r w:rsidRPr="00EB5CD2">
        <w:rPr>
          <w:rFonts w:ascii="Verdana" w:hAnsi="Verdana"/>
          <w:sz w:val="24"/>
          <w:szCs w:val="24"/>
          <w:lang w:val="ro-RO"/>
        </w:rPr>
        <w:t xml:space="preserve">cu  amendamentele </w:t>
      </w:r>
      <w:r>
        <w:rPr>
          <w:rFonts w:ascii="Verdana" w:hAnsi="Verdana"/>
          <w:sz w:val="24"/>
          <w:szCs w:val="24"/>
          <w:lang w:val="ro-RO"/>
        </w:rPr>
        <w:t>aprobate în cadrul Comisiei pentru învăţământ.</w:t>
      </w:r>
    </w:p>
    <w:p w:rsidR="005D0781" w:rsidRPr="00EB5CD2" w:rsidRDefault="005D0781" w:rsidP="00F44462">
      <w:pPr>
        <w:spacing w:after="0" w:line="240" w:lineRule="auto"/>
        <w:ind w:firstLine="720"/>
        <w:jc w:val="both"/>
        <w:rPr>
          <w:rFonts w:ascii="Verdana" w:hAnsi="Verdana"/>
          <w:sz w:val="24"/>
          <w:szCs w:val="24"/>
          <w:lang w:val="ro-RO"/>
        </w:rPr>
      </w:pPr>
    </w:p>
    <w:p w:rsidR="00F44462" w:rsidRDefault="00F44462" w:rsidP="00F44462">
      <w:pPr>
        <w:spacing w:after="0" w:line="240" w:lineRule="auto"/>
        <w:jc w:val="both"/>
        <w:rPr>
          <w:rFonts w:ascii="Verdana" w:hAnsi="Verdana"/>
          <w:sz w:val="24"/>
          <w:szCs w:val="24"/>
          <w:lang w:val="ro-RO"/>
        </w:rPr>
      </w:pPr>
      <w:r w:rsidRPr="00EB5CD2">
        <w:rPr>
          <w:rFonts w:ascii="Verdana" w:hAnsi="Verdana"/>
          <w:sz w:val="24"/>
          <w:szCs w:val="24"/>
          <w:lang w:val="ro-RO"/>
        </w:rPr>
        <w:tab/>
      </w:r>
      <w:r w:rsidRPr="00EB5CD2">
        <w:rPr>
          <w:rFonts w:ascii="Verdana" w:hAnsi="Verdana"/>
          <w:b/>
          <w:sz w:val="24"/>
          <w:szCs w:val="24"/>
          <w:lang w:val="ro-RO"/>
        </w:rPr>
        <w:t>4.</w:t>
      </w:r>
      <w:r w:rsidRPr="00EB5CD2">
        <w:rPr>
          <w:rFonts w:ascii="Verdana" w:hAnsi="Verdana"/>
          <w:sz w:val="24"/>
          <w:szCs w:val="24"/>
          <w:lang w:val="ro-RO"/>
        </w:rPr>
        <w:t xml:space="preserve"> Potriv</w:t>
      </w:r>
      <w:r w:rsidR="00A9349D" w:rsidRPr="00EB5CD2">
        <w:rPr>
          <w:rFonts w:ascii="Verdana" w:hAnsi="Verdana"/>
          <w:sz w:val="24"/>
          <w:szCs w:val="24"/>
          <w:lang w:val="ro-RO"/>
        </w:rPr>
        <w:t>it prevederilor art. 75 alin. (4</w:t>
      </w:r>
      <w:r w:rsidRPr="00EB5CD2">
        <w:rPr>
          <w:rFonts w:ascii="Verdana" w:hAnsi="Verdana"/>
          <w:sz w:val="24"/>
          <w:szCs w:val="24"/>
          <w:lang w:val="ro-RO"/>
        </w:rPr>
        <w:t>)</w:t>
      </w:r>
      <w:r w:rsidR="00A9349D" w:rsidRPr="00EB5CD2">
        <w:rPr>
          <w:rFonts w:ascii="Verdana" w:hAnsi="Verdana"/>
          <w:sz w:val="24"/>
          <w:szCs w:val="24"/>
          <w:lang w:val="ro-RO"/>
        </w:rPr>
        <w:t xml:space="preserve"> şi (5)</w:t>
      </w:r>
      <w:r w:rsidRPr="00EB5CD2">
        <w:rPr>
          <w:rFonts w:ascii="Verdana" w:hAnsi="Verdana"/>
          <w:sz w:val="24"/>
          <w:szCs w:val="24"/>
          <w:lang w:val="ro-RO"/>
        </w:rPr>
        <w:t xml:space="preserve"> din Constituția României, republicată, și ale art.91 alin.(8) din Regulamentul Camerei Deputaților, republicat,</w:t>
      </w:r>
      <w:r w:rsidRPr="00EB5CD2">
        <w:rPr>
          <w:rFonts w:ascii="Verdana" w:hAnsi="Verdana"/>
          <w:bCs/>
          <w:sz w:val="24"/>
          <w:szCs w:val="24"/>
          <w:lang w:val="ro-RO"/>
        </w:rPr>
        <w:t xml:space="preserve"> </w:t>
      </w:r>
      <w:r w:rsidRPr="00EB5CD2">
        <w:rPr>
          <w:rFonts w:ascii="Verdana" w:hAnsi="Verdana"/>
          <w:sz w:val="24"/>
          <w:szCs w:val="24"/>
          <w:lang w:val="ro-RO"/>
        </w:rPr>
        <w:t xml:space="preserve">Camera Deputaților este </w:t>
      </w:r>
      <w:r w:rsidRPr="00EB5CD2">
        <w:rPr>
          <w:rFonts w:ascii="Verdana" w:hAnsi="Verdana"/>
          <w:b/>
          <w:sz w:val="24"/>
          <w:szCs w:val="24"/>
          <w:lang w:val="ro-RO"/>
        </w:rPr>
        <w:t>primă</w:t>
      </w:r>
      <w:r w:rsidRPr="00EB5CD2">
        <w:rPr>
          <w:rFonts w:ascii="Verdana" w:hAnsi="Verdana"/>
          <w:sz w:val="24"/>
          <w:szCs w:val="24"/>
          <w:lang w:val="ro-RO"/>
        </w:rPr>
        <w:t xml:space="preserve"> </w:t>
      </w:r>
      <w:r w:rsidRPr="00EB5CD2">
        <w:rPr>
          <w:rFonts w:ascii="Verdana" w:hAnsi="Verdana"/>
          <w:b/>
          <w:bCs/>
          <w:sz w:val="24"/>
          <w:szCs w:val="24"/>
          <w:lang w:val="ro-RO"/>
        </w:rPr>
        <w:t>Cameră sesizată</w:t>
      </w:r>
      <w:r w:rsidR="00A9349D" w:rsidRPr="00EB5CD2">
        <w:rPr>
          <w:rFonts w:ascii="Verdana" w:hAnsi="Verdana"/>
          <w:b/>
          <w:bCs/>
          <w:sz w:val="24"/>
          <w:szCs w:val="24"/>
          <w:lang w:val="ro-RO"/>
        </w:rPr>
        <w:t xml:space="preserve"> </w:t>
      </w:r>
      <w:r w:rsidR="00A9349D" w:rsidRPr="00EB5CD2">
        <w:rPr>
          <w:rFonts w:ascii="Verdana" w:hAnsi="Verdana"/>
          <w:bCs/>
          <w:sz w:val="24"/>
          <w:szCs w:val="24"/>
          <w:lang w:val="ro-RO"/>
        </w:rPr>
        <w:t xml:space="preserve">pentru prevederile art. II referitoare la Legea </w:t>
      </w:r>
      <w:r w:rsidR="008A30F8" w:rsidRPr="00EB5CD2">
        <w:rPr>
          <w:rFonts w:ascii="Verdana" w:hAnsi="Verdana"/>
          <w:sz w:val="24"/>
          <w:szCs w:val="24"/>
          <w:lang w:val="ro-RO"/>
        </w:rPr>
        <w:t>nr.1/2011 a educației naționale</w:t>
      </w:r>
      <w:r w:rsidR="008A30F8" w:rsidRPr="00EB5CD2">
        <w:rPr>
          <w:rFonts w:ascii="Verdana" w:hAnsi="Verdana"/>
          <w:bCs/>
          <w:sz w:val="24"/>
          <w:szCs w:val="24"/>
          <w:lang w:val="ro-RO"/>
        </w:rPr>
        <w:t xml:space="preserve"> şi respectiv pentru prevederile art. I </w:t>
      </w:r>
      <w:r w:rsidRPr="00EB5CD2">
        <w:rPr>
          <w:rFonts w:ascii="Verdana" w:hAnsi="Verdana"/>
          <w:sz w:val="24"/>
          <w:szCs w:val="24"/>
          <w:lang w:val="ro-RO"/>
        </w:rPr>
        <w:t xml:space="preserve">se pronunță în calitate de </w:t>
      </w:r>
      <w:r w:rsidRPr="00EB5CD2">
        <w:rPr>
          <w:rFonts w:ascii="Verdana" w:hAnsi="Verdana"/>
          <w:b/>
          <w:sz w:val="24"/>
          <w:szCs w:val="24"/>
          <w:lang w:val="ro-RO"/>
        </w:rPr>
        <w:t>Cameră decizională</w:t>
      </w:r>
      <w:r w:rsidRPr="00EB5CD2">
        <w:rPr>
          <w:rFonts w:ascii="Verdana" w:hAnsi="Verdana"/>
          <w:sz w:val="24"/>
          <w:szCs w:val="24"/>
          <w:lang w:val="ro-RO"/>
        </w:rPr>
        <w:t>.</w:t>
      </w:r>
    </w:p>
    <w:p w:rsidR="006B2419" w:rsidRPr="00EB5CD2" w:rsidRDefault="006B2419" w:rsidP="00F44462">
      <w:pPr>
        <w:spacing w:after="0" w:line="240" w:lineRule="auto"/>
        <w:jc w:val="both"/>
        <w:rPr>
          <w:rFonts w:ascii="Verdana" w:hAnsi="Verdana"/>
          <w:sz w:val="24"/>
          <w:szCs w:val="24"/>
          <w:lang w:val="ro-RO"/>
        </w:rPr>
      </w:pPr>
    </w:p>
    <w:p w:rsidR="006B2419" w:rsidRDefault="006B2419" w:rsidP="006B2419">
      <w:pPr>
        <w:spacing w:after="0" w:line="240" w:lineRule="auto"/>
        <w:ind w:firstLine="720"/>
        <w:jc w:val="both"/>
        <w:rPr>
          <w:rFonts w:ascii="Verdana" w:hAnsi="Verdana"/>
          <w:sz w:val="24"/>
          <w:szCs w:val="24"/>
          <w:lang w:val="ro-RO"/>
        </w:rPr>
      </w:pPr>
      <w:r w:rsidRPr="00EB5CD2">
        <w:rPr>
          <w:rFonts w:ascii="Verdana" w:hAnsi="Verdana"/>
          <w:sz w:val="24"/>
          <w:szCs w:val="24"/>
          <w:lang w:val="ro-RO"/>
        </w:rPr>
        <w:t>În urma dezbaterilor, Comisi</w:t>
      </w:r>
      <w:r>
        <w:rPr>
          <w:rFonts w:ascii="Verdana" w:hAnsi="Verdana"/>
          <w:sz w:val="24"/>
          <w:szCs w:val="24"/>
          <w:lang w:val="ro-RO"/>
        </w:rPr>
        <w:t>ile propun Plenului Camerei Deputaţilor</w:t>
      </w:r>
      <w:r w:rsidRPr="00EB5CD2">
        <w:rPr>
          <w:rFonts w:ascii="Verdana" w:hAnsi="Verdana"/>
          <w:sz w:val="24"/>
          <w:szCs w:val="24"/>
          <w:lang w:val="ro-RO"/>
        </w:rPr>
        <w:t xml:space="preserve"> </w:t>
      </w:r>
      <w:r w:rsidRPr="00EB5CD2">
        <w:rPr>
          <w:rFonts w:ascii="Verdana" w:hAnsi="Verdana"/>
          <w:b/>
          <w:sz w:val="24"/>
          <w:szCs w:val="24"/>
          <w:lang w:val="ro-RO"/>
        </w:rPr>
        <w:t xml:space="preserve">adoptarea propunerii legislative </w:t>
      </w:r>
      <w:r w:rsidRPr="00EB5CD2">
        <w:rPr>
          <w:rFonts w:ascii="Verdana" w:hAnsi="Verdana"/>
          <w:sz w:val="24"/>
          <w:szCs w:val="24"/>
          <w:lang w:val="ro-RO"/>
        </w:rPr>
        <w:t xml:space="preserve">cu amendamentele admise </w:t>
      </w:r>
      <w:r>
        <w:rPr>
          <w:rFonts w:ascii="Verdana" w:hAnsi="Verdana"/>
          <w:sz w:val="24"/>
          <w:szCs w:val="24"/>
          <w:lang w:val="ro-RO"/>
        </w:rPr>
        <w:t>redate în</w:t>
      </w:r>
      <w:r w:rsidRPr="00EB5CD2">
        <w:rPr>
          <w:rFonts w:ascii="Verdana" w:hAnsi="Verdana"/>
          <w:sz w:val="24"/>
          <w:szCs w:val="24"/>
          <w:lang w:val="ro-RO"/>
        </w:rPr>
        <w:t xml:space="preserve"> Anexa </w:t>
      </w:r>
      <w:r>
        <w:rPr>
          <w:rFonts w:ascii="Verdana" w:hAnsi="Verdana"/>
          <w:sz w:val="24"/>
          <w:szCs w:val="24"/>
          <w:lang w:val="ro-RO"/>
        </w:rPr>
        <w:t>la prezentul raport comun.</w:t>
      </w:r>
    </w:p>
    <w:p w:rsidR="006B2419" w:rsidRDefault="006B2419" w:rsidP="006B2419">
      <w:pPr>
        <w:spacing w:after="0" w:line="240" w:lineRule="auto"/>
        <w:ind w:firstLine="720"/>
        <w:jc w:val="both"/>
        <w:rPr>
          <w:rFonts w:ascii="Verdana" w:hAnsi="Verdana"/>
          <w:sz w:val="24"/>
          <w:szCs w:val="24"/>
          <w:lang w:val="ro-RO"/>
        </w:rPr>
      </w:pPr>
    </w:p>
    <w:p w:rsidR="00CB737B" w:rsidRPr="00EB5CD2" w:rsidRDefault="00CB737B" w:rsidP="006B2419">
      <w:pPr>
        <w:spacing w:after="0" w:line="240" w:lineRule="auto"/>
        <w:ind w:firstLine="720"/>
        <w:jc w:val="both"/>
        <w:rPr>
          <w:rFonts w:ascii="Verdana" w:hAnsi="Verdana"/>
          <w:sz w:val="24"/>
          <w:szCs w:val="24"/>
          <w:lang w:val="ro-RO"/>
        </w:rPr>
      </w:pPr>
    </w:p>
    <w:p w:rsidR="006B2419" w:rsidRPr="00EB5CD2" w:rsidRDefault="006B2419" w:rsidP="006B2419">
      <w:pPr>
        <w:spacing w:after="0" w:line="240" w:lineRule="auto"/>
        <w:ind w:left="720" w:firstLine="720"/>
        <w:jc w:val="both"/>
        <w:rPr>
          <w:rFonts w:ascii="Verdana" w:hAnsi="Verdana"/>
          <w:b/>
          <w:sz w:val="24"/>
          <w:szCs w:val="24"/>
          <w:lang w:val="ro-RO"/>
        </w:rPr>
      </w:pPr>
      <w:r w:rsidRPr="00EB5CD2">
        <w:rPr>
          <w:rFonts w:ascii="Verdana" w:hAnsi="Verdana"/>
          <w:b/>
          <w:sz w:val="24"/>
          <w:szCs w:val="24"/>
          <w:lang w:val="ro-RO"/>
        </w:rPr>
        <w:t>PREŞEDINTE</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sidRPr="006B2419">
        <w:rPr>
          <w:rFonts w:ascii="Verdana" w:hAnsi="Verdana"/>
          <w:b/>
          <w:sz w:val="24"/>
          <w:szCs w:val="24"/>
          <w:lang w:val="ro-RO"/>
        </w:rPr>
        <w:t xml:space="preserve"> </w:t>
      </w:r>
      <w:r w:rsidRPr="00EB5CD2">
        <w:rPr>
          <w:rFonts w:ascii="Verdana" w:hAnsi="Verdana"/>
          <w:b/>
          <w:sz w:val="24"/>
          <w:szCs w:val="24"/>
          <w:lang w:val="ro-RO"/>
        </w:rPr>
        <w:t>PREŞEDINTE</w:t>
      </w:r>
    </w:p>
    <w:p w:rsidR="006B2419" w:rsidRPr="00EB5CD2" w:rsidRDefault="00B92BCC" w:rsidP="006B2419">
      <w:pPr>
        <w:spacing w:after="0" w:line="240" w:lineRule="auto"/>
        <w:ind w:firstLine="720"/>
        <w:jc w:val="both"/>
        <w:rPr>
          <w:rFonts w:ascii="Verdana" w:hAnsi="Verdana"/>
          <w:sz w:val="24"/>
          <w:szCs w:val="24"/>
          <w:lang w:val="ro-RO"/>
        </w:rPr>
      </w:pPr>
      <w:r w:rsidRPr="006B2419">
        <w:rPr>
          <w:rFonts w:ascii="Verdana" w:hAnsi="Verdana"/>
          <w:b/>
          <w:sz w:val="24"/>
          <w:szCs w:val="24"/>
          <w:lang w:val="ro-RO"/>
        </w:rPr>
        <w:t>Adrian Solomon</w:t>
      </w:r>
      <w:r w:rsidRPr="00EB5CD2">
        <w:rPr>
          <w:rFonts w:ascii="Verdana" w:hAnsi="Verdana"/>
          <w:b/>
          <w:bCs/>
          <w:sz w:val="24"/>
          <w:szCs w:val="24"/>
          <w:lang w:val="ro-RO"/>
        </w:rPr>
        <w:t xml:space="preserve"> </w:t>
      </w:r>
      <w:r>
        <w:rPr>
          <w:rFonts w:ascii="Verdana" w:hAnsi="Verdana"/>
          <w:b/>
          <w:bCs/>
          <w:sz w:val="24"/>
          <w:szCs w:val="24"/>
          <w:lang w:val="ro-RO"/>
        </w:rPr>
        <w:tab/>
      </w:r>
      <w:r>
        <w:rPr>
          <w:rFonts w:ascii="Verdana" w:hAnsi="Verdana"/>
          <w:b/>
          <w:bCs/>
          <w:sz w:val="24"/>
          <w:szCs w:val="24"/>
          <w:lang w:val="ro-RO"/>
        </w:rPr>
        <w:tab/>
      </w:r>
      <w:r>
        <w:rPr>
          <w:rFonts w:ascii="Verdana" w:hAnsi="Verdana"/>
          <w:b/>
          <w:bCs/>
          <w:sz w:val="24"/>
          <w:szCs w:val="24"/>
          <w:lang w:val="ro-RO"/>
        </w:rPr>
        <w:tab/>
      </w:r>
      <w:r>
        <w:rPr>
          <w:rFonts w:ascii="Verdana" w:hAnsi="Verdana"/>
          <w:b/>
          <w:bCs/>
          <w:sz w:val="24"/>
          <w:szCs w:val="24"/>
          <w:lang w:val="ro-RO"/>
        </w:rPr>
        <w:tab/>
      </w:r>
      <w:r>
        <w:rPr>
          <w:rFonts w:ascii="Verdana" w:hAnsi="Verdana"/>
          <w:b/>
          <w:bCs/>
          <w:sz w:val="24"/>
          <w:szCs w:val="24"/>
          <w:lang w:val="ro-RO"/>
        </w:rPr>
        <w:tab/>
      </w:r>
      <w:r>
        <w:rPr>
          <w:rFonts w:ascii="Verdana" w:hAnsi="Verdana"/>
          <w:b/>
          <w:bCs/>
          <w:sz w:val="24"/>
          <w:szCs w:val="24"/>
          <w:lang w:val="ro-RO"/>
        </w:rPr>
        <w:tab/>
      </w:r>
      <w:r>
        <w:rPr>
          <w:rFonts w:ascii="Verdana" w:hAnsi="Verdana"/>
          <w:b/>
          <w:bCs/>
          <w:sz w:val="24"/>
          <w:szCs w:val="24"/>
          <w:lang w:val="ro-RO"/>
        </w:rPr>
        <w:tab/>
      </w:r>
      <w:r>
        <w:rPr>
          <w:rFonts w:ascii="Verdana" w:hAnsi="Verdana"/>
          <w:b/>
          <w:bCs/>
          <w:sz w:val="24"/>
          <w:szCs w:val="24"/>
          <w:lang w:val="ro-RO"/>
        </w:rPr>
        <w:tab/>
      </w:r>
      <w:r w:rsidR="006B2419" w:rsidRPr="00EB5CD2">
        <w:rPr>
          <w:rFonts w:ascii="Verdana" w:hAnsi="Verdana"/>
          <w:b/>
          <w:bCs/>
          <w:sz w:val="24"/>
          <w:szCs w:val="24"/>
          <w:lang w:val="ro-RO"/>
        </w:rPr>
        <w:t>Prof.univ.dr.ing.Sorin-Mihai CÎMPEANU</w:t>
      </w:r>
      <w:r w:rsidR="006B2419" w:rsidRPr="006B2419">
        <w:rPr>
          <w:rFonts w:ascii="Verdana" w:hAnsi="Verdana"/>
          <w:sz w:val="24"/>
          <w:szCs w:val="24"/>
          <w:lang w:val="ro-RO"/>
        </w:rPr>
        <w:t xml:space="preserve"> </w:t>
      </w:r>
    </w:p>
    <w:p w:rsidR="006B2419" w:rsidRPr="00EB5CD2" w:rsidRDefault="006B2419" w:rsidP="006B2419">
      <w:pPr>
        <w:spacing w:after="0" w:line="240" w:lineRule="auto"/>
        <w:jc w:val="both"/>
        <w:rPr>
          <w:rFonts w:ascii="Verdana" w:hAnsi="Verdana"/>
          <w:b/>
          <w:bCs/>
          <w:sz w:val="24"/>
          <w:szCs w:val="24"/>
          <w:lang w:val="ro-RO"/>
        </w:rPr>
      </w:pPr>
    </w:p>
    <w:p w:rsidR="006B2419" w:rsidRPr="00EB5CD2" w:rsidRDefault="006B2419" w:rsidP="006B2419">
      <w:pPr>
        <w:spacing w:after="0" w:line="240" w:lineRule="auto"/>
        <w:jc w:val="both"/>
        <w:rPr>
          <w:rFonts w:ascii="Verdana" w:hAnsi="Verdana"/>
          <w:b/>
          <w:bCs/>
          <w:sz w:val="24"/>
          <w:szCs w:val="24"/>
          <w:lang w:val="ro-RO"/>
        </w:rPr>
      </w:pPr>
    </w:p>
    <w:p w:rsidR="006B2419" w:rsidRPr="00EB5CD2" w:rsidRDefault="006B2419" w:rsidP="006B2419">
      <w:pPr>
        <w:spacing w:after="0" w:line="240" w:lineRule="auto"/>
        <w:jc w:val="both"/>
        <w:rPr>
          <w:rFonts w:ascii="Verdana" w:hAnsi="Verdana"/>
          <w:b/>
          <w:sz w:val="24"/>
          <w:szCs w:val="24"/>
          <w:lang w:val="ro-RO"/>
        </w:rPr>
      </w:pPr>
    </w:p>
    <w:p w:rsidR="006B2419" w:rsidRPr="00EB5CD2" w:rsidRDefault="006B2419" w:rsidP="006B2419">
      <w:pPr>
        <w:spacing w:after="0" w:line="240" w:lineRule="auto"/>
        <w:ind w:left="720" w:firstLine="720"/>
        <w:jc w:val="both"/>
        <w:rPr>
          <w:rFonts w:ascii="Verdana" w:hAnsi="Verdana"/>
          <w:b/>
          <w:sz w:val="24"/>
          <w:szCs w:val="24"/>
          <w:lang w:val="ro-RO"/>
        </w:rPr>
      </w:pPr>
      <w:r w:rsidRPr="00EB5CD2">
        <w:rPr>
          <w:rFonts w:ascii="Verdana" w:hAnsi="Verdana"/>
          <w:b/>
          <w:sz w:val="24"/>
          <w:szCs w:val="24"/>
          <w:lang w:val="ro-RO"/>
        </w:rPr>
        <w:t>SECRETAR</w:t>
      </w:r>
      <w:r w:rsidRPr="006B2419">
        <w:rPr>
          <w:rFonts w:ascii="Verdana" w:hAnsi="Verdana"/>
          <w:b/>
          <w:sz w:val="24"/>
          <w:szCs w:val="24"/>
          <w:lang w:val="ro-RO"/>
        </w:rPr>
        <w:t xml:space="preserve"> </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sidRPr="006B2419">
        <w:rPr>
          <w:rFonts w:ascii="Verdana" w:hAnsi="Verdana"/>
          <w:b/>
          <w:sz w:val="24"/>
          <w:szCs w:val="24"/>
          <w:lang w:val="ro-RO"/>
        </w:rPr>
        <w:t>SECRETAR</w:t>
      </w:r>
    </w:p>
    <w:p w:rsidR="006B2419" w:rsidRPr="00EB5CD2" w:rsidRDefault="00B92BCC" w:rsidP="006B2419">
      <w:pPr>
        <w:spacing w:after="0" w:line="240" w:lineRule="auto"/>
        <w:ind w:left="720" w:firstLine="720"/>
        <w:jc w:val="both"/>
        <w:rPr>
          <w:rFonts w:ascii="Verdana" w:hAnsi="Verdana"/>
          <w:b/>
          <w:sz w:val="24"/>
          <w:szCs w:val="24"/>
          <w:lang w:val="ro-RO"/>
        </w:rPr>
      </w:pPr>
      <w:r w:rsidRPr="006B2419">
        <w:rPr>
          <w:rFonts w:ascii="Verdana" w:hAnsi="Verdana"/>
          <w:b/>
          <w:sz w:val="24"/>
          <w:szCs w:val="24"/>
          <w:lang w:val="ro-RO"/>
        </w:rPr>
        <w:t>Violeta Răduţ</w:t>
      </w:r>
      <w:r w:rsidRPr="00EB5CD2">
        <w:rPr>
          <w:rFonts w:ascii="Verdana" w:hAnsi="Verdana"/>
          <w:b/>
          <w:sz w:val="24"/>
          <w:szCs w:val="24"/>
          <w:lang w:val="ro-RO"/>
        </w:rPr>
        <w:t xml:space="preserve"> </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sidR="006B2419" w:rsidRPr="00EB5CD2">
        <w:rPr>
          <w:rFonts w:ascii="Verdana" w:hAnsi="Verdana"/>
          <w:b/>
          <w:sz w:val="24"/>
          <w:szCs w:val="24"/>
          <w:lang w:val="ro-RO"/>
        </w:rPr>
        <w:t>VIOREL STAN</w:t>
      </w:r>
      <w:r w:rsidR="006B2419" w:rsidRPr="006B2419">
        <w:rPr>
          <w:rFonts w:ascii="Verdana" w:hAnsi="Verdana"/>
          <w:b/>
          <w:sz w:val="24"/>
          <w:szCs w:val="24"/>
          <w:lang w:val="ro-RO"/>
        </w:rPr>
        <w:t xml:space="preserve"> </w:t>
      </w:r>
      <w:r w:rsidR="006B2419">
        <w:rPr>
          <w:rFonts w:ascii="Verdana" w:hAnsi="Verdana"/>
          <w:b/>
          <w:sz w:val="24"/>
          <w:szCs w:val="24"/>
          <w:lang w:val="ro-RO"/>
        </w:rPr>
        <w:tab/>
      </w:r>
      <w:r w:rsidR="006B2419">
        <w:rPr>
          <w:rFonts w:ascii="Verdana" w:hAnsi="Verdana"/>
          <w:b/>
          <w:sz w:val="24"/>
          <w:szCs w:val="24"/>
          <w:lang w:val="ro-RO"/>
        </w:rPr>
        <w:tab/>
      </w:r>
      <w:r w:rsidR="006B2419">
        <w:rPr>
          <w:rFonts w:ascii="Verdana" w:hAnsi="Verdana"/>
          <w:b/>
          <w:sz w:val="24"/>
          <w:szCs w:val="24"/>
          <w:lang w:val="ro-RO"/>
        </w:rPr>
        <w:tab/>
      </w:r>
    </w:p>
    <w:p w:rsidR="00F44462" w:rsidRDefault="00F44462" w:rsidP="006B2419">
      <w:pPr>
        <w:spacing w:after="0" w:line="240" w:lineRule="auto"/>
        <w:jc w:val="both"/>
        <w:rPr>
          <w:rFonts w:ascii="Verdana" w:hAnsi="Verdana"/>
          <w:sz w:val="24"/>
          <w:szCs w:val="24"/>
          <w:lang w:val="ro-RO"/>
        </w:rPr>
      </w:pPr>
    </w:p>
    <w:p w:rsidR="0012268F" w:rsidRDefault="0012268F" w:rsidP="006B2419">
      <w:pPr>
        <w:spacing w:after="0" w:line="240" w:lineRule="auto"/>
        <w:jc w:val="both"/>
        <w:rPr>
          <w:rFonts w:ascii="Verdana" w:hAnsi="Verdana"/>
          <w:sz w:val="24"/>
          <w:szCs w:val="24"/>
          <w:lang w:val="ro-RO"/>
        </w:rPr>
      </w:pPr>
    </w:p>
    <w:p w:rsidR="0012268F" w:rsidRDefault="0012268F" w:rsidP="006B2419">
      <w:pPr>
        <w:spacing w:after="0" w:line="240" w:lineRule="auto"/>
        <w:jc w:val="both"/>
        <w:rPr>
          <w:rFonts w:ascii="Verdana" w:hAnsi="Verdana"/>
          <w:sz w:val="24"/>
          <w:szCs w:val="24"/>
          <w:lang w:val="ro-RO"/>
        </w:rPr>
      </w:pPr>
    </w:p>
    <w:p w:rsidR="0012268F" w:rsidRDefault="0012268F" w:rsidP="006B2419">
      <w:pPr>
        <w:spacing w:after="0" w:line="240" w:lineRule="auto"/>
        <w:jc w:val="both"/>
        <w:rPr>
          <w:rFonts w:ascii="Verdana" w:hAnsi="Verdana"/>
          <w:sz w:val="24"/>
          <w:szCs w:val="24"/>
          <w:lang w:val="ro-RO"/>
        </w:rPr>
      </w:pPr>
    </w:p>
    <w:p w:rsidR="0012268F" w:rsidRDefault="0012268F" w:rsidP="006B2419">
      <w:pPr>
        <w:spacing w:after="0" w:line="240" w:lineRule="auto"/>
        <w:jc w:val="both"/>
        <w:rPr>
          <w:rFonts w:ascii="Verdana" w:hAnsi="Verdana"/>
          <w:sz w:val="24"/>
          <w:szCs w:val="24"/>
          <w:lang w:val="ro-RO"/>
        </w:rPr>
      </w:pPr>
    </w:p>
    <w:p w:rsidR="0012268F" w:rsidRPr="00EB5CD2" w:rsidRDefault="0012268F" w:rsidP="006B2419">
      <w:pPr>
        <w:spacing w:after="0" w:line="240" w:lineRule="auto"/>
        <w:jc w:val="both"/>
        <w:rPr>
          <w:rFonts w:ascii="Verdana" w:hAnsi="Verdana"/>
          <w:sz w:val="24"/>
          <w:szCs w:val="24"/>
          <w:lang w:val="ro-RO"/>
        </w:rPr>
      </w:pPr>
    </w:p>
    <w:p w:rsidR="00F44462" w:rsidRPr="00EB5CD2" w:rsidRDefault="00F44462" w:rsidP="00F44462">
      <w:pPr>
        <w:spacing w:after="0" w:line="240" w:lineRule="auto"/>
        <w:jc w:val="both"/>
        <w:rPr>
          <w:rFonts w:ascii="Verdana" w:hAnsi="Verdana"/>
          <w:sz w:val="24"/>
          <w:szCs w:val="24"/>
          <w:lang w:val="ro-RO"/>
        </w:rPr>
      </w:pPr>
      <w:r w:rsidRPr="00EB5CD2">
        <w:rPr>
          <w:rFonts w:ascii="Verdana" w:hAnsi="Verdana"/>
          <w:sz w:val="24"/>
          <w:szCs w:val="24"/>
          <w:lang w:val="ro-RO"/>
        </w:rPr>
        <w:tab/>
      </w:r>
    </w:p>
    <w:p w:rsidR="00F44462" w:rsidRPr="0012268F" w:rsidRDefault="00C866BC" w:rsidP="00C866BC">
      <w:pPr>
        <w:spacing w:after="0" w:line="240" w:lineRule="auto"/>
        <w:jc w:val="both"/>
        <w:rPr>
          <w:rFonts w:ascii="Verdana" w:hAnsi="Verdana"/>
          <w:sz w:val="18"/>
          <w:szCs w:val="18"/>
          <w:lang w:val="ro-RO"/>
        </w:rPr>
      </w:pPr>
      <w:r w:rsidRPr="0012268F">
        <w:rPr>
          <w:rFonts w:ascii="Verdana" w:hAnsi="Verdana"/>
          <w:sz w:val="18"/>
          <w:szCs w:val="18"/>
          <w:lang w:val="ro-RO"/>
        </w:rPr>
        <w:t>Consilier parlamentar</w:t>
      </w:r>
      <w:r w:rsidR="00B92BCC" w:rsidRPr="0012268F">
        <w:rPr>
          <w:rFonts w:ascii="Verdana" w:hAnsi="Verdana"/>
          <w:sz w:val="18"/>
          <w:szCs w:val="18"/>
          <w:lang w:val="ro-RO"/>
        </w:rPr>
        <w:t xml:space="preserve"> Sorina Szabo</w:t>
      </w:r>
      <w:r w:rsidRPr="0012268F">
        <w:rPr>
          <w:rFonts w:ascii="Verdana" w:hAnsi="Verdana"/>
          <w:sz w:val="18"/>
          <w:szCs w:val="18"/>
          <w:lang w:val="ro-RO"/>
        </w:rPr>
        <w:tab/>
      </w:r>
      <w:r w:rsidRPr="0012268F">
        <w:rPr>
          <w:rFonts w:ascii="Verdana" w:hAnsi="Verdana"/>
          <w:sz w:val="18"/>
          <w:szCs w:val="18"/>
          <w:lang w:val="ro-RO"/>
        </w:rPr>
        <w:tab/>
      </w:r>
      <w:r w:rsidRPr="0012268F">
        <w:rPr>
          <w:rFonts w:ascii="Verdana" w:hAnsi="Verdana"/>
          <w:sz w:val="18"/>
          <w:szCs w:val="18"/>
          <w:lang w:val="ro-RO"/>
        </w:rPr>
        <w:tab/>
      </w:r>
      <w:r w:rsidRPr="0012268F">
        <w:rPr>
          <w:rFonts w:ascii="Verdana" w:hAnsi="Verdana"/>
          <w:sz w:val="18"/>
          <w:szCs w:val="18"/>
          <w:lang w:val="ro-RO"/>
        </w:rPr>
        <w:tab/>
      </w:r>
      <w:r w:rsidRPr="0012268F">
        <w:rPr>
          <w:rFonts w:ascii="Verdana" w:hAnsi="Verdana"/>
          <w:sz w:val="18"/>
          <w:szCs w:val="18"/>
          <w:lang w:val="ro-RO"/>
        </w:rPr>
        <w:tab/>
      </w:r>
      <w:r w:rsidRPr="0012268F">
        <w:rPr>
          <w:rFonts w:ascii="Verdana" w:hAnsi="Verdana"/>
          <w:sz w:val="18"/>
          <w:szCs w:val="18"/>
          <w:lang w:val="ro-RO"/>
        </w:rPr>
        <w:tab/>
      </w:r>
      <w:r w:rsidRPr="0012268F">
        <w:rPr>
          <w:rFonts w:ascii="Verdana" w:hAnsi="Verdana"/>
          <w:sz w:val="18"/>
          <w:szCs w:val="18"/>
          <w:lang w:val="ro-RO"/>
        </w:rPr>
        <w:tab/>
      </w:r>
      <w:r w:rsidR="0012268F">
        <w:rPr>
          <w:rFonts w:ascii="Verdana" w:hAnsi="Verdana"/>
          <w:sz w:val="18"/>
          <w:szCs w:val="18"/>
          <w:lang w:val="ro-RO"/>
        </w:rPr>
        <w:t xml:space="preserve">                        </w:t>
      </w:r>
      <w:r w:rsidRPr="0012268F">
        <w:rPr>
          <w:rFonts w:ascii="Verdana" w:hAnsi="Verdana"/>
          <w:sz w:val="18"/>
          <w:szCs w:val="18"/>
          <w:lang w:val="ro-RO"/>
        </w:rPr>
        <w:t xml:space="preserve">Consilier parlamentar </w:t>
      </w:r>
      <w:r w:rsidR="00B92BCC" w:rsidRPr="0012268F">
        <w:rPr>
          <w:rFonts w:ascii="Verdana" w:hAnsi="Verdana"/>
          <w:sz w:val="18"/>
          <w:szCs w:val="18"/>
          <w:lang w:val="ro-RO"/>
        </w:rPr>
        <w:t>Monica Tudor</w:t>
      </w:r>
    </w:p>
    <w:p w:rsidR="00F44462" w:rsidRDefault="00F44462" w:rsidP="00F44462">
      <w:pPr>
        <w:spacing w:after="0" w:line="240" w:lineRule="auto"/>
        <w:jc w:val="both"/>
        <w:rPr>
          <w:rFonts w:ascii="Verdana" w:hAnsi="Verdana"/>
          <w:sz w:val="24"/>
          <w:szCs w:val="24"/>
          <w:lang w:val="ro-RO"/>
        </w:rPr>
      </w:pPr>
    </w:p>
    <w:p w:rsidR="006B2419" w:rsidRDefault="006B2419" w:rsidP="00F44462">
      <w:pPr>
        <w:spacing w:after="0" w:line="240" w:lineRule="auto"/>
        <w:jc w:val="both"/>
        <w:rPr>
          <w:rFonts w:ascii="Verdana" w:hAnsi="Verdana"/>
          <w:sz w:val="24"/>
          <w:szCs w:val="24"/>
          <w:lang w:val="ro-RO"/>
        </w:rPr>
      </w:pPr>
    </w:p>
    <w:p w:rsidR="006B2419" w:rsidRDefault="006B2419" w:rsidP="00F44462">
      <w:pPr>
        <w:spacing w:after="0" w:line="240" w:lineRule="auto"/>
        <w:jc w:val="both"/>
        <w:rPr>
          <w:rFonts w:ascii="Verdana" w:hAnsi="Verdana"/>
          <w:sz w:val="24"/>
          <w:szCs w:val="24"/>
          <w:lang w:val="ro-RO"/>
        </w:rPr>
      </w:pPr>
    </w:p>
    <w:p w:rsidR="006B2419" w:rsidRPr="00EB5CD2" w:rsidRDefault="006B2419" w:rsidP="00F44462">
      <w:pPr>
        <w:spacing w:after="0" w:line="240" w:lineRule="auto"/>
        <w:jc w:val="both"/>
        <w:rPr>
          <w:rFonts w:ascii="Verdana" w:hAnsi="Verdana"/>
          <w:sz w:val="24"/>
          <w:szCs w:val="24"/>
          <w:lang w:val="ro-RO"/>
        </w:rPr>
      </w:pPr>
    </w:p>
    <w:p w:rsidR="00F44462" w:rsidRPr="00EB5CD2" w:rsidRDefault="00F44462" w:rsidP="00F44462">
      <w:pPr>
        <w:spacing w:after="0" w:line="240" w:lineRule="auto"/>
        <w:jc w:val="both"/>
        <w:rPr>
          <w:rFonts w:ascii="Verdana" w:hAnsi="Verdana"/>
          <w:sz w:val="24"/>
          <w:szCs w:val="24"/>
          <w:lang w:val="ro-RO"/>
        </w:rPr>
      </w:pPr>
    </w:p>
    <w:p w:rsidR="00F44462" w:rsidRPr="00EB5CD2" w:rsidRDefault="00F44462" w:rsidP="00F44462">
      <w:pPr>
        <w:spacing w:after="0" w:line="240" w:lineRule="auto"/>
        <w:jc w:val="both"/>
        <w:rPr>
          <w:rFonts w:ascii="Verdana" w:hAnsi="Verdana"/>
          <w:i/>
          <w:sz w:val="24"/>
          <w:szCs w:val="24"/>
          <w:lang w:val="ro-RO"/>
        </w:rPr>
      </w:pPr>
      <w:r w:rsidRPr="00EB5CD2">
        <w:rPr>
          <w:rFonts w:ascii="Verdana" w:hAnsi="Verdana"/>
          <w:color w:val="FF0000"/>
          <w:sz w:val="24"/>
          <w:szCs w:val="24"/>
          <w:lang w:val="ro-RO"/>
        </w:rPr>
        <w:tab/>
      </w:r>
      <w:r w:rsidRPr="00EB5CD2">
        <w:rPr>
          <w:rFonts w:ascii="Verdana" w:hAnsi="Verdana"/>
          <w:color w:val="FF0000"/>
          <w:sz w:val="24"/>
          <w:szCs w:val="24"/>
          <w:lang w:val="ro-RO"/>
        </w:rPr>
        <w:tab/>
      </w:r>
      <w:r w:rsidRPr="00EB5CD2">
        <w:rPr>
          <w:rFonts w:ascii="Verdana" w:hAnsi="Verdana"/>
          <w:color w:val="FF0000"/>
          <w:sz w:val="24"/>
          <w:szCs w:val="24"/>
          <w:lang w:val="ro-RO"/>
        </w:rPr>
        <w:tab/>
      </w:r>
      <w:r w:rsidRPr="00EB5CD2">
        <w:rPr>
          <w:rFonts w:ascii="Verdana" w:hAnsi="Verdana"/>
          <w:color w:val="FF0000"/>
          <w:sz w:val="24"/>
          <w:szCs w:val="24"/>
          <w:lang w:val="ro-RO"/>
        </w:rPr>
        <w:tab/>
      </w:r>
      <w:r w:rsidRPr="00EB5CD2">
        <w:rPr>
          <w:rFonts w:ascii="Verdana" w:hAnsi="Verdana"/>
          <w:color w:val="FF0000"/>
          <w:sz w:val="24"/>
          <w:szCs w:val="24"/>
          <w:lang w:val="ro-RO"/>
        </w:rPr>
        <w:tab/>
      </w:r>
      <w:r w:rsidRPr="00EB5CD2">
        <w:rPr>
          <w:rFonts w:ascii="Verdana" w:hAnsi="Verdana"/>
          <w:sz w:val="24"/>
          <w:szCs w:val="24"/>
          <w:lang w:val="ro-RO"/>
        </w:rPr>
        <w:tab/>
      </w:r>
      <w:r w:rsidRPr="00EB5CD2">
        <w:rPr>
          <w:rFonts w:ascii="Verdana" w:hAnsi="Verdana"/>
          <w:sz w:val="24"/>
          <w:szCs w:val="24"/>
          <w:lang w:val="ro-RO"/>
        </w:rPr>
        <w:tab/>
      </w:r>
      <w:r w:rsidRPr="00EB5CD2">
        <w:rPr>
          <w:rFonts w:ascii="Verdana" w:hAnsi="Verdana"/>
          <w:sz w:val="24"/>
          <w:szCs w:val="24"/>
          <w:lang w:val="ro-RO"/>
        </w:rPr>
        <w:tab/>
        <w:t xml:space="preserve"> </w:t>
      </w:r>
      <w:r w:rsidRPr="00EB5CD2">
        <w:rPr>
          <w:rFonts w:ascii="Verdana" w:hAnsi="Verdana"/>
          <w:b/>
          <w:sz w:val="24"/>
          <w:szCs w:val="24"/>
          <w:lang w:val="ro-RO"/>
        </w:rPr>
        <w:tab/>
      </w:r>
      <w:r w:rsidRPr="00EB5CD2">
        <w:rPr>
          <w:rFonts w:ascii="Verdana" w:hAnsi="Verdana"/>
          <w:b/>
          <w:sz w:val="24"/>
          <w:szCs w:val="24"/>
          <w:lang w:val="ro-RO"/>
        </w:rPr>
        <w:tab/>
      </w:r>
      <w:r w:rsidRPr="00EB5CD2">
        <w:rPr>
          <w:rFonts w:ascii="Verdana" w:hAnsi="Verdana"/>
          <w:b/>
          <w:sz w:val="24"/>
          <w:szCs w:val="24"/>
          <w:lang w:val="ro-RO"/>
        </w:rPr>
        <w:tab/>
      </w:r>
      <w:r w:rsidRPr="00EB5CD2">
        <w:rPr>
          <w:rFonts w:ascii="Verdana" w:hAnsi="Verdana"/>
          <w:b/>
          <w:sz w:val="24"/>
          <w:szCs w:val="24"/>
          <w:lang w:val="ro-RO"/>
        </w:rPr>
        <w:tab/>
      </w:r>
      <w:r w:rsidRPr="00EB5CD2">
        <w:rPr>
          <w:rFonts w:ascii="Verdana" w:hAnsi="Verdana"/>
          <w:b/>
          <w:sz w:val="24"/>
          <w:szCs w:val="24"/>
          <w:lang w:val="ro-RO"/>
        </w:rPr>
        <w:tab/>
      </w:r>
      <w:r w:rsidRPr="00EB5CD2">
        <w:rPr>
          <w:rFonts w:ascii="Verdana" w:hAnsi="Verdana"/>
          <w:b/>
          <w:sz w:val="24"/>
          <w:szCs w:val="24"/>
          <w:lang w:val="ro-RO"/>
        </w:rPr>
        <w:tab/>
      </w:r>
      <w:r w:rsidRPr="00EB5CD2">
        <w:rPr>
          <w:rFonts w:ascii="Verdana" w:hAnsi="Verdana"/>
          <w:b/>
          <w:sz w:val="24"/>
          <w:szCs w:val="24"/>
          <w:lang w:val="ro-RO"/>
        </w:rPr>
        <w:tab/>
      </w:r>
      <w:r w:rsidRPr="00EB5CD2">
        <w:rPr>
          <w:rFonts w:ascii="Verdana" w:hAnsi="Verdana"/>
          <w:b/>
          <w:sz w:val="24"/>
          <w:szCs w:val="24"/>
          <w:lang w:val="ro-RO"/>
        </w:rPr>
        <w:tab/>
      </w:r>
      <w:r w:rsidR="006B2419">
        <w:rPr>
          <w:rFonts w:ascii="Verdana" w:hAnsi="Verdana"/>
          <w:b/>
          <w:sz w:val="24"/>
          <w:szCs w:val="24"/>
          <w:lang w:val="ro-RO"/>
        </w:rPr>
        <w:tab/>
      </w:r>
      <w:r w:rsidR="006B2419">
        <w:rPr>
          <w:rFonts w:ascii="Verdana" w:hAnsi="Verdana"/>
          <w:b/>
          <w:sz w:val="24"/>
          <w:szCs w:val="24"/>
          <w:lang w:val="ro-RO"/>
        </w:rPr>
        <w:tab/>
      </w:r>
      <w:r w:rsidRPr="00EB5CD2">
        <w:rPr>
          <w:rFonts w:ascii="Verdana" w:hAnsi="Verdana"/>
          <w:i/>
          <w:sz w:val="24"/>
          <w:szCs w:val="24"/>
          <w:lang w:val="ro-RO"/>
        </w:rPr>
        <w:t xml:space="preserve">Anexa </w:t>
      </w:r>
    </w:p>
    <w:p w:rsidR="00F44462" w:rsidRPr="006B2419" w:rsidRDefault="006B2419" w:rsidP="00F44462">
      <w:pPr>
        <w:spacing w:after="0" w:line="240" w:lineRule="auto"/>
        <w:jc w:val="center"/>
        <w:rPr>
          <w:rFonts w:ascii="Verdana" w:hAnsi="Verdana"/>
          <w:b/>
          <w:sz w:val="24"/>
          <w:szCs w:val="24"/>
          <w:lang w:val="ro-RO"/>
        </w:rPr>
      </w:pPr>
      <w:r>
        <w:rPr>
          <w:rFonts w:ascii="Verdana" w:hAnsi="Verdana"/>
          <w:b/>
          <w:sz w:val="24"/>
          <w:szCs w:val="24"/>
          <w:lang w:val="ro-RO"/>
        </w:rPr>
        <w:t>AMENDAMENTE ADMISE</w:t>
      </w:r>
    </w:p>
    <w:p w:rsidR="00F44462" w:rsidRPr="00EB5CD2" w:rsidRDefault="00F44462" w:rsidP="00F44462">
      <w:pPr>
        <w:spacing w:after="0" w:line="240" w:lineRule="auto"/>
        <w:jc w:val="center"/>
        <w:rPr>
          <w:rFonts w:ascii="Verdana" w:hAnsi="Verdana"/>
          <w:b/>
          <w:sz w:val="24"/>
          <w:szCs w:val="24"/>
          <w:u w:val="single"/>
          <w:lang w:val="ro-RO"/>
        </w:rPr>
      </w:pPr>
    </w:p>
    <w:tbl>
      <w:tblPr>
        <w:tblW w:w="15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8"/>
        <w:gridCol w:w="3976"/>
        <w:gridCol w:w="4680"/>
        <w:gridCol w:w="3686"/>
        <w:gridCol w:w="1905"/>
      </w:tblGrid>
      <w:tr w:rsidR="00F44462" w:rsidRPr="00EB5CD2" w:rsidTr="00CB737B">
        <w:trPr>
          <w:jc w:val="center"/>
        </w:trPr>
        <w:tc>
          <w:tcPr>
            <w:tcW w:w="858"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Nr.</w:t>
            </w:r>
          </w:p>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crt.</w:t>
            </w:r>
          </w:p>
        </w:tc>
        <w:tc>
          <w:tcPr>
            <w:tcW w:w="3976"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 xml:space="preserve">Text </w:t>
            </w:r>
          </w:p>
          <w:p w:rsidR="00F44462" w:rsidRPr="00EB5CD2" w:rsidRDefault="00F44462" w:rsidP="006B2419">
            <w:pPr>
              <w:spacing w:after="0" w:line="240" w:lineRule="auto"/>
              <w:jc w:val="center"/>
              <w:rPr>
                <w:rFonts w:ascii="Verdana" w:hAnsi="Verdana"/>
                <w:b/>
                <w:sz w:val="24"/>
                <w:szCs w:val="24"/>
                <w:lang w:val="ro-RO"/>
              </w:rPr>
            </w:pPr>
            <w:r w:rsidRPr="00EB5CD2">
              <w:rPr>
                <w:rFonts w:ascii="Verdana" w:hAnsi="Verdana"/>
                <w:b/>
                <w:sz w:val="24"/>
                <w:szCs w:val="24"/>
                <w:lang w:val="ro-RO"/>
              </w:rPr>
              <w:t>Lege</w:t>
            </w:r>
            <w:r w:rsidR="006B2419">
              <w:rPr>
                <w:rFonts w:ascii="Verdana" w:hAnsi="Verdana"/>
                <w:b/>
                <w:sz w:val="24"/>
                <w:szCs w:val="24"/>
                <w:lang w:val="ro-RO"/>
              </w:rPr>
              <w:t>a nr.</w:t>
            </w:r>
            <w:r w:rsidRPr="00EB5CD2">
              <w:rPr>
                <w:rFonts w:ascii="Verdana" w:hAnsi="Verdana"/>
                <w:b/>
                <w:sz w:val="24"/>
                <w:szCs w:val="24"/>
                <w:lang w:val="ro-RO"/>
              </w:rPr>
              <w:t xml:space="preserve"> 53/2003 </w:t>
            </w:r>
            <w:r w:rsidR="006B2419">
              <w:rPr>
                <w:rFonts w:ascii="Verdana" w:hAnsi="Verdana"/>
                <w:b/>
                <w:sz w:val="24"/>
                <w:szCs w:val="24"/>
                <w:lang w:val="ro-RO"/>
              </w:rPr>
              <w:t xml:space="preserve">şi </w:t>
            </w:r>
            <w:r w:rsidRPr="00EB5CD2">
              <w:rPr>
                <w:rFonts w:ascii="Verdana" w:hAnsi="Verdana"/>
                <w:b/>
                <w:sz w:val="24"/>
                <w:szCs w:val="24"/>
                <w:lang w:val="ro-RO"/>
              </w:rPr>
              <w:t>Lege</w:t>
            </w:r>
            <w:r w:rsidR="006B2419">
              <w:rPr>
                <w:rFonts w:ascii="Verdana" w:hAnsi="Verdana"/>
                <w:b/>
                <w:sz w:val="24"/>
                <w:szCs w:val="24"/>
                <w:lang w:val="ro-RO"/>
              </w:rPr>
              <w:t>a</w:t>
            </w:r>
            <w:r w:rsidRPr="00EB5CD2">
              <w:rPr>
                <w:rFonts w:ascii="Verdana" w:hAnsi="Verdana"/>
                <w:b/>
                <w:sz w:val="24"/>
                <w:szCs w:val="24"/>
                <w:lang w:val="ro-RO"/>
              </w:rPr>
              <w:t xml:space="preserve"> 1/2011, </w:t>
            </w:r>
          </w:p>
        </w:tc>
        <w:tc>
          <w:tcPr>
            <w:tcW w:w="4680" w:type="dxa"/>
            <w:tcBorders>
              <w:top w:val="single" w:sz="4" w:space="0" w:color="auto"/>
              <w:left w:val="single" w:sz="4" w:space="0" w:color="auto"/>
              <w:bottom w:val="single" w:sz="4" w:space="0" w:color="auto"/>
              <w:right w:val="single" w:sz="4" w:space="0" w:color="auto"/>
            </w:tcBorders>
          </w:tcPr>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 xml:space="preserve">Text </w:t>
            </w:r>
          </w:p>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propunere legislativă</w:t>
            </w:r>
          </w:p>
          <w:p w:rsidR="00F44462" w:rsidRPr="00EB5CD2" w:rsidRDefault="00F44462">
            <w:pPr>
              <w:spacing w:after="0" w:line="240" w:lineRule="auto"/>
              <w:jc w:val="center"/>
              <w:rPr>
                <w:rFonts w:ascii="Verdana" w:hAnsi="Verdana"/>
                <w:b/>
                <w:sz w:val="24"/>
                <w:szCs w:val="24"/>
                <w:lang w:val="ro-RO"/>
              </w:rPr>
            </w:pPr>
          </w:p>
        </w:tc>
        <w:tc>
          <w:tcPr>
            <w:tcW w:w="3686"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Text propus de Comisii</w:t>
            </w:r>
          </w:p>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(autor amendament)</w:t>
            </w:r>
          </w:p>
        </w:tc>
        <w:tc>
          <w:tcPr>
            <w:tcW w:w="1905"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Motivare</w:t>
            </w:r>
          </w:p>
        </w:tc>
      </w:tr>
      <w:tr w:rsidR="00F44462" w:rsidRPr="00EB5CD2" w:rsidTr="00CB737B">
        <w:trPr>
          <w:jc w:val="center"/>
        </w:trPr>
        <w:tc>
          <w:tcPr>
            <w:tcW w:w="858"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1.</w:t>
            </w:r>
          </w:p>
        </w:tc>
        <w:tc>
          <w:tcPr>
            <w:tcW w:w="3976" w:type="dxa"/>
            <w:tcBorders>
              <w:top w:val="single" w:sz="4" w:space="0" w:color="auto"/>
              <w:left w:val="single" w:sz="4" w:space="0" w:color="auto"/>
              <w:bottom w:val="single" w:sz="4" w:space="0" w:color="auto"/>
              <w:right w:val="single" w:sz="4" w:space="0" w:color="auto"/>
            </w:tcBorders>
          </w:tcPr>
          <w:p w:rsidR="00F44462" w:rsidRPr="00EB5CD2" w:rsidRDefault="00F44462" w:rsidP="0048668B">
            <w:pPr>
              <w:spacing w:after="0" w:line="240" w:lineRule="auto"/>
              <w:rPr>
                <w:rFonts w:ascii="Verdana" w:hAnsi="Verdana"/>
                <w:sz w:val="24"/>
                <w:szCs w:val="24"/>
                <w:lang w:val="ro-RO"/>
              </w:rPr>
            </w:pPr>
          </w:p>
        </w:tc>
        <w:tc>
          <w:tcPr>
            <w:tcW w:w="4680"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both"/>
              <w:rPr>
                <w:rFonts w:ascii="Verdana" w:hAnsi="Verdana"/>
                <w:sz w:val="24"/>
                <w:szCs w:val="24"/>
                <w:lang w:val="ro-RO"/>
              </w:rPr>
            </w:pPr>
            <w:r w:rsidRPr="0048668B">
              <w:rPr>
                <w:rFonts w:ascii="Verdana" w:hAnsi="Verdana"/>
                <w:b/>
                <w:sz w:val="24"/>
                <w:szCs w:val="24"/>
                <w:lang w:val="ro-RO"/>
              </w:rPr>
              <w:t>Titlul Legii:</w:t>
            </w:r>
            <w:r w:rsidRPr="00EB5CD2">
              <w:rPr>
                <w:rFonts w:ascii="Verdana" w:hAnsi="Verdana"/>
                <w:sz w:val="24"/>
                <w:szCs w:val="24"/>
                <w:lang w:val="ro-RO"/>
              </w:rPr>
              <w:t xml:space="preserve"> Lege pentru completarea art.139 din Legea nr.53/2003 - Codul muncii și a art.361 din Legea nr.1/2011 a educației naționale</w:t>
            </w:r>
          </w:p>
        </w:tc>
        <w:tc>
          <w:tcPr>
            <w:tcW w:w="3686" w:type="dxa"/>
            <w:tcBorders>
              <w:top w:val="single" w:sz="4" w:space="0" w:color="auto"/>
              <w:left w:val="single" w:sz="4" w:space="0" w:color="auto"/>
              <w:bottom w:val="single" w:sz="4" w:space="0" w:color="auto"/>
              <w:right w:val="single" w:sz="4" w:space="0" w:color="auto"/>
            </w:tcBorders>
            <w:hideMark/>
          </w:tcPr>
          <w:p w:rsidR="00F44462" w:rsidRDefault="00F44462">
            <w:pPr>
              <w:spacing w:after="0" w:line="240" w:lineRule="auto"/>
              <w:jc w:val="both"/>
              <w:rPr>
                <w:rFonts w:ascii="Verdana" w:hAnsi="Verdana"/>
                <w:sz w:val="24"/>
                <w:szCs w:val="24"/>
                <w:lang w:val="ro-RO"/>
              </w:rPr>
            </w:pPr>
            <w:r w:rsidRPr="0048668B">
              <w:rPr>
                <w:rFonts w:ascii="Verdana" w:hAnsi="Verdana"/>
                <w:b/>
                <w:sz w:val="24"/>
                <w:szCs w:val="24"/>
                <w:lang w:val="ro-RO"/>
              </w:rPr>
              <w:t>Titlul Legii:</w:t>
            </w:r>
            <w:r w:rsidRPr="00EB5CD2">
              <w:rPr>
                <w:rFonts w:ascii="Verdana" w:hAnsi="Verdana"/>
                <w:sz w:val="24"/>
                <w:szCs w:val="24"/>
                <w:lang w:val="ro-RO"/>
              </w:rPr>
              <w:t xml:space="preserve"> Lege pentru completarea art.139 din Legea nr.53/2003 - Codul muncii și a </w:t>
            </w:r>
            <w:r w:rsidRPr="00EB5CD2">
              <w:rPr>
                <w:rFonts w:ascii="Verdana" w:hAnsi="Verdana"/>
                <w:b/>
                <w:sz w:val="24"/>
                <w:szCs w:val="24"/>
                <w:lang w:val="ro-RO"/>
              </w:rPr>
              <w:t>art.94</w:t>
            </w:r>
            <w:r w:rsidRPr="00EB5CD2">
              <w:rPr>
                <w:rFonts w:ascii="Verdana" w:hAnsi="Verdana"/>
                <w:sz w:val="24"/>
                <w:szCs w:val="24"/>
                <w:lang w:val="ro-RO"/>
              </w:rPr>
              <w:t xml:space="preserve"> din Legea nr.1/2011 a educației naționale</w:t>
            </w:r>
          </w:p>
          <w:p w:rsidR="0048668B" w:rsidRPr="00EB5CD2" w:rsidRDefault="0048668B">
            <w:pPr>
              <w:spacing w:after="0" w:line="240" w:lineRule="auto"/>
              <w:jc w:val="both"/>
              <w:rPr>
                <w:rFonts w:ascii="Verdana" w:hAnsi="Verdana"/>
                <w:sz w:val="24"/>
                <w:szCs w:val="24"/>
                <w:lang w:val="ro-RO"/>
              </w:rPr>
            </w:pPr>
          </w:p>
        </w:tc>
        <w:tc>
          <w:tcPr>
            <w:tcW w:w="1905"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Respectarea normelor de tehnică legislativă</w:t>
            </w:r>
            <w:r w:rsidR="0048668B">
              <w:rPr>
                <w:rFonts w:ascii="Verdana" w:hAnsi="Verdana"/>
                <w:sz w:val="24"/>
                <w:szCs w:val="24"/>
                <w:lang w:val="ro-RO"/>
              </w:rPr>
              <w:t>, având în vedere modificările propuse în raport.</w:t>
            </w:r>
          </w:p>
        </w:tc>
      </w:tr>
      <w:tr w:rsidR="00F44462" w:rsidRPr="00EB5CD2" w:rsidTr="00CB737B">
        <w:trPr>
          <w:jc w:val="center"/>
        </w:trPr>
        <w:tc>
          <w:tcPr>
            <w:tcW w:w="858"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t>2.</w:t>
            </w:r>
          </w:p>
        </w:tc>
        <w:tc>
          <w:tcPr>
            <w:tcW w:w="3976" w:type="dxa"/>
            <w:tcBorders>
              <w:top w:val="single" w:sz="4" w:space="0" w:color="auto"/>
              <w:left w:val="single" w:sz="4" w:space="0" w:color="auto"/>
              <w:bottom w:val="single" w:sz="4" w:space="0" w:color="auto"/>
              <w:right w:val="single" w:sz="4" w:space="0" w:color="auto"/>
            </w:tcBorders>
          </w:tcPr>
          <w:p w:rsidR="00F44462" w:rsidRPr="00EB5CD2" w:rsidRDefault="00F44462" w:rsidP="0048668B">
            <w:pPr>
              <w:spacing w:after="0" w:line="240" w:lineRule="auto"/>
              <w:rPr>
                <w:rFonts w:ascii="Verdana" w:hAnsi="Verdana"/>
                <w:sz w:val="24"/>
                <w:szCs w:val="24"/>
                <w:lang w:val="ro-RO"/>
              </w:rPr>
            </w:pPr>
          </w:p>
        </w:tc>
        <w:tc>
          <w:tcPr>
            <w:tcW w:w="4680" w:type="dxa"/>
            <w:tcBorders>
              <w:top w:val="single" w:sz="4" w:space="0" w:color="auto"/>
              <w:left w:val="single" w:sz="4" w:space="0" w:color="auto"/>
              <w:bottom w:val="single" w:sz="4" w:space="0" w:color="auto"/>
              <w:right w:val="single" w:sz="4" w:space="0" w:color="auto"/>
            </w:tcBorders>
            <w:hideMark/>
          </w:tcPr>
          <w:p w:rsidR="0048668B" w:rsidRDefault="0048668B">
            <w:pPr>
              <w:spacing w:after="0" w:line="240" w:lineRule="auto"/>
              <w:jc w:val="both"/>
              <w:rPr>
                <w:rFonts w:ascii="Verdana" w:hAnsi="Verdana"/>
                <w:b/>
                <w:sz w:val="24"/>
                <w:szCs w:val="24"/>
                <w:lang w:val="ro-RO"/>
              </w:rPr>
            </w:pPr>
          </w:p>
          <w:p w:rsidR="00F44462" w:rsidRDefault="00F44462">
            <w:pPr>
              <w:spacing w:after="0" w:line="240" w:lineRule="auto"/>
              <w:jc w:val="both"/>
              <w:rPr>
                <w:rFonts w:ascii="Verdana" w:hAnsi="Verdana"/>
                <w:sz w:val="24"/>
                <w:szCs w:val="24"/>
                <w:lang w:val="ro-RO"/>
              </w:rPr>
            </w:pPr>
            <w:r w:rsidRPr="00EB5CD2">
              <w:rPr>
                <w:rFonts w:ascii="Verdana" w:hAnsi="Verdana"/>
                <w:b/>
                <w:sz w:val="24"/>
                <w:szCs w:val="24"/>
                <w:lang w:val="ro-RO"/>
              </w:rPr>
              <w:t xml:space="preserve">Art. I – </w:t>
            </w:r>
            <w:r w:rsidRPr="00EB5CD2">
              <w:rPr>
                <w:rFonts w:ascii="Verdana" w:hAnsi="Verdana"/>
                <w:sz w:val="24"/>
                <w:szCs w:val="24"/>
                <w:lang w:val="ro-RO"/>
              </w:rPr>
              <w:t xml:space="preserve">După alineatul (1) al articolului 139 din </w:t>
            </w:r>
            <w:r w:rsidRPr="00EB5CD2">
              <w:rPr>
                <w:rFonts w:ascii="Verdana" w:hAnsi="Verdana"/>
                <w:b/>
                <w:sz w:val="24"/>
                <w:szCs w:val="24"/>
                <w:lang w:val="ro-RO"/>
              </w:rPr>
              <w:t xml:space="preserve">Legea nr. 53/2003 - Codul muncii, republicată în Monitorul Oficial al României, Partea I, nr.345 din 18 mai 2011, cu modificările și completările ulterioare, </w:t>
            </w:r>
            <w:r w:rsidRPr="00EB5CD2">
              <w:rPr>
                <w:rFonts w:ascii="Verdana" w:hAnsi="Verdana"/>
                <w:sz w:val="24"/>
                <w:szCs w:val="24"/>
                <w:lang w:val="ro-RO"/>
              </w:rPr>
              <w:t>se introduc două noi alienate, alin.(1</w:t>
            </w:r>
            <w:r w:rsidRPr="00EB5CD2">
              <w:rPr>
                <w:rFonts w:ascii="Verdana" w:hAnsi="Verdana"/>
                <w:sz w:val="24"/>
                <w:szCs w:val="24"/>
                <w:vertAlign w:val="superscript"/>
                <w:lang w:val="ro-RO"/>
              </w:rPr>
              <w:t>1</w:t>
            </w:r>
            <w:r w:rsidR="000A5486">
              <w:rPr>
                <w:rFonts w:ascii="Verdana" w:hAnsi="Verdana"/>
                <w:sz w:val="24"/>
                <w:szCs w:val="24"/>
                <w:lang w:val="ro-RO"/>
              </w:rPr>
              <w:t xml:space="preserve">) și </w:t>
            </w:r>
            <w:r w:rsidRPr="00EB5CD2">
              <w:rPr>
                <w:rFonts w:ascii="Verdana" w:hAnsi="Verdana"/>
                <w:sz w:val="24"/>
                <w:szCs w:val="24"/>
                <w:lang w:val="ro-RO"/>
              </w:rPr>
              <w:t>(1</w:t>
            </w:r>
            <w:r w:rsidRPr="00EB5CD2">
              <w:rPr>
                <w:rFonts w:ascii="Verdana" w:hAnsi="Verdana"/>
                <w:sz w:val="24"/>
                <w:szCs w:val="24"/>
                <w:vertAlign w:val="superscript"/>
                <w:lang w:val="ro-RO"/>
              </w:rPr>
              <w:t>2</w:t>
            </w:r>
            <w:r w:rsidRPr="00EB5CD2">
              <w:rPr>
                <w:rFonts w:ascii="Verdana" w:hAnsi="Verdana"/>
                <w:sz w:val="24"/>
                <w:szCs w:val="24"/>
                <w:lang w:val="ro-RO"/>
              </w:rPr>
              <w:t>), cu următorul cuprins:</w:t>
            </w:r>
          </w:p>
          <w:p w:rsidR="0048668B" w:rsidRPr="00EB5CD2" w:rsidRDefault="0048668B">
            <w:pPr>
              <w:spacing w:after="0" w:line="240" w:lineRule="auto"/>
              <w:jc w:val="both"/>
              <w:rPr>
                <w:rFonts w:ascii="Verdana" w:hAnsi="Verdana"/>
                <w:b/>
                <w:sz w:val="24"/>
                <w:szCs w:val="24"/>
                <w:lang w:val="ro-RO"/>
              </w:rPr>
            </w:pPr>
          </w:p>
        </w:tc>
        <w:tc>
          <w:tcPr>
            <w:tcW w:w="3686" w:type="dxa"/>
            <w:tcBorders>
              <w:top w:val="single" w:sz="4" w:space="0" w:color="auto"/>
              <w:left w:val="single" w:sz="4" w:space="0" w:color="auto"/>
              <w:bottom w:val="single" w:sz="4" w:space="0" w:color="auto"/>
              <w:right w:val="single" w:sz="4" w:space="0" w:color="auto"/>
            </w:tcBorders>
            <w:hideMark/>
          </w:tcPr>
          <w:p w:rsidR="0048668B" w:rsidRDefault="0048668B" w:rsidP="004B3253">
            <w:pPr>
              <w:spacing w:after="0" w:line="240" w:lineRule="auto"/>
              <w:jc w:val="both"/>
              <w:rPr>
                <w:rFonts w:ascii="Verdana" w:hAnsi="Verdana"/>
                <w:b/>
                <w:sz w:val="24"/>
                <w:szCs w:val="24"/>
                <w:lang w:val="ro-RO"/>
              </w:rPr>
            </w:pPr>
          </w:p>
          <w:p w:rsidR="00F44462" w:rsidRPr="00EB5CD2" w:rsidRDefault="00F44462" w:rsidP="004B3253">
            <w:pPr>
              <w:spacing w:after="0" w:line="240" w:lineRule="auto"/>
              <w:jc w:val="both"/>
              <w:rPr>
                <w:rFonts w:ascii="Verdana" w:hAnsi="Verdana"/>
                <w:sz w:val="24"/>
                <w:szCs w:val="24"/>
                <w:lang w:val="ro-RO"/>
              </w:rPr>
            </w:pPr>
            <w:r w:rsidRPr="00EB5CD2">
              <w:rPr>
                <w:rFonts w:ascii="Verdana" w:hAnsi="Verdana"/>
                <w:b/>
                <w:sz w:val="24"/>
                <w:szCs w:val="24"/>
                <w:lang w:val="ro-RO"/>
              </w:rPr>
              <w:t xml:space="preserve">Art. I. </w:t>
            </w:r>
            <w:r w:rsidRPr="00EB5CD2">
              <w:rPr>
                <w:rFonts w:ascii="Verdana" w:hAnsi="Verdana"/>
                <w:sz w:val="24"/>
                <w:szCs w:val="24"/>
                <w:lang w:val="ro-RO"/>
              </w:rPr>
              <w:t>– Legea</w:t>
            </w:r>
            <w:r w:rsidRPr="00EB5CD2">
              <w:rPr>
                <w:rFonts w:ascii="Verdana" w:hAnsi="Verdana"/>
                <w:b/>
                <w:sz w:val="24"/>
                <w:szCs w:val="24"/>
                <w:lang w:val="ro-RO"/>
              </w:rPr>
              <w:t xml:space="preserve"> </w:t>
            </w:r>
            <w:r w:rsidRPr="00EB5CD2">
              <w:rPr>
                <w:rFonts w:ascii="Verdana" w:hAnsi="Verdana"/>
                <w:sz w:val="24"/>
                <w:szCs w:val="24"/>
                <w:lang w:val="ro-RO"/>
              </w:rPr>
              <w:t xml:space="preserve">nr. 53/2003 - Codul muncii, republicată în Monitorul Oficial al României, Partea I, nr.345 din 18 mai 2011, cu modificările și completările ulterioare, </w:t>
            </w:r>
            <w:r w:rsidRPr="00EB5CD2">
              <w:rPr>
                <w:rFonts w:ascii="Verdana" w:hAnsi="Verdana"/>
                <w:b/>
                <w:sz w:val="24"/>
                <w:szCs w:val="24"/>
                <w:lang w:val="ro-RO"/>
              </w:rPr>
              <w:t>se completează după cum urmează:</w:t>
            </w:r>
          </w:p>
        </w:tc>
        <w:tc>
          <w:tcPr>
            <w:tcW w:w="1905" w:type="dxa"/>
            <w:tcBorders>
              <w:top w:val="single" w:sz="4" w:space="0" w:color="auto"/>
              <w:left w:val="single" w:sz="4" w:space="0" w:color="auto"/>
              <w:bottom w:val="single" w:sz="4" w:space="0" w:color="auto"/>
              <w:right w:val="single" w:sz="4" w:space="0" w:color="auto"/>
            </w:tcBorders>
            <w:hideMark/>
          </w:tcPr>
          <w:p w:rsidR="0048668B" w:rsidRDefault="0048668B">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Respectarea normelor de tehnică legislativă.</w:t>
            </w:r>
          </w:p>
        </w:tc>
      </w:tr>
      <w:tr w:rsidR="00F44462" w:rsidRPr="00EB5CD2" w:rsidTr="00CB737B">
        <w:trPr>
          <w:jc w:val="center"/>
        </w:trPr>
        <w:tc>
          <w:tcPr>
            <w:tcW w:w="858"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center"/>
              <w:rPr>
                <w:rFonts w:ascii="Verdana" w:hAnsi="Verdana"/>
                <w:b/>
                <w:sz w:val="24"/>
                <w:szCs w:val="24"/>
                <w:lang w:val="ro-RO"/>
              </w:rPr>
            </w:pPr>
            <w:r w:rsidRPr="00EB5CD2">
              <w:rPr>
                <w:rFonts w:ascii="Verdana" w:hAnsi="Verdana"/>
                <w:b/>
                <w:sz w:val="24"/>
                <w:szCs w:val="24"/>
                <w:lang w:val="ro-RO"/>
              </w:rPr>
              <w:lastRenderedPageBreak/>
              <w:t>3.</w:t>
            </w:r>
          </w:p>
        </w:tc>
        <w:tc>
          <w:tcPr>
            <w:tcW w:w="3976" w:type="dxa"/>
            <w:tcBorders>
              <w:top w:val="single" w:sz="4" w:space="0" w:color="auto"/>
              <w:left w:val="single" w:sz="4" w:space="0" w:color="auto"/>
              <w:bottom w:val="single" w:sz="4" w:space="0" w:color="auto"/>
              <w:right w:val="single" w:sz="4" w:space="0" w:color="auto"/>
            </w:tcBorders>
          </w:tcPr>
          <w:p w:rsidR="00F44462" w:rsidRPr="00EB5CD2" w:rsidRDefault="00F44462">
            <w:pPr>
              <w:spacing w:after="0" w:line="240" w:lineRule="auto"/>
              <w:jc w:val="both"/>
              <w:rPr>
                <w:rFonts w:ascii="Verdana" w:hAnsi="Verdana"/>
                <w:sz w:val="24"/>
                <w:szCs w:val="24"/>
                <w:lang w:val="ro-RO"/>
              </w:rPr>
            </w:pPr>
            <w:r w:rsidRPr="00EB5CD2">
              <w:rPr>
                <w:rFonts w:ascii="Verdana" w:hAnsi="Verdana"/>
                <w:b/>
                <w:sz w:val="24"/>
                <w:szCs w:val="24"/>
                <w:lang w:val="ro-RO"/>
              </w:rPr>
              <w:t>Art. 139  - (1)</w:t>
            </w:r>
            <w:r w:rsidRPr="00EB5CD2">
              <w:rPr>
                <w:rFonts w:ascii="Verdana" w:hAnsi="Verdana"/>
                <w:sz w:val="24"/>
                <w:szCs w:val="24"/>
                <w:lang w:val="ro-RO"/>
              </w:rPr>
              <w:t xml:space="preserve"> Zilele de sărbătoare legală în care nu se lucrează sunt:</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- 1 şi 2 ianuarie;</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- 24 ianuarie - Ziua Unirii Principatelor Române;</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Vinerea Mare, ultima zi de vineri înaintea Paştelui;</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prima şi a doua zi de Paşti;</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- 1 mai;</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- 1 iunie;</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prima şi a doua zi de Rusalii;</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Adormirea Maicii Domnului;</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- 30 noiembrie - Sfântul Apostol Andrei, cel Întâi chemat, Ocrotitorul României;</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- 1 decembrie;</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prima şi a doua zi de Crăciun;</w:t>
            </w:r>
          </w:p>
          <w:p w:rsidR="00F44462" w:rsidRPr="00EB5CD2" w:rsidRDefault="00F44462">
            <w:pPr>
              <w:spacing w:after="0" w:line="240" w:lineRule="auto"/>
              <w:jc w:val="both"/>
              <w:rPr>
                <w:rFonts w:ascii="Verdana" w:hAnsi="Verdana"/>
                <w:i/>
                <w:sz w:val="24"/>
                <w:szCs w:val="24"/>
                <w:lang w:val="ro-RO"/>
              </w:rPr>
            </w:pPr>
            <w:r w:rsidRPr="00EB5CD2">
              <w:rPr>
                <w:rFonts w:ascii="Verdana" w:hAnsi="Verdana"/>
                <w:sz w:val="24"/>
                <w:szCs w:val="24"/>
                <w:lang w:val="ro-RO"/>
              </w:rPr>
              <w:t xml:space="preserve">- două zile pentru fiecare dintre cele 3 sărbători religioase anuale, declarate astfel de cultele religioase legale, altele decât cele creștine, pentru persoanele aparținând acestora. </w:t>
            </w:r>
            <w:r w:rsidRPr="00EB5CD2">
              <w:rPr>
                <w:rFonts w:ascii="Verdana" w:hAnsi="Verdana"/>
                <w:i/>
                <w:sz w:val="24"/>
                <w:szCs w:val="24"/>
                <w:lang w:val="ro-RO"/>
              </w:rPr>
              <w:t>(Legea 64/2018 )</w:t>
            </w: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r w:rsidRPr="00EB5CD2">
              <w:rPr>
                <w:rFonts w:ascii="Verdana" w:hAnsi="Verdana"/>
                <w:b/>
                <w:sz w:val="24"/>
                <w:szCs w:val="24"/>
                <w:lang w:val="ro-RO"/>
              </w:rPr>
              <w:t>(2)</w:t>
            </w:r>
            <w:r w:rsidRPr="00EB5CD2">
              <w:rPr>
                <w:rFonts w:ascii="Verdana" w:hAnsi="Verdana"/>
                <w:sz w:val="24"/>
                <w:szCs w:val="24"/>
                <w:lang w:val="ro-RO"/>
              </w:rPr>
              <w:t xml:space="preserve"> Acordarea zilelor libere se face de către angajator.</w:t>
            </w: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i/>
                <w:sz w:val="24"/>
                <w:szCs w:val="24"/>
                <w:lang w:val="ro-RO"/>
              </w:rPr>
            </w:pPr>
          </w:p>
        </w:tc>
        <w:tc>
          <w:tcPr>
            <w:tcW w:w="4680" w:type="dxa"/>
            <w:tcBorders>
              <w:top w:val="single" w:sz="4" w:space="0" w:color="auto"/>
              <w:left w:val="single" w:sz="4" w:space="0" w:color="auto"/>
              <w:bottom w:val="single" w:sz="4" w:space="0" w:color="auto"/>
              <w:right w:val="single" w:sz="4" w:space="0" w:color="auto"/>
            </w:tcBorders>
          </w:tcPr>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Default="00F44462">
            <w:pPr>
              <w:spacing w:after="0" w:line="240" w:lineRule="auto"/>
              <w:jc w:val="both"/>
              <w:rPr>
                <w:rFonts w:ascii="Verdana" w:hAnsi="Verdana"/>
                <w:sz w:val="24"/>
                <w:szCs w:val="24"/>
                <w:lang w:val="ro-RO"/>
              </w:rPr>
            </w:pPr>
          </w:p>
          <w:p w:rsidR="0048668B" w:rsidRDefault="0048668B">
            <w:pPr>
              <w:spacing w:after="0" w:line="240" w:lineRule="auto"/>
              <w:jc w:val="both"/>
              <w:rPr>
                <w:rFonts w:ascii="Verdana" w:hAnsi="Verdana"/>
                <w:sz w:val="24"/>
                <w:szCs w:val="24"/>
                <w:lang w:val="ro-RO"/>
              </w:rPr>
            </w:pPr>
          </w:p>
          <w:p w:rsidR="0048668B" w:rsidRPr="00EB5CD2" w:rsidRDefault="0048668B">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w:t>
            </w:r>
            <w:r w:rsidRPr="00EB5CD2">
              <w:rPr>
                <w:rFonts w:ascii="Verdana" w:hAnsi="Verdana"/>
                <w:b/>
                <w:sz w:val="24"/>
                <w:szCs w:val="24"/>
                <w:lang w:val="ro-RO"/>
              </w:rPr>
              <w:t>(1</w:t>
            </w:r>
            <w:r w:rsidRPr="00EB5CD2">
              <w:rPr>
                <w:rFonts w:ascii="Verdana" w:hAnsi="Verdana"/>
                <w:b/>
                <w:sz w:val="24"/>
                <w:szCs w:val="24"/>
                <w:vertAlign w:val="superscript"/>
                <w:lang w:val="ro-RO"/>
              </w:rPr>
              <w:t>1</w:t>
            </w:r>
            <w:r w:rsidRPr="00EB5CD2">
              <w:rPr>
                <w:rFonts w:ascii="Verdana" w:hAnsi="Verdana"/>
                <w:b/>
                <w:sz w:val="24"/>
                <w:szCs w:val="24"/>
                <w:lang w:val="ro-RO"/>
              </w:rPr>
              <w:t xml:space="preserve">) </w:t>
            </w:r>
            <w:r w:rsidRPr="00EB5CD2">
              <w:rPr>
                <w:rFonts w:ascii="Verdana" w:hAnsi="Verdana"/>
                <w:sz w:val="24"/>
                <w:szCs w:val="24"/>
                <w:lang w:val="ro-RO"/>
              </w:rPr>
              <w:t>Zilele de sărbătoare religioasă creștină în care nu se lucrează conform alin. (1) și</w:t>
            </w:r>
            <w:r w:rsidR="000A5486">
              <w:rPr>
                <w:rFonts w:ascii="Verdana" w:hAnsi="Verdana"/>
                <w:sz w:val="24"/>
                <w:szCs w:val="24"/>
                <w:lang w:val="ro-RO"/>
              </w:rPr>
              <w:t xml:space="preserve"> care</w:t>
            </w:r>
            <w:r w:rsidRPr="00EB5CD2">
              <w:rPr>
                <w:rFonts w:ascii="Verdana" w:hAnsi="Verdana"/>
                <w:sz w:val="24"/>
                <w:szCs w:val="24"/>
                <w:lang w:val="ro-RO"/>
              </w:rPr>
              <w:t xml:space="preserve"> se serbează în date diferite, în funcție de cult, </w:t>
            </w:r>
            <w:r w:rsidRPr="00EB5CD2">
              <w:rPr>
                <w:rFonts w:ascii="Verdana" w:hAnsi="Verdana"/>
                <w:b/>
                <w:sz w:val="24"/>
                <w:szCs w:val="24"/>
                <w:lang w:val="ro-RO"/>
              </w:rPr>
              <w:t>respectiv: Vinerea Mare - ultima zi de vineri înaintea Paștelui, prima și a doua zi de Paști, prima și a doua zi de Rusalii</w:t>
            </w:r>
            <w:r w:rsidRPr="00EB5CD2">
              <w:rPr>
                <w:rFonts w:ascii="Verdana" w:hAnsi="Verdana"/>
                <w:sz w:val="24"/>
                <w:szCs w:val="24"/>
                <w:lang w:val="ro-RO"/>
              </w:rPr>
              <w:t xml:space="preserve"> se acordă fiecărui salariat conform propriului cult. </w:t>
            </w: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r w:rsidRPr="00EB5CD2">
              <w:rPr>
                <w:rFonts w:ascii="Verdana" w:hAnsi="Verdana"/>
                <w:b/>
                <w:sz w:val="24"/>
                <w:szCs w:val="24"/>
                <w:lang w:val="ro-RO"/>
              </w:rPr>
              <w:t>(1</w:t>
            </w:r>
            <w:r w:rsidRPr="00EB5CD2">
              <w:rPr>
                <w:rFonts w:ascii="Verdana" w:hAnsi="Verdana"/>
                <w:b/>
                <w:sz w:val="24"/>
                <w:szCs w:val="24"/>
                <w:vertAlign w:val="superscript"/>
                <w:lang w:val="ro-RO"/>
              </w:rPr>
              <w:t>2</w:t>
            </w:r>
            <w:r w:rsidRPr="00EB5CD2">
              <w:rPr>
                <w:rFonts w:ascii="Verdana" w:hAnsi="Verdana"/>
                <w:b/>
                <w:sz w:val="24"/>
                <w:szCs w:val="24"/>
                <w:lang w:val="ro-RO"/>
              </w:rPr>
              <w:t xml:space="preserve">) </w:t>
            </w:r>
            <w:r w:rsidRPr="00EB5CD2">
              <w:rPr>
                <w:rFonts w:ascii="Verdana" w:hAnsi="Verdana"/>
                <w:sz w:val="24"/>
                <w:szCs w:val="24"/>
                <w:lang w:val="ro-RO"/>
              </w:rPr>
              <w:t>În cazul în care angajatorul oferă zilele de sărbătoare legală prevăzute la alin. (1) respectiv (1</w:t>
            </w:r>
            <w:r w:rsidRPr="00EB5CD2">
              <w:rPr>
                <w:rFonts w:ascii="Verdana" w:hAnsi="Verdana"/>
                <w:sz w:val="24"/>
                <w:szCs w:val="24"/>
                <w:vertAlign w:val="superscript"/>
                <w:lang w:val="ro-RO"/>
              </w:rPr>
              <w:t>1</w:t>
            </w:r>
            <w:r w:rsidRPr="00EB5CD2">
              <w:rPr>
                <w:rFonts w:ascii="Verdana" w:hAnsi="Verdana"/>
                <w:sz w:val="24"/>
                <w:szCs w:val="24"/>
                <w:lang w:val="ro-RO"/>
              </w:rPr>
              <w:t xml:space="preserve">), una dintre zilele libere de sărbătoare </w:t>
            </w:r>
            <w:r w:rsidRPr="00EB5CD2">
              <w:rPr>
                <w:rFonts w:ascii="Verdana" w:hAnsi="Verdana"/>
                <w:sz w:val="24"/>
                <w:szCs w:val="24"/>
                <w:lang w:val="ro-RO"/>
              </w:rPr>
              <w:lastRenderedPageBreak/>
              <w:t xml:space="preserve">religioasă creștină dar a două culte diferite și care se dublează, se recuperează conform unui program stabilit de către angajator.” </w:t>
            </w: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rsidP="0048668B">
            <w:pPr>
              <w:spacing w:after="0" w:line="240" w:lineRule="auto"/>
              <w:rPr>
                <w:rFonts w:ascii="Verdana" w:hAnsi="Verdana"/>
                <w:sz w:val="24"/>
                <w:szCs w:val="24"/>
                <w:lang w:val="ro-RO"/>
              </w:rPr>
            </w:pPr>
          </w:p>
        </w:tc>
        <w:tc>
          <w:tcPr>
            <w:tcW w:w="3686" w:type="dxa"/>
            <w:tcBorders>
              <w:top w:val="single" w:sz="4" w:space="0" w:color="auto"/>
              <w:left w:val="single" w:sz="4" w:space="0" w:color="auto"/>
              <w:bottom w:val="single" w:sz="4" w:space="0" w:color="auto"/>
              <w:right w:val="single" w:sz="4" w:space="0" w:color="auto"/>
            </w:tcBorders>
          </w:tcPr>
          <w:p w:rsidR="00F44462" w:rsidRPr="00EB5CD2" w:rsidRDefault="00F44462">
            <w:pPr>
              <w:spacing w:after="0" w:line="240" w:lineRule="auto"/>
              <w:jc w:val="both"/>
              <w:rPr>
                <w:rFonts w:ascii="Verdana" w:hAnsi="Verdana"/>
                <w:b/>
                <w:sz w:val="24"/>
                <w:szCs w:val="24"/>
                <w:lang w:val="ro-RO"/>
              </w:rPr>
            </w:pPr>
            <w:r w:rsidRPr="00EB5CD2">
              <w:rPr>
                <w:rFonts w:ascii="Verdana" w:hAnsi="Verdana"/>
                <w:b/>
                <w:sz w:val="24"/>
                <w:szCs w:val="24"/>
                <w:lang w:val="ro-RO"/>
              </w:rPr>
              <w:lastRenderedPageBreak/>
              <w:t>1. După alineatul (2) al articolului 139 se introduce un nou alineat, alin. (2</w:t>
            </w:r>
            <w:r w:rsidRPr="00EB5CD2">
              <w:rPr>
                <w:rFonts w:ascii="Verdana" w:hAnsi="Verdana"/>
                <w:b/>
                <w:sz w:val="24"/>
                <w:szCs w:val="24"/>
                <w:vertAlign w:val="superscript"/>
                <w:lang w:val="ro-RO"/>
              </w:rPr>
              <w:t>1</w:t>
            </w:r>
            <w:r w:rsidRPr="00EB5CD2">
              <w:rPr>
                <w:rFonts w:ascii="Verdana" w:hAnsi="Verdana"/>
                <w:b/>
                <w:sz w:val="24"/>
                <w:szCs w:val="24"/>
                <w:lang w:val="ro-RO"/>
              </w:rPr>
              <w:t>), cu următorul cuprins:</w:t>
            </w: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jc w:val="both"/>
              <w:rPr>
                <w:rFonts w:ascii="Verdana" w:hAnsi="Verdana"/>
                <w:sz w:val="24"/>
                <w:szCs w:val="24"/>
                <w:lang w:val="ro-RO"/>
              </w:rPr>
            </w:pPr>
          </w:p>
          <w:p w:rsidR="00F44462" w:rsidRPr="00EB5CD2" w:rsidRDefault="00F44462">
            <w:pPr>
              <w:jc w:val="both"/>
              <w:rPr>
                <w:rFonts w:ascii="Verdana" w:hAnsi="Verdana"/>
                <w:sz w:val="24"/>
                <w:szCs w:val="24"/>
                <w:lang w:val="ro-RO"/>
              </w:rPr>
            </w:pPr>
          </w:p>
          <w:p w:rsidR="00F44462" w:rsidRPr="00EB5CD2" w:rsidRDefault="00F44462">
            <w:pPr>
              <w:jc w:val="both"/>
              <w:rPr>
                <w:rFonts w:ascii="Verdana" w:hAnsi="Verdana"/>
                <w:i/>
                <w:sz w:val="24"/>
                <w:szCs w:val="24"/>
                <w:lang w:val="ro-RO"/>
              </w:rPr>
            </w:pPr>
            <w:r w:rsidRPr="00EB5CD2">
              <w:rPr>
                <w:rFonts w:ascii="Verdana" w:hAnsi="Verdana"/>
                <w:sz w:val="24"/>
                <w:szCs w:val="24"/>
                <w:lang w:val="ro-RO"/>
              </w:rPr>
              <w:t>”(2</w:t>
            </w:r>
            <w:r w:rsidRPr="00EB5CD2">
              <w:rPr>
                <w:rFonts w:ascii="Verdana" w:hAnsi="Verdana"/>
                <w:sz w:val="24"/>
                <w:szCs w:val="24"/>
                <w:vertAlign w:val="superscript"/>
                <w:lang w:val="ro-RO"/>
              </w:rPr>
              <w:t>1</w:t>
            </w:r>
            <w:r w:rsidRPr="00EB5CD2">
              <w:rPr>
                <w:rFonts w:ascii="Verdana" w:hAnsi="Verdana"/>
                <w:sz w:val="24"/>
                <w:szCs w:val="24"/>
                <w:lang w:val="ro-RO"/>
              </w:rPr>
              <w:t>) Zilele libere pentru Vinerea Mare - ultima zi de vineri înaintea Paștelui, prima și a doua zi de Paști, prima și a doua zi de Rusalii, se acordă fiecărui salariat în funcție de data la care sunt celebrate de cultul religios legal, creștin, de care aparține.”</w:t>
            </w:r>
            <w:r w:rsidRPr="00EB5CD2">
              <w:rPr>
                <w:rFonts w:ascii="Verdana" w:hAnsi="Verdana"/>
                <w:i/>
                <w:sz w:val="24"/>
                <w:szCs w:val="24"/>
                <w:lang w:val="ro-RO"/>
              </w:rPr>
              <w:t xml:space="preserve"> </w:t>
            </w:r>
          </w:p>
          <w:p w:rsidR="00F44462" w:rsidRPr="00EB5CD2" w:rsidRDefault="00F44462">
            <w:pPr>
              <w:spacing w:after="0" w:line="240" w:lineRule="auto"/>
              <w:jc w:val="center"/>
              <w:rPr>
                <w:rFonts w:ascii="Verdana" w:hAnsi="Verdana"/>
                <w:i/>
                <w:sz w:val="24"/>
                <w:szCs w:val="24"/>
                <w:lang w:val="ro-RO"/>
              </w:rPr>
            </w:pPr>
            <w:r w:rsidRPr="00EB5CD2">
              <w:rPr>
                <w:rFonts w:ascii="Verdana" w:hAnsi="Verdana"/>
                <w:i/>
                <w:sz w:val="24"/>
                <w:szCs w:val="24"/>
                <w:lang w:val="ro-RO"/>
              </w:rPr>
              <w:t>Autori: Dep. UDMR Szabó Ödön și Dep. Min. Silviu Vexler</w:t>
            </w:r>
          </w:p>
          <w:p w:rsidR="00F44462" w:rsidRPr="00EB5CD2" w:rsidRDefault="00F44462">
            <w:pPr>
              <w:spacing w:after="0" w:line="240" w:lineRule="auto"/>
              <w:jc w:val="center"/>
              <w:rPr>
                <w:rFonts w:ascii="Verdana" w:hAnsi="Verdana"/>
                <w:i/>
                <w:sz w:val="24"/>
                <w:szCs w:val="24"/>
                <w:lang w:val="ro-RO"/>
              </w:rPr>
            </w:pPr>
          </w:p>
          <w:p w:rsidR="00F44462" w:rsidRPr="00EB5CD2" w:rsidRDefault="00F44462" w:rsidP="0048668B">
            <w:pPr>
              <w:spacing w:after="0" w:line="240" w:lineRule="auto"/>
              <w:jc w:val="center"/>
              <w:rPr>
                <w:rFonts w:ascii="Verdana" w:hAnsi="Verdana"/>
                <w:i/>
                <w:sz w:val="24"/>
                <w:szCs w:val="24"/>
                <w:lang w:val="ro-RO"/>
              </w:rPr>
            </w:pPr>
          </w:p>
        </w:tc>
        <w:tc>
          <w:tcPr>
            <w:tcW w:w="1905" w:type="dxa"/>
            <w:tcBorders>
              <w:top w:val="single" w:sz="4" w:space="0" w:color="auto"/>
              <w:left w:val="single" w:sz="4" w:space="0" w:color="auto"/>
              <w:bottom w:val="single" w:sz="4" w:space="0" w:color="auto"/>
              <w:right w:val="single" w:sz="4" w:space="0" w:color="auto"/>
            </w:tcBorders>
          </w:tcPr>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Default="00F44462">
            <w:pPr>
              <w:spacing w:after="0" w:line="240" w:lineRule="auto"/>
              <w:jc w:val="both"/>
              <w:rPr>
                <w:rFonts w:ascii="Verdana" w:hAnsi="Verdana"/>
                <w:sz w:val="24"/>
                <w:szCs w:val="24"/>
                <w:lang w:val="ro-RO"/>
              </w:rPr>
            </w:pPr>
          </w:p>
          <w:p w:rsidR="0048668B" w:rsidRDefault="0048668B">
            <w:pPr>
              <w:spacing w:after="0" w:line="240" w:lineRule="auto"/>
              <w:jc w:val="both"/>
              <w:rPr>
                <w:rFonts w:ascii="Verdana" w:hAnsi="Verdana"/>
                <w:sz w:val="24"/>
                <w:szCs w:val="24"/>
                <w:lang w:val="ro-RO"/>
              </w:rPr>
            </w:pPr>
          </w:p>
          <w:p w:rsidR="0048668B" w:rsidRDefault="0048668B">
            <w:pPr>
              <w:spacing w:after="0" w:line="240" w:lineRule="auto"/>
              <w:jc w:val="both"/>
              <w:rPr>
                <w:rFonts w:ascii="Verdana" w:hAnsi="Verdana"/>
                <w:sz w:val="24"/>
                <w:szCs w:val="24"/>
                <w:lang w:val="ro-RO"/>
              </w:rPr>
            </w:pPr>
          </w:p>
          <w:p w:rsidR="0048668B" w:rsidRDefault="0048668B">
            <w:pPr>
              <w:spacing w:after="0" w:line="240" w:lineRule="auto"/>
              <w:jc w:val="both"/>
              <w:rPr>
                <w:rFonts w:ascii="Verdana" w:hAnsi="Verdana"/>
                <w:sz w:val="24"/>
                <w:szCs w:val="24"/>
                <w:lang w:val="ro-RO"/>
              </w:rPr>
            </w:pPr>
          </w:p>
          <w:p w:rsidR="0048668B" w:rsidRPr="00EB5CD2" w:rsidRDefault="0048668B">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 xml:space="preserve">Pentru corectitudinea și claritatea normei. Respectarea normelor de tehnică legislativă. </w:t>
            </w: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Respectarea normelor de tehnică legislativă.</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Pentru corectitudinea și claritatea normei.</w:t>
            </w:r>
          </w:p>
          <w:p w:rsidR="00F44462" w:rsidRPr="00EB5CD2" w:rsidRDefault="00F44462">
            <w:pPr>
              <w:spacing w:after="0" w:line="240" w:lineRule="auto"/>
              <w:jc w:val="both"/>
              <w:rPr>
                <w:rFonts w:ascii="Verdana" w:hAnsi="Verdana"/>
                <w:sz w:val="24"/>
                <w:szCs w:val="24"/>
                <w:lang w:val="ro-RO"/>
              </w:rPr>
            </w:pPr>
          </w:p>
        </w:tc>
      </w:tr>
      <w:tr w:rsidR="0048668B" w:rsidRPr="00EB5CD2" w:rsidTr="00D7388F">
        <w:trPr>
          <w:trHeight w:val="3109"/>
          <w:jc w:val="center"/>
        </w:trPr>
        <w:tc>
          <w:tcPr>
            <w:tcW w:w="858" w:type="dxa"/>
            <w:tcBorders>
              <w:top w:val="single" w:sz="4" w:space="0" w:color="auto"/>
              <w:left w:val="single" w:sz="4" w:space="0" w:color="auto"/>
              <w:bottom w:val="single" w:sz="4" w:space="0" w:color="auto"/>
              <w:right w:val="single" w:sz="4" w:space="0" w:color="auto"/>
            </w:tcBorders>
            <w:hideMark/>
          </w:tcPr>
          <w:p w:rsidR="0048668B" w:rsidRPr="00EB5CD2" w:rsidRDefault="0048668B">
            <w:pPr>
              <w:spacing w:after="0" w:line="240" w:lineRule="auto"/>
              <w:jc w:val="center"/>
              <w:rPr>
                <w:rFonts w:ascii="Verdana" w:hAnsi="Verdana"/>
                <w:b/>
                <w:sz w:val="24"/>
                <w:szCs w:val="24"/>
                <w:lang w:val="ro-RO"/>
              </w:rPr>
            </w:pPr>
            <w:r>
              <w:rPr>
                <w:rFonts w:ascii="Verdana" w:hAnsi="Verdana"/>
                <w:b/>
                <w:sz w:val="24"/>
                <w:szCs w:val="24"/>
                <w:lang w:val="ro-RO"/>
              </w:rPr>
              <w:lastRenderedPageBreak/>
              <w:t>4.</w:t>
            </w:r>
          </w:p>
        </w:tc>
        <w:tc>
          <w:tcPr>
            <w:tcW w:w="3976" w:type="dxa"/>
            <w:tcBorders>
              <w:top w:val="single" w:sz="4" w:space="0" w:color="auto"/>
              <w:left w:val="single" w:sz="4" w:space="0" w:color="auto"/>
              <w:bottom w:val="single" w:sz="4" w:space="0" w:color="auto"/>
              <w:right w:val="single" w:sz="4" w:space="0" w:color="auto"/>
            </w:tcBorders>
          </w:tcPr>
          <w:p w:rsidR="0048668B" w:rsidRPr="00EB5CD2" w:rsidRDefault="0048668B" w:rsidP="0048668B">
            <w:pPr>
              <w:spacing w:after="0" w:line="240" w:lineRule="auto"/>
              <w:jc w:val="both"/>
              <w:rPr>
                <w:rFonts w:ascii="Verdana" w:hAnsi="Verdana"/>
                <w:sz w:val="24"/>
                <w:szCs w:val="24"/>
                <w:lang w:val="ro-RO"/>
              </w:rPr>
            </w:pPr>
          </w:p>
          <w:p w:rsidR="0048668B" w:rsidRPr="00EB5CD2" w:rsidRDefault="0048668B" w:rsidP="0048668B">
            <w:pPr>
              <w:spacing w:after="0" w:line="240" w:lineRule="auto"/>
              <w:jc w:val="both"/>
              <w:rPr>
                <w:rFonts w:ascii="Verdana" w:hAnsi="Verdana"/>
                <w:sz w:val="24"/>
                <w:szCs w:val="24"/>
                <w:lang w:val="ro-RO"/>
              </w:rPr>
            </w:pPr>
            <w:r w:rsidRPr="00EB5CD2">
              <w:rPr>
                <w:rFonts w:ascii="Verdana" w:hAnsi="Verdana"/>
                <w:b/>
                <w:sz w:val="24"/>
                <w:szCs w:val="24"/>
                <w:lang w:val="ro-RO"/>
              </w:rPr>
              <w:t>(3)</w:t>
            </w:r>
            <w:r w:rsidRPr="00EB5CD2">
              <w:rPr>
                <w:rFonts w:ascii="Verdana" w:hAnsi="Verdana"/>
                <w:sz w:val="24"/>
                <w:szCs w:val="24"/>
                <w:lang w:val="ro-RO"/>
              </w:rPr>
              <w:t xml:space="preserve"> Zilele libere stabilite potrivit alin. (1) pentru persoanele aparţinând cultelor religioase legale, altele decât cele creştine, se acordă de către angajator în alte zile decât zilele de sărbătoare legală stabilite potrivit legii sau de concediu de odihnă anual. </w:t>
            </w:r>
            <w:r w:rsidRPr="00EB5CD2">
              <w:rPr>
                <w:rFonts w:ascii="Verdana" w:hAnsi="Verdana"/>
                <w:i/>
                <w:sz w:val="24"/>
                <w:szCs w:val="24"/>
                <w:lang w:val="ro-RO"/>
              </w:rPr>
              <w:t>(Legea 88/2018)</w:t>
            </w:r>
          </w:p>
          <w:p w:rsidR="0048668B" w:rsidRPr="00EB5CD2" w:rsidRDefault="0048668B" w:rsidP="0048668B">
            <w:pPr>
              <w:spacing w:after="0" w:line="240" w:lineRule="auto"/>
              <w:jc w:val="both"/>
              <w:rPr>
                <w:rFonts w:ascii="Verdana" w:hAnsi="Verdana"/>
                <w:sz w:val="24"/>
                <w:szCs w:val="24"/>
                <w:lang w:val="ro-RO"/>
              </w:rPr>
            </w:pPr>
          </w:p>
          <w:p w:rsidR="0048668B" w:rsidRPr="00EB5CD2" w:rsidRDefault="0048668B" w:rsidP="0048668B">
            <w:pPr>
              <w:spacing w:after="0" w:line="240" w:lineRule="auto"/>
              <w:jc w:val="both"/>
              <w:rPr>
                <w:rFonts w:ascii="Verdana" w:hAnsi="Verdana"/>
                <w:sz w:val="24"/>
                <w:szCs w:val="24"/>
                <w:lang w:val="ro-RO"/>
              </w:rPr>
            </w:pPr>
          </w:p>
          <w:p w:rsidR="0048668B" w:rsidRPr="00EB5CD2" w:rsidRDefault="0048668B" w:rsidP="0048668B">
            <w:pPr>
              <w:spacing w:after="0" w:line="240" w:lineRule="auto"/>
              <w:jc w:val="both"/>
              <w:rPr>
                <w:rFonts w:ascii="Verdana" w:hAnsi="Verdana"/>
                <w:sz w:val="24"/>
                <w:szCs w:val="24"/>
                <w:lang w:val="ro-RO"/>
              </w:rPr>
            </w:pPr>
          </w:p>
          <w:p w:rsidR="0048668B" w:rsidRPr="00EB5CD2" w:rsidRDefault="0048668B" w:rsidP="0048668B">
            <w:pPr>
              <w:spacing w:after="0" w:line="240" w:lineRule="auto"/>
              <w:jc w:val="both"/>
              <w:rPr>
                <w:rFonts w:ascii="Verdana" w:hAnsi="Verdana"/>
                <w:sz w:val="24"/>
                <w:szCs w:val="24"/>
                <w:lang w:val="ro-RO"/>
              </w:rPr>
            </w:pPr>
          </w:p>
          <w:p w:rsidR="0048668B" w:rsidRPr="00EB5CD2" w:rsidRDefault="0048668B" w:rsidP="0048668B">
            <w:pPr>
              <w:spacing w:after="0" w:line="240" w:lineRule="auto"/>
              <w:jc w:val="both"/>
              <w:rPr>
                <w:rFonts w:ascii="Verdana" w:hAnsi="Verdana"/>
                <w:sz w:val="24"/>
                <w:szCs w:val="24"/>
                <w:lang w:val="ro-RO"/>
              </w:rPr>
            </w:pPr>
          </w:p>
          <w:p w:rsidR="0048668B" w:rsidRPr="00D7388F" w:rsidRDefault="0048668B" w:rsidP="0048668B">
            <w:pPr>
              <w:spacing w:after="0" w:line="240" w:lineRule="auto"/>
              <w:jc w:val="both"/>
              <w:rPr>
                <w:rFonts w:ascii="Verdana" w:hAnsi="Verdana"/>
                <w:i/>
                <w:sz w:val="24"/>
                <w:szCs w:val="24"/>
                <w:lang w:val="ro-RO"/>
              </w:rPr>
            </w:pPr>
            <w:r w:rsidRPr="00EB5CD2">
              <w:rPr>
                <w:rFonts w:ascii="Verdana" w:hAnsi="Verdana"/>
                <w:b/>
                <w:sz w:val="24"/>
                <w:szCs w:val="24"/>
                <w:lang w:val="ro-RO"/>
              </w:rPr>
              <w:t>(4)</w:t>
            </w:r>
            <w:r w:rsidRPr="00EB5CD2">
              <w:rPr>
                <w:rFonts w:ascii="Verdana" w:hAnsi="Verdana"/>
                <w:sz w:val="24"/>
                <w:szCs w:val="24"/>
                <w:lang w:val="ro-RO"/>
              </w:rPr>
              <w:t xml:space="preserve"> Până la data de 15 ianuarie a fiecărui an, se stabilesc prin hotărâre a </w:t>
            </w:r>
            <w:r w:rsidRPr="00EB5CD2">
              <w:rPr>
                <w:rFonts w:ascii="Verdana" w:hAnsi="Verdana"/>
                <w:sz w:val="24"/>
                <w:szCs w:val="24"/>
                <w:lang w:val="ro-RO"/>
              </w:rPr>
              <w:lastRenderedPageBreak/>
              <w:t xml:space="preserve">Guvernului, pentru personalul din sistemul bugetar, zilele lucrătoare pentru care se acordă zile libere, zile care precedă şi/sau care succedă zilelor de sărbătoare legală în care nu se lucrează, prevăzute la alin. (1), precum şi zilele în care se recuperează orele de muncă neefectuate. </w:t>
            </w:r>
            <w:r w:rsidRPr="00EB5CD2">
              <w:rPr>
                <w:rFonts w:ascii="Verdana" w:hAnsi="Verdana"/>
                <w:i/>
                <w:sz w:val="24"/>
                <w:szCs w:val="24"/>
                <w:lang w:val="ro-RO"/>
              </w:rPr>
              <w:t>(Legea 153/2019)</w:t>
            </w:r>
          </w:p>
        </w:tc>
        <w:tc>
          <w:tcPr>
            <w:tcW w:w="4680" w:type="dxa"/>
            <w:tcBorders>
              <w:top w:val="single" w:sz="4" w:space="0" w:color="auto"/>
              <w:left w:val="single" w:sz="4" w:space="0" w:color="auto"/>
              <w:bottom w:val="single" w:sz="4" w:space="0" w:color="auto"/>
              <w:right w:val="single" w:sz="4" w:space="0" w:color="auto"/>
            </w:tcBorders>
          </w:tcPr>
          <w:p w:rsidR="0048668B" w:rsidRPr="00EB5CD2" w:rsidRDefault="0048668B">
            <w:pPr>
              <w:spacing w:after="0" w:line="240" w:lineRule="auto"/>
              <w:jc w:val="both"/>
              <w:rPr>
                <w:rFonts w:ascii="Verdana" w:hAnsi="Verdana"/>
                <w:sz w:val="24"/>
                <w:szCs w:val="24"/>
                <w:lang w:val="ro-RO"/>
              </w:rPr>
            </w:pPr>
          </w:p>
        </w:tc>
        <w:tc>
          <w:tcPr>
            <w:tcW w:w="3686" w:type="dxa"/>
            <w:tcBorders>
              <w:top w:val="single" w:sz="4" w:space="0" w:color="auto"/>
              <w:left w:val="single" w:sz="4" w:space="0" w:color="auto"/>
              <w:bottom w:val="single" w:sz="4" w:space="0" w:color="auto"/>
              <w:right w:val="single" w:sz="4" w:space="0" w:color="auto"/>
            </w:tcBorders>
          </w:tcPr>
          <w:p w:rsidR="0048668B" w:rsidRPr="00EB5CD2" w:rsidRDefault="0048668B" w:rsidP="0048668B">
            <w:pPr>
              <w:spacing w:after="0" w:line="240" w:lineRule="auto"/>
              <w:jc w:val="both"/>
              <w:rPr>
                <w:rFonts w:ascii="Verdana" w:hAnsi="Verdana"/>
                <w:b/>
                <w:sz w:val="24"/>
                <w:szCs w:val="24"/>
                <w:lang w:val="ro-RO"/>
              </w:rPr>
            </w:pPr>
            <w:r w:rsidRPr="00EB5CD2">
              <w:rPr>
                <w:rFonts w:ascii="Verdana" w:hAnsi="Verdana"/>
                <w:b/>
                <w:sz w:val="24"/>
                <w:szCs w:val="24"/>
                <w:lang w:val="ro-RO"/>
              </w:rPr>
              <w:t>2.</w:t>
            </w:r>
            <w:r w:rsidRPr="00EB5CD2">
              <w:rPr>
                <w:rFonts w:ascii="Verdana" w:hAnsi="Verdana"/>
                <w:sz w:val="24"/>
                <w:szCs w:val="24"/>
                <w:lang w:val="ro-RO"/>
              </w:rPr>
              <w:t xml:space="preserve"> </w:t>
            </w:r>
            <w:r w:rsidRPr="00EB5CD2">
              <w:rPr>
                <w:rFonts w:ascii="Verdana" w:hAnsi="Verdana"/>
                <w:b/>
                <w:sz w:val="24"/>
                <w:szCs w:val="24"/>
                <w:lang w:val="ro-RO"/>
              </w:rPr>
              <w:t>După alineatul (3) al articolului 139 se introduce un nou alineat, alin. (3</w:t>
            </w:r>
            <w:r w:rsidRPr="00EB5CD2">
              <w:rPr>
                <w:rFonts w:ascii="Verdana" w:hAnsi="Verdana"/>
                <w:b/>
                <w:sz w:val="24"/>
                <w:szCs w:val="24"/>
                <w:vertAlign w:val="superscript"/>
                <w:lang w:val="ro-RO"/>
              </w:rPr>
              <w:t>1</w:t>
            </w:r>
            <w:r w:rsidRPr="00EB5CD2">
              <w:rPr>
                <w:rFonts w:ascii="Verdana" w:hAnsi="Verdana"/>
                <w:b/>
                <w:sz w:val="24"/>
                <w:szCs w:val="24"/>
                <w:lang w:val="ro-RO"/>
              </w:rPr>
              <w:t>) cu următorul cuprins:</w:t>
            </w:r>
          </w:p>
          <w:p w:rsidR="0048668B" w:rsidRPr="00EB5CD2" w:rsidRDefault="0048668B" w:rsidP="0048668B">
            <w:pPr>
              <w:spacing w:after="0" w:line="240" w:lineRule="auto"/>
              <w:jc w:val="both"/>
              <w:rPr>
                <w:rFonts w:ascii="Verdana" w:hAnsi="Verdana"/>
                <w:sz w:val="24"/>
                <w:szCs w:val="24"/>
                <w:lang w:val="ro-RO"/>
              </w:rPr>
            </w:pPr>
            <w:r w:rsidRPr="00EB5CD2">
              <w:rPr>
                <w:rFonts w:ascii="Verdana" w:hAnsi="Verdana"/>
                <w:sz w:val="24"/>
                <w:szCs w:val="24"/>
                <w:lang w:val="ro-RO"/>
              </w:rPr>
              <w:t>”</w:t>
            </w:r>
            <w:r w:rsidRPr="00EB5CD2">
              <w:rPr>
                <w:rFonts w:ascii="Verdana" w:hAnsi="Verdana"/>
                <w:b/>
                <w:sz w:val="24"/>
                <w:szCs w:val="24"/>
                <w:lang w:val="ro-RO"/>
              </w:rPr>
              <w:t>(3</w:t>
            </w:r>
            <w:r w:rsidRPr="00EB5CD2">
              <w:rPr>
                <w:rFonts w:ascii="Verdana" w:hAnsi="Verdana"/>
                <w:b/>
                <w:sz w:val="24"/>
                <w:szCs w:val="24"/>
                <w:vertAlign w:val="superscript"/>
                <w:lang w:val="ro-RO"/>
              </w:rPr>
              <w:t>1</w:t>
            </w:r>
            <w:r w:rsidRPr="00EB5CD2">
              <w:rPr>
                <w:rFonts w:ascii="Verdana" w:hAnsi="Verdana"/>
                <w:b/>
                <w:sz w:val="24"/>
                <w:szCs w:val="24"/>
                <w:lang w:val="ro-RO"/>
              </w:rPr>
              <w:t xml:space="preserve">) </w:t>
            </w:r>
            <w:r w:rsidRPr="00EB5CD2">
              <w:rPr>
                <w:rFonts w:ascii="Verdana" w:hAnsi="Verdana"/>
                <w:sz w:val="24"/>
                <w:szCs w:val="24"/>
                <w:lang w:val="ro-RO"/>
              </w:rPr>
              <w:t>Salariații care au beneficiat de zilele libere pentru Vinerea Mare - ultima zi de vineri înaintea Paștelui, prima și a doua zi de Paști, prima și a doua zi de Rusalii, atât la datele stabilite pentru cultul religios legal, creștin, de care aparțin cât și pentru alt cult creștin, vor recupera zilele libere suplimentare pe baza unui program stabilit de angajator.</w:t>
            </w:r>
          </w:p>
          <w:p w:rsidR="0048668B" w:rsidRPr="00EB5CD2" w:rsidRDefault="0048668B" w:rsidP="0048668B">
            <w:pPr>
              <w:spacing w:after="0" w:line="240" w:lineRule="auto"/>
              <w:jc w:val="both"/>
              <w:rPr>
                <w:rFonts w:ascii="Verdana" w:hAnsi="Verdana"/>
                <w:sz w:val="24"/>
                <w:szCs w:val="24"/>
                <w:lang w:val="ro-RO"/>
              </w:rPr>
            </w:pPr>
          </w:p>
          <w:p w:rsidR="0048668B" w:rsidRPr="00EB5CD2" w:rsidRDefault="0048668B" w:rsidP="0048668B">
            <w:pPr>
              <w:spacing w:after="0" w:line="240" w:lineRule="auto"/>
              <w:jc w:val="center"/>
              <w:rPr>
                <w:rFonts w:ascii="Verdana" w:hAnsi="Verdana"/>
                <w:i/>
                <w:sz w:val="24"/>
                <w:szCs w:val="24"/>
                <w:lang w:val="ro-RO"/>
              </w:rPr>
            </w:pPr>
            <w:r w:rsidRPr="00EB5CD2">
              <w:rPr>
                <w:rFonts w:ascii="Verdana" w:hAnsi="Verdana"/>
                <w:i/>
                <w:sz w:val="24"/>
                <w:szCs w:val="24"/>
                <w:lang w:val="ro-RO"/>
              </w:rPr>
              <w:t>Autori: Dep. UDMR Szabó Ödön și Dep. Min. Silviu Vexler</w:t>
            </w:r>
          </w:p>
          <w:p w:rsidR="0048668B" w:rsidRPr="00EB5CD2" w:rsidRDefault="0048668B">
            <w:pPr>
              <w:spacing w:after="0" w:line="240" w:lineRule="auto"/>
              <w:jc w:val="both"/>
              <w:rPr>
                <w:rFonts w:ascii="Verdana" w:hAnsi="Verdana"/>
                <w:b/>
                <w:sz w:val="24"/>
                <w:szCs w:val="24"/>
                <w:lang w:val="ro-RO"/>
              </w:rPr>
            </w:pPr>
          </w:p>
        </w:tc>
        <w:tc>
          <w:tcPr>
            <w:tcW w:w="1905" w:type="dxa"/>
            <w:tcBorders>
              <w:top w:val="single" w:sz="4" w:space="0" w:color="auto"/>
              <w:left w:val="single" w:sz="4" w:space="0" w:color="auto"/>
              <w:bottom w:val="single" w:sz="4" w:space="0" w:color="auto"/>
              <w:right w:val="single" w:sz="4" w:space="0" w:color="auto"/>
            </w:tcBorders>
          </w:tcPr>
          <w:p w:rsidR="0048668B" w:rsidRPr="00EB5CD2" w:rsidRDefault="0048668B">
            <w:pPr>
              <w:spacing w:after="0" w:line="240" w:lineRule="auto"/>
              <w:jc w:val="both"/>
              <w:rPr>
                <w:rFonts w:ascii="Verdana" w:hAnsi="Verdana"/>
                <w:sz w:val="24"/>
                <w:szCs w:val="24"/>
                <w:lang w:val="ro-RO"/>
              </w:rPr>
            </w:pPr>
          </w:p>
        </w:tc>
      </w:tr>
      <w:tr w:rsidR="00F44462" w:rsidRPr="00FC0598" w:rsidTr="00CB737B">
        <w:trPr>
          <w:jc w:val="center"/>
        </w:trPr>
        <w:tc>
          <w:tcPr>
            <w:tcW w:w="858" w:type="dxa"/>
            <w:tcBorders>
              <w:top w:val="single" w:sz="4" w:space="0" w:color="auto"/>
              <w:left w:val="single" w:sz="4" w:space="0" w:color="auto"/>
              <w:bottom w:val="single" w:sz="4" w:space="0" w:color="auto"/>
              <w:right w:val="single" w:sz="4" w:space="0" w:color="auto"/>
            </w:tcBorders>
            <w:hideMark/>
          </w:tcPr>
          <w:p w:rsidR="00F44462" w:rsidRPr="00EB5CD2" w:rsidRDefault="0048668B">
            <w:pPr>
              <w:spacing w:after="0" w:line="240" w:lineRule="auto"/>
              <w:jc w:val="center"/>
              <w:rPr>
                <w:rFonts w:ascii="Verdana" w:hAnsi="Verdana"/>
                <w:b/>
                <w:sz w:val="24"/>
                <w:szCs w:val="24"/>
                <w:lang w:val="ro-RO"/>
              </w:rPr>
            </w:pPr>
            <w:r>
              <w:rPr>
                <w:rFonts w:ascii="Verdana" w:hAnsi="Verdana"/>
                <w:b/>
                <w:sz w:val="24"/>
                <w:szCs w:val="24"/>
                <w:lang w:val="ro-RO"/>
              </w:rPr>
              <w:lastRenderedPageBreak/>
              <w:t>5</w:t>
            </w:r>
            <w:r w:rsidR="00F44462" w:rsidRPr="00EB5CD2">
              <w:rPr>
                <w:rFonts w:ascii="Verdana" w:hAnsi="Verdana"/>
                <w:b/>
                <w:sz w:val="24"/>
                <w:szCs w:val="24"/>
                <w:lang w:val="ro-RO"/>
              </w:rPr>
              <w:t>.</w:t>
            </w:r>
          </w:p>
        </w:tc>
        <w:tc>
          <w:tcPr>
            <w:tcW w:w="3976" w:type="dxa"/>
            <w:tcBorders>
              <w:top w:val="single" w:sz="4" w:space="0" w:color="auto"/>
              <w:left w:val="single" w:sz="4" w:space="0" w:color="auto"/>
              <w:bottom w:val="single" w:sz="4" w:space="0" w:color="auto"/>
              <w:right w:val="single" w:sz="4" w:space="0" w:color="auto"/>
            </w:tcBorders>
          </w:tcPr>
          <w:p w:rsidR="00F44462" w:rsidRPr="00EB5CD2" w:rsidRDefault="00F44462">
            <w:pPr>
              <w:spacing w:after="0" w:line="240" w:lineRule="auto"/>
              <w:jc w:val="center"/>
              <w:rPr>
                <w:rFonts w:ascii="Verdana" w:hAnsi="Verdana"/>
                <w:b/>
                <w:sz w:val="24"/>
                <w:szCs w:val="24"/>
                <w:lang w:val="ro-RO"/>
              </w:rPr>
            </w:pPr>
          </w:p>
          <w:p w:rsidR="00F44462" w:rsidRPr="00EB5CD2" w:rsidRDefault="00F44462">
            <w:pPr>
              <w:spacing w:after="0" w:line="240" w:lineRule="auto"/>
              <w:jc w:val="center"/>
              <w:rPr>
                <w:rFonts w:ascii="Verdana" w:hAnsi="Verdana"/>
                <w:b/>
                <w:sz w:val="24"/>
                <w:szCs w:val="24"/>
                <w:lang w:val="ro-RO"/>
              </w:rPr>
            </w:pPr>
          </w:p>
          <w:p w:rsidR="00F44462" w:rsidRPr="00EB5CD2" w:rsidRDefault="00F44462">
            <w:pPr>
              <w:spacing w:after="0" w:line="240" w:lineRule="auto"/>
              <w:jc w:val="center"/>
              <w:rPr>
                <w:rFonts w:ascii="Verdana" w:hAnsi="Verdana"/>
                <w:b/>
                <w:sz w:val="24"/>
                <w:szCs w:val="24"/>
                <w:lang w:val="ro-RO"/>
              </w:rPr>
            </w:pPr>
          </w:p>
        </w:tc>
        <w:tc>
          <w:tcPr>
            <w:tcW w:w="4680"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both"/>
              <w:rPr>
                <w:rFonts w:ascii="Verdana" w:hAnsi="Verdana"/>
                <w:sz w:val="24"/>
                <w:szCs w:val="24"/>
                <w:lang w:val="ro-RO"/>
              </w:rPr>
            </w:pPr>
            <w:r w:rsidRPr="00EB5CD2">
              <w:rPr>
                <w:rFonts w:ascii="Verdana" w:hAnsi="Verdana"/>
                <w:b/>
                <w:sz w:val="24"/>
                <w:szCs w:val="24"/>
                <w:lang w:val="ro-RO"/>
              </w:rPr>
              <w:t xml:space="preserve">Art. II -  </w:t>
            </w:r>
            <w:r w:rsidRPr="00EB5CD2">
              <w:rPr>
                <w:rFonts w:ascii="Verdana" w:hAnsi="Verdana"/>
                <w:sz w:val="24"/>
                <w:szCs w:val="24"/>
                <w:lang w:val="ro-RO"/>
              </w:rPr>
              <w:t xml:space="preserve">După </w:t>
            </w:r>
            <w:r w:rsidRPr="00EB5CD2">
              <w:rPr>
                <w:rFonts w:ascii="Verdana" w:hAnsi="Verdana"/>
                <w:b/>
                <w:sz w:val="24"/>
                <w:szCs w:val="24"/>
                <w:lang w:val="ro-RO"/>
              </w:rPr>
              <w:t>alineatul (6) al articolului 361</w:t>
            </w:r>
            <w:r w:rsidRPr="00EB5CD2">
              <w:rPr>
                <w:rFonts w:ascii="Verdana" w:hAnsi="Verdana"/>
                <w:sz w:val="24"/>
                <w:szCs w:val="24"/>
                <w:lang w:val="ro-RO"/>
              </w:rPr>
              <w:t xml:space="preserve"> din Legea nr. 1/2011 a educației naționale, publicată în Monitorul Oficial al României, Partea I, </w:t>
            </w:r>
            <w:r w:rsidRPr="00EB5CD2">
              <w:rPr>
                <w:rFonts w:ascii="Verdana" w:hAnsi="Verdana"/>
                <w:b/>
                <w:sz w:val="24"/>
                <w:szCs w:val="24"/>
                <w:lang w:val="ro-RO"/>
              </w:rPr>
              <w:t>nr.18/2011,</w:t>
            </w:r>
            <w:r w:rsidRPr="00EB5CD2">
              <w:rPr>
                <w:rFonts w:ascii="Verdana" w:hAnsi="Verdana"/>
                <w:sz w:val="24"/>
                <w:szCs w:val="24"/>
                <w:lang w:val="ro-RO"/>
              </w:rPr>
              <w:t xml:space="preserve"> cu modificările și completările ulterioare, se introduce un </w:t>
            </w:r>
            <w:r w:rsidRPr="00EB5CD2">
              <w:rPr>
                <w:rFonts w:ascii="Verdana" w:hAnsi="Verdana"/>
                <w:b/>
                <w:sz w:val="24"/>
                <w:szCs w:val="24"/>
                <w:lang w:val="ro-RO"/>
              </w:rPr>
              <w:t>nou alineat, alin. (7),</w:t>
            </w:r>
            <w:r w:rsidRPr="00EB5CD2">
              <w:rPr>
                <w:rFonts w:ascii="Verdana" w:hAnsi="Verdana"/>
                <w:sz w:val="24"/>
                <w:szCs w:val="24"/>
                <w:lang w:val="ro-RO"/>
              </w:rPr>
              <w:t xml:space="preserve"> cu următorul cuprins:</w:t>
            </w:r>
          </w:p>
        </w:tc>
        <w:tc>
          <w:tcPr>
            <w:tcW w:w="3686" w:type="dxa"/>
            <w:tcBorders>
              <w:top w:val="single" w:sz="4" w:space="0" w:color="auto"/>
              <w:left w:val="single" w:sz="4" w:space="0" w:color="auto"/>
              <w:bottom w:val="single" w:sz="4" w:space="0" w:color="auto"/>
              <w:right w:val="single" w:sz="4" w:space="0" w:color="auto"/>
            </w:tcBorders>
            <w:hideMark/>
          </w:tcPr>
          <w:p w:rsidR="0048668B" w:rsidRPr="00EB5CD2" w:rsidRDefault="00F44462" w:rsidP="0048668B">
            <w:pPr>
              <w:spacing w:after="0" w:line="240" w:lineRule="auto"/>
              <w:jc w:val="both"/>
              <w:rPr>
                <w:rFonts w:ascii="Verdana" w:hAnsi="Verdana"/>
                <w:sz w:val="24"/>
                <w:szCs w:val="24"/>
                <w:lang w:val="ro-RO"/>
              </w:rPr>
            </w:pPr>
            <w:r w:rsidRPr="00EB5CD2">
              <w:rPr>
                <w:rFonts w:ascii="Verdana" w:hAnsi="Verdana"/>
                <w:sz w:val="24"/>
                <w:szCs w:val="24"/>
                <w:lang w:val="ro-RO"/>
              </w:rPr>
              <w:t xml:space="preserve">Art. II -  După </w:t>
            </w:r>
            <w:r w:rsidRPr="00EB5CD2">
              <w:rPr>
                <w:rFonts w:ascii="Verdana" w:hAnsi="Verdana"/>
                <w:b/>
                <w:sz w:val="24"/>
                <w:szCs w:val="24"/>
                <w:lang w:val="ro-RO"/>
              </w:rPr>
              <w:t xml:space="preserve">alineatul (2) al articolului 94 </w:t>
            </w:r>
            <w:r w:rsidRPr="00EB5CD2">
              <w:rPr>
                <w:rFonts w:ascii="Verdana" w:hAnsi="Verdana"/>
                <w:sz w:val="24"/>
                <w:szCs w:val="24"/>
                <w:lang w:val="ro-RO"/>
              </w:rPr>
              <w:t xml:space="preserve">din Legea educației naționale nr.1/2011, publicată în Monitorul Oficial al României, Partea I, </w:t>
            </w:r>
            <w:r w:rsidRPr="00EB5CD2">
              <w:rPr>
                <w:rFonts w:ascii="Verdana" w:hAnsi="Verdana"/>
                <w:b/>
                <w:sz w:val="24"/>
                <w:szCs w:val="24"/>
                <w:lang w:val="ro-RO"/>
              </w:rPr>
              <w:t>nr.18 din 10 ianuarie 2011,</w:t>
            </w:r>
            <w:r w:rsidRPr="00EB5CD2">
              <w:rPr>
                <w:rFonts w:ascii="Verdana" w:hAnsi="Verdana"/>
                <w:sz w:val="24"/>
                <w:szCs w:val="24"/>
                <w:lang w:val="ro-RO"/>
              </w:rPr>
              <w:t xml:space="preserve"> cu modificările şi completările ulterioare, se introduce un nou alineat, alin. </w:t>
            </w:r>
            <w:r w:rsidRPr="00EB5CD2">
              <w:rPr>
                <w:rFonts w:ascii="Verdana" w:hAnsi="Verdana"/>
                <w:b/>
                <w:sz w:val="24"/>
                <w:szCs w:val="24"/>
                <w:lang w:val="ro-RO"/>
              </w:rPr>
              <w:t>(2</w:t>
            </w:r>
            <w:r w:rsidRPr="00EB5CD2">
              <w:rPr>
                <w:rFonts w:ascii="Verdana" w:hAnsi="Verdana"/>
                <w:b/>
                <w:sz w:val="24"/>
                <w:szCs w:val="24"/>
                <w:vertAlign w:val="superscript"/>
                <w:lang w:val="ro-RO"/>
              </w:rPr>
              <w:t>1</w:t>
            </w:r>
            <w:r w:rsidRPr="00EB5CD2">
              <w:rPr>
                <w:rFonts w:ascii="Verdana" w:hAnsi="Verdana"/>
                <w:b/>
                <w:sz w:val="24"/>
                <w:szCs w:val="24"/>
                <w:lang w:val="ro-RO"/>
              </w:rPr>
              <w:t>)</w:t>
            </w:r>
            <w:r w:rsidRPr="00EB5CD2">
              <w:rPr>
                <w:rFonts w:ascii="Verdana" w:hAnsi="Verdana"/>
                <w:sz w:val="24"/>
                <w:szCs w:val="24"/>
                <w:lang w:val="ro-RO"/>
              </w:rPr>
              <w:t>, cu următorul cuprins:</w:t>
            </w:r>
          </w:p>
        </w:tc>
        <w:tc>
          <w:tcPr>
            <w:tcW w:w="1905"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Respectarea normelor de tehnică legislativă.</w:t>
            </w:r>
          </w:p>
          <w:p w:rsidR="00F44462" w:rsidRPr="00EB5CD2" w:rsidRDefault="00F44462">
            <w:pPr>
              <w:spacing w:after="0" w:line="240" w:lineRule="auto"/>
              <w:jc w:val="both"/>
              <w:rPr>
                <w:rFonts w:ascii="Verdana" w:hAnsi="Verdana"/>
                <w:sz w:val="24"/>
                <w:szCs w:val="24"/>
                <w:lang w:val="ro-RO"/>
              </w:rPr>
            </w:pPr>
            <w:r w:rsidRPr="00EB5CD2">
              <w:rPr>
                <w:rFonts w:ascii="Verdana" w:hAnsi="Verdana"/>
                <w:sz w:val="24"/>
                <w:szCs w:val="24"/>
                <w:lang w:val="ro-RO"/>
              </w:rPr>
              <w:t>A se vedea forma adoptata de CD la Plx. 336/2019.</w:t>
            </w:r>
          </w:p>
        </w:tc>
      </w:tr>
      <w:tr w:rsidR="00F44462" w:rsidRPr="00EB5CD2" w:rsidTr="00CB737B">
        <w:trPr>
          <w:jc w:val="center"/>
        </w:trPr>
        <w:tc>
          <w:tcPr>
            <w:tcW w:w="858" w:type="dxa"/>
            <w:tcBorders>
              <w:top w:val="single" w:sz="4" w:space="0" w:color="auto"/>
              <w:left w:val="single" w:sz="4" w:space="0" w:color="auto"/>
              <w:bottom w:val="single" w:sz="4" w:space="0" w:color="auto"/>
              <w:right w:val="single" w:sz="4" w:space="0" w:color="auto"/>
            </w:tcBorders>
            <w:hideMark/>
          </w:tcPr>
          <w:p w:rsidR="00F44462" w:rsidRPr="00EB5CD2" w:rsidRDefault="0048668B">
            <w:pPr>
              <w:spacing w:after="0" w:line="240" w:lineRule="auto"/>
              <w:jc w:val="center"/>
              <w:rPr>
                <w:rFonts w:ascii="Verdana" w:hAnsi="Verdana"/>
                <w:b/>
                <w:sz w:val="24"/>
                <w:szCs w:val="24"/>
                <w:lang w:val="ro-RO"/>
              </w:rPr>
            </w:pPr>
            <w:r>
              <w:rPr>
                <w:rFonts w:ascii="Verdana" w:hAnsi="Verdana"/>
                <w:b/>
                <w:sz w:val="24"/>
                <w:szCs w:val="24"/>
                <w:lang w:val="ro-RO"/>
              </w:rPr>
              <w:t>6</w:t>
            </w:r>
            <w:r w:rsidR="00F44462" w:rsidRPr="00EB5CD2">
              <w:rPr>
                <w:rFonts w:ascii="Verdana" w:hAnsi="Verdana"/>
                <w:b/>
                <w:sz w:val="24"/>
                <w:szCs w:val="24"/>
                <w:lang w:val="ro-RO"/>
              </w:rPr>
              <w:t>.</w:t>
            </w:r>
          </w:p>
        </w:tc>
        <w:tc>
          <w:tcPr>
            <w:tcW w:w="3976" w:type="dxa"/>
            <w:tcBorders>
              <w:top w:val="single" w:sz="4" w:space="0" w:color="auto"/>
              <w:left w:val="single" w:sz="4" w:space="0" w:color="auto"/>
              <w:bottom w:val="single" w:sz="4" w:space="0" w:color="auto"/>
              <w:right w:val="single" w:sz="4" w:space="0" w:color="auto"/>
            </w:tcBorders>
          </w:tcPr>
          <w:p w:rsidR="00F44462" w:rsidRPr="00EB5CD2" w:rsidRDefault="00F44462">
            <w:pPr>
              <w:shd w:val="clear" w:color="auto" w:fill="FFFFFF"/>
              <w:spacing w:after="0" w:line="240" w:lineRule="auto"/>
              <w:jc w:val="center"/>
              <w:rPr>
                <w:rFonts w:ascii="Verdana" w:hAnsi="Verdana"/>
                <w:sz w:val="24"/>
                <w:szCs w:val="24"/>
                <w:lang w:val="ro-RO"/>
              </w:rPr>
            </w:pPr>
          </w:p>
          <w:p w:rsidR="00F44462" w:rsidRPr="00EB5CD2" w:rsidRDefault="00F44462">
            <w:pPr>
              <w:shd w:val="clear" w:color="auto" w:fill="FFFFFF"/>
              <w:spacing w:after="0" w:line="240" w:lineRule="auto"/>
              <w:jc w:val="center"/>
              <w:rPr>
                <w:rFonts w:ascii="Verdana" w:hAnsi="Verdana"/>
                <w:sz w:val="24"/>
                <w:szCs w:val="24"/>
                <w:lang w:val="ro-RO"/>
              </w:rPr>
            </w:pPr>
          </w:p>
          <w:p w:rsidR="00F44462" w:rsidRPr="00EB5CD2" w:rsidRDefault="00F44462">
            <w:pPr>
              <w:shd w:val="clear" w:color="auto" w:fill="FFFFFF"/>
              <w:spacing w:after="0" w:line="240" w:lineRule="auto"/>
              <w:jc w:val="center"/>
              <w:rPr>
                <w:rFonts w:ascii="Verdana" w:hAnsi="Verdana"/>
                <w:sz w:val="24"/>
                <w:szCs w:val="24"/>
                <w:lang w:val="ro-RO"/>
              </w:rPr>
            </w:pPr>
          </w:p>
        </w:tc>
        <w:tc>
          <w:tcPr>
            <w:tcW w:w="4680" w:type="dxa"/>
            <w:tcBorders>
              <w:top w:val="single" w:sz="4" w:space="0" w:color="auto"/>
              <w:left w:val="single" w:sz="4" w:space="0" w:color="auto"/>
              <w:bottom w:val="single" w:sz="4" w:space="0" w:color="auto"/>
              <w:right w:val="single" w:sz="4" w:space="0" w:color="auto"/>
            </w:tcBorders>
            <w:hideMark/>
          </w:tcPr>
          <w:p w:rsidR="00F44462" w:rsidRPr="00EB5CD2" w:rsidRDefault="00F44462">
            <w:pPr>
              <w:spacing w:after="0" w:line="240" w:lineRule="auto"/>
              <w:jc w:val="both"/>
              <w:rPr>
                <w:rFonts w:ascii="Verdana" w:hAnsi="Verdana"/>
                <w:b/>
                <w:sz w:val="24"/>
                <w:szCs w:val="24"/>
                <w:lang w:val="ro-RO"/>
              </w:rPr>
            </w:pPr>
            <w:r w:rsidRPr="00EB5CD2">
              <w:rPr>
                <w:rFonts w:ascii="Verdana" w:hAnsi="Verdana"/>
                <w:b/>
                <w:sz w:val="24"/>
                <w:szCs w:val="24"/>
                <w:lang w:val="ro-RO"/>
              </w:rPr>
              <w:t>”(7)</w:t>
            </w:r>
            <w:r w:rsidRPr="00EB5CD2">
              <w:rPr>
                <w:rFonts w:ascii="Verdana" w:hAnsi="Verdana"/>
                <w:sz w:val="24"/>
                <w:szCs w:val="24"/>
                <w:lang w:val="ro-RO"/>
              </w:rPr>
              <w:t xml:space="preserve"> </w:t>
            </w:r>
            <w:r w:rsidRPr="00EB5CD2">
              <w:rPr>
                <w:rFonts w:ascii="Verdana" w:hAnsi="Verdana"/>
                <w:b/>
                <w:sz w:val="24"/>
                <w:szCs w:val="24"/>
                <w:lang w:val="ro-RO"/>
              </w:rPr>
              <w:t xml:space="preserve">Prevederile art. 139 din Legea nr. 53/2003 - Codul muncii, republicată, referitoare la sărbătorile legale libere și la modul de stabilire a acestora se aplică întregului personal din </w:t>
            </w:r>
            <w:r w:rsidR="00660479">
              <w:rPr>
                <w:rFonts w:ascii="Verdana" w:hAnsi="Verdana"/>
                <w:b/>
                <w:sz w:val="24"/>
                <w:szCs w:val="24"/>
                <w:lang w:val="ro-RO"/>
              </w:rPr>
              <w:t>învățământ, respectiv</w:t>
            </w:r>
            <w:r w:rsidRPr="00EB5CD2">
              <w:rPr>
                <w:rFonts w:ascii="Verdana" w:hAnsi="Verdana"/>
                <w:b/>
                <w:sz w:val="24"/>
                <w:szCs w:val="24"/>
                <w:lang w:val="ro-RO"/>
              </w:rPr>
              <w:t xml:space="preserve"> beneficiarilor </w:t>
            </w:r>
            <w:r w:rsidRPr="00EB5CD2">
              <w:rPr>
                <w:rFonts w:ascii="Verdana" w:hAnsi="Verdana"/>
                <w:sz w:val="24"/>
                <w:szCs w:val="24"/>
                <w:lang w:val="ro-RO"/>
              </w:rPr>
              <w:t xml:space="preserve">direcți ai educației și </w:t>
            </w:r>
            <w:r w:rsidRPr="00EB5CD2">
              <w:rPr>
                <w:rFonts w:ascii="Verdana" w:hAnsi="Verdana"/>
                <w:sz w:val="24"/>
                <w:szCs w:val="24"/>
                <w:lang w:val="ro-RO"/>
              </w:rPr>
              <w:lastRenderedPageBreak/>
              <w:t>formării profesionale.”</w:t>
            </w:r>
          </w:p>
        </w:tc>
        <w:tc>
          <w:tcPr>
            <w:tcW w:w="3686" w:type="dxa"/>
            <w:tcBorders>
              <w:top w:val="single" w:sz="4" w:space="0" w:color="auto"/>
              <w:left w:val="single" w:sz="4" w:space="0" w:color="auto"/>
              <w:bottom w:val="single" w:sz="4" w:space="0" w:color="auto"/>
              <w:right w:val="single" w:sz="4" w:space="0" w:color="auto"/>
            </w:tcBorders>
          </w:tcPr>
          <w:p w:rsidR="00F44462" w:rsidRPr="00EB5CD2" w:rsidRDefault="00F44462">
            <w:pPr>
              <w:spacing w:after="0" w:line="240" w:lineRule="auto"/>
              <w:jc w:val="both"/>
              <w:rPr>
                <w:rFonts w:ascii="Verdana" w:hAnsi="Verdana"/>
                <w:b/>
                <w:sz w:val="24"/>
                <w:szCs w:val="24"/>
                <w:lang w:val="ro-RO"/>
              </w:rPr>
            </w:pPr>
            <w:r w:rsidRPr="00EB5CD2">
              <w:rPr>
                <w:rFonts w:ascii="Verdana" w:hAnsi="Verdana"/>
                <w:b/>
                <w:sz w:val="24"/>
                <w:szCs w:val="24"/>
                <w:lang w:val="ro-RO"/>
              </w:rPr>
              <w:lastRenderedPageBreak/>
              <w:t>”Art. 94 - (2</w:t>
            </w:r>
            <w:r w:rsidRPr="00EB5CD2">
              <w:rPr>
                <w:rFonts w:ascii="Verdana" w:hAnsi="Verdana"/>
                <w:b/>
                <w:sz w:val="24"/>
                <w:szCs w:val="24"/>
                <w:vertAlign w:val="superscript"/>
                <w:lang w:val="ro-RO"/>
              </w:rPr>
              <w:t>1</w:t>
            </w:r>
            <w:r w:rsidRPr="00EB5CD2">
              <w:rPr>
                <w:rFonts w:ascii="Verdana" w:hAnsi="Verdana"/>
                <w:b/>
                <w:sz w:val="24"/>
                <w:szCs w:val="24"/>
                <w:lang w:val="ro-RO"/>
              </w:rPr>
              <w:t>)  La stabilirea structurii anului școlar, Ministerul Educației și Cercetării va avea în vedere:</w:t>
            </w:r>
          </w:p>
          <w:p w:rsidR="00F44462" w:rsidRPr="00EB5CD2" w:rsidRDefault="00F44462">
            <w:pPr>
              <w:spacing w:after="0" w:line="240" w:lineRule="auto"/>
              <w:jc w:val="both"/>
              <w:rPr>
                <w:rFonts w:ascii="Verdana" w:hAnsi="Verdana"/>
                <w:b/>
                <w:sz w:val="24"/>
                <w:szCs w:val="24"/>
                <w:lang w:val="ro-RO"/>
              </w:rPr>
            </w:pPr>
            <w:r w:rsidRPr="00EB5CD2">
              <w:rPr>
                <w:rFonts w:ascii="Verdana" w:hAnsi="Verdana"/>
                <w:b/>
                <w:sz w:val="24"/>
                <w:szCs w:val="24"/>
                <w:lang w:val="ro-RO"/>
              </w:rPr>
              <w:t xml:space="preserve">a) acordarea zilelor libere pentru Vinerea Mare - ultima zi de vineri </w:t>
            </w:r>
            <w:r w:rsidRPr="00EB5CD2">
              <w:rPr>
                <w:rFonts w:ascii="Verdana" w:hAnsi="Verdana"/>
                <w:b/>
                <w:sz w:val="24"/>
                <w:szCs w:val="24"/>
                <w:lang w:val="ro-RO"/>
              </w:rPr>
              <w:lastRenderedPageBreak/>
              <w:t xml:space="preserve">înaintea Paștelui, prima și a doua zi de Paști, prima și a doua zi de Rusalii, în funcție de data la care sunt celebrate de cultul religios legal, creștin, de care aparțin beneficiarii direcți ai educației și formării profesionale </w:t>
            </w:r>
            <w:r w:rsidR="00C866BC" w:rsidRPr="00EB5CD2">
              <w:rPr>
                <w:rFonts w:ascii="Verdana" w:hAnsi="Verdana"/>
                <w:b/>
                <w:sz w:val="24"/>
                <w:szCs w:val="24"/>
                <w:lang w:val="ro-RO"/>
              </w:rPr>
              <w:t xml:space="preserve">cât și pentru întreg </w:t>
            </w:r>
            <w:r w:rsidRPr="00EB5CD2">
              <w:rPr>
                <w:rFonts w:ascii="Verdana" w:hAnsi="Verdana"/>
                <w:b/>
                <w:sz w:val="24"/>
                <w:szCs w:val="24"/>
                <w:lang w:val="ro-RO"/>
              </w:rPr>
              <w:t>personalul din învățământ;</w:t>
            </w:r>
          </w:p>
          <w:p w:rsidR="00F44462" w:rsidRPr="00EB5CD2" w:rsidRDefault="00F44462">
            <w:pPr>
              <w:spacing w:after="0" w:line="240" w:lineRule="auto"/>
              <w:jc w:val="both"/>
              <w:rPr>
                <w:rFonts w:ascii="Verdana" w:hAnsi="Verdana"/>
                <w:b/>
                <w:sz w:val="24"/>
                <w:szCs w:val="24"/>
                <w:lang w:val="ro-RO"/>
              </w:rPr>
            </w:pPr>
            <w:r w:rsidRPr="00EB5CD2">
              <w:rPr>
                <w:rFonts w:ascii="Verdana" w:hAnsi="Verdana"/>
                <w:b/>
                <w:sz w:val="24"/>
                <w:szCs w:val="24"/>
                <w:lang w:val="ro-RO"/>
              </w:rPr>
              <w:t>b) includerea a două zile libere suplimentare  pentru fiecare dintre cele trei sărbători religioase anuale, declarate astfel de cultele religioase legale, altele decât cele creștine, pentru beneficiarii direcți ai educației și formării profesionale aparținând acestora, cât și pentru întreg personalul din învățământ</w:t>
            </w:r>
            <w:r w:rsidR="00D7388F">
              <w:rPr>
                <w:rFonts w:ascii="Verdana" w:hAnsi="Verdana"/>
                <w:b/>
                <w:sz w:val="24"/>
                <w:szCs w:val="24"/>
                <w:lang w:val="ro-RO"/>
              </w:rPr>
              <w:t>.</w:t>
            </w:r>
          </w:p>
          <w:p w:rsidR="00F44462" w:rsidRPr="00D7388F" w:rsidRDefault="00F44462" w:rsidP="006D0852">
            <w:pPr>
              <w:spacing w:after="0" w:line="240" w:lineRule="auto"/>
              <w:jc w:val="center"/>
              <w:rPr>
                <w:rFonts w:ascii="Verdana" w:hAnsi="Verdana"/>
                <w:lang w:val="ro-RO"/>
              </w:rPr>
            </w:pPr>
            <w:r w:rsidRPr="00D7388F">
              <w:rPr>
                <w:rFonts w:ascii="Verdana" w:hAnsi="Verdana"/>
                <w:i/>
                <w:lang w:val="ro-RO"/>
              </w:rPr>
              <w:t>Autori: Dep. UDMR Szabó Ödön și Dep. Min. Silviu Vexler</w:t>
            </w:r>
          </w:p>
        </w:tc>
        <w:tc>
          <w:tcPr>
            <w:tcW w:w="1905" w:type="dxa"/>
            <w:tcBorders>
              <w:top w:val="single" w:sz="4" w:space="0" w:color="auto"/>
              <w:left w:val="single" w:sz="4" w:space="0" w:color="auto"/>
              <w:bottom w:val="single" w:sz="4" w:space="0" w:color="auto"/>
              <w:right w:val="single" w:sz="4" w:space="0" w:color="auto"/>
            </w:tcBorders>
            <w:hideMark/>
          </w:tcPr>
          <w:p w:rsidR="00F44462" w:rsidRPr="00EB5CD2" w:rsidRDefault="00F44462" w:rsidP="0048668B">
            <w:pPr>
              <w:spacing w:after="0" w:line="240" w:lineRule="auto"/>
              <w:jc w:val="both"/>
              <w:rPr>
                <w:rFonts w:ascii="Verdana" w:hAnsi="Verdana"/>
                <w:sz w:val="24"/>
                <w:szCs w:val="24"/>
                <w:lang w:val="ro-RO"/>
              </w:rPr>
            </w:pPr>
            <w:r w:rsidRPr="00EB5CD2">
              <w:rPr>
                <w:rFonts w:ascii="Verdana" w:hAnsi="Verdana"/>
                <w:sz w:val="24"/>
                <w:szCs w:val="24"/>
                <w:lang w:val="ro-RO"/>
              </w:rPr>
              <w:lastRenderedPageBreak/>
              <w:t>Pentru unitate redacțională și claritatea textului.</w:t>
            </w:r>
          </w:p>
        </w:tc>
      </w:tr>
    </w:tbl>
    <w:p w:rsidR="00F44462" w:rsidRPr="00EB5CD2" w:rsidRDefault="00F44462" w:rsidP="00F44462">
      <w:pPr>
        <w:rPr>
          <w:rFonts w:ascii="Verdana" w:hAnsi="Verdana"/>
          <w:sz w:val="24"/>
          <w:szCs w:val="24"/>
          <w:lang w:val="ro-RO"/>
        </w:rPr>
      </w:pPr>
    </w:p>
    <w:p w:rsidR="00AC202F" w:rsidRPr="00EB5CD2" w:rsidRDefault="00AC202F">
      <w:pPr>
        <w:rPr>
          <w:rFonts w:ascii="Verdana" w:hAnsi="Verdana"/>
          <w:sz w:val="24"/>
          <w:szCs w:val="24"/>
        </w:rPr>
      </w:pPr>
    </w:p>
    <w:sectPr w:rsidR="00AC202F" w:rsidRPr="00EB5CD2" w:rsidSect="00F44462">
      <w:pgSz w:w="16838" w:h="11906" w:orient="landscape"/>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E7E17"/>
    <w:rsid w:val="000A5486"/>
    <w:rsid w:val="0012268F"/>
    <w:rsid w:val="00187FCB"/>
    <w:rsid w:val="003E7E17"/>
    <w:rsid w:val="00461849"/>
    <w:rsid w:val="0048668B"/>
    <w:rsid w:val="004B3253"/>
    <w:rsid w:val="005D0781"/>
    <w:rsid w:val="00660479"/>
    <w:rsid w:val="006B2419"/>
    <w:rsid w:val="006D0852"/>
    <w:rsid w:val="006D5459"/>
    <w:rsid w:val="00794A68"/>
    <w:rsid w:val="0085614B"/>
    <w:rsid w:val="008A30F8"/>
    <w:rsid w:val="00A9349D"/>
    <w:rsid w:val="00AC202F"/>
    <w:rsid w:val="00B92BCC"/>
    <w:rsid w:val="00C8087B"/>
    <w:rsid w:val="00C866BC"/>
    <w:rsid w:val="00C93991"/>
    <w:rsid w:val="00CB737B"/>
    <w:rsid w:val="00CB7642"/>
    <w:rsid w:val="00D7388F"/>
    <w:rsid w:val="00DC1AD1"/>
    <w:rsid w:val="00EB5CD2"/>
    <w:rsid w:val="00F33088"/>
    <w:rsid w:val="00F44462"/>
    <w:rsid w:val="00FC05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462"/>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6959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8</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Minzu</dc:creator>
  <cp:lastModifiedBy>lidia.vladescu</cp:lastModifiedBy>
  <cp:revision>12</cp:revision>
  <cp:lastPrinted>2019-12-10T15:43:00Z</cp:lastPrinted>
  <dcterms:created xsi:type="dcterms:W3CDTF">2019-12-10T14:41:00Z</dcterms:created>
  <dcterms:modified xsi:type="dcterms:W3CDTF">2019-12-11T08:05:00Z</dcterms:modified>
</cp:coreProperties>
</file>