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0F2D" w:rsidRPr="00596E2A" w:rsidRDefault="004F0604" w:rsidP="00BD542F">
      <w:pPr>
        <w:ind w:right="-114"/>
        <w:jc w:val="center"/>
        <w:rPr>
          <w:rFonts w:ascii="Verdana" w:hAnsi="Verdana"/>
          <w:b/>
          <w:sz w:val="22"/>
          <w:lang w:val="ro-RO"/>
        </w:rPr>
      </w:pPr>
      <w:r w:rsidRPr="00596E2A">
        <w:rPr>
          <w:rFonts w:ascii="Verdana" w:hAnsi="Verdana"/>
          <w:b/>
          <w:noProof/>
          <w:sz w:val="22"/>
        </w:rPr>
        <w:drawing>
          <wp:inline distT="0" distB="0" distL="0" distR="0">
            <wp:extent cx="830580" cy="998220"/>
            <wp:effectExtent l="19050" t="0" r="7620" b="0"/>
            <wp:docPr id="1" name="Picture 1" descr="CD COLOR 2016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D COLOR 2016 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0580" cy="9982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50F2D" w:rsidRPr="00596E2A" w:rsidRDefault="00450F2D" w:rsidP="00BD542F">
      <w:pPr>
        <w:jc w:val="center"/>
        <w:rPr>
          <w:rFonts w:ascii="Verdana" w:hAnsi="Verdana"/>
          <w:b/>
          <w:sz w:val="38"/>
          <w:szCs w:val="40"/>
          <w:lang w:val="ro-RO"/>
        </w:rPr>
      </w:pPr>
      <w:r w:rsidRPr="00596E2A">
        <w:rPr>
          <w:rFonts w:ascii="Verdana" w:hAnsi="Verdana"/>
          <w:b/>
          <w:sz w:val="38"/>
          <w:szCs w:val="40"/>
          <w:lang w:val="ro-RO"/>
        </w:rPr>
        <w:t>Parlamentul României</w:t>
      </w:r>
    </w:p>
    <w:p w:rsidR="00450F2D" w:rsidRPr="00596E2A" w:rsidRDefault="00450F2D" w:rsidP="00BD542F">
      <w:pPr>
        <w:jc w:val="center"/>
        <w:rPr>
          <w:rFonts w:ascii="Verdana" w:hAnsi="Verdana"/>
          <w:b/>
          <w:sz w:val="38"/>
          <w:szCs w:val="40"/>
          <w:lang w:val="ro-RO"/>
        </w:rPr>
      </w:pPr>
      <w:r w:rsidRPr="00596E2A">
        <w:rPr>
          <w:rFonts w:ascii="Verdana" w:hAnsi="Verdana"/>
          <w:b/>
          <w:sz w:val="38"/>
          <w:szCs w:val="40"/>
          <w:lang w:val="ro-RO"/>
        </w:rPr>
        <w:t>Camera Deputaţilor</w:t>
      </w:r>
    </w:p>
    <w:tbl>
      <w:tblPr>
        <w:tblW w:w="9090" w:type="dxa"/>
        <w:jc w:val="center"/>
        <w:tblLayout w:type="fixed"/>
        <w:tblLook w:val="04A0"/>
      </w:tblPr>
      <w:tblGrid>
        <w:gridCol w:w="3695"/>
        <w:gridCol w:w="1276"/>
        <w:gridCol w:w="4119"/>
      </w:tblGrid>
      <w:tr w:rsidR="00450F2D" w:rsidRPr="00035F25" w:rsidTr="00985722">
        <w:trPr>
          <w:jc w:val="center"/>
        </w:trPr>
        <w:tc>
          <w:tcPr>
            <w:tcW w:w="3695" w:type="dxa"/>
          </w:tcPr>
          <w:p w:rsidR="00450F2D" w:rsidRPr="00596E2A" w:rsidRDefault="00450F2D" w:rsidP="00BD542F">
            <w:pPr>
              <w:jc w:val="center"/>
              <w:rPr>
                <w:rFonts w:ascii="Verdana" w:hAnsi="Verdana"/>
                <w:sz w:val="22"/>
                <w:szCs w:val="22"/>
                <w:lang w:val="pt-PT"/>
              </w:rPr>
            </w:pPr>
            <w:r w:rsidRPr="00596E2A">
              <w:rPr>
                <w:rFonts w:ascii="Verdana" w:hAnsi="Verdana"/>
                <w:sz w:val="22"/>
                <w:szCs w:val="22"/>
                <w:lang w:val="pt-PT"/>
              </w:rPr>
              <w:t>Comisia pentru muncă şi protecţie socială</w:t>
            </w:r>
          </w:p>
          <w:p w:rsidR="00450F2D" w:rsidRPr="00596E2A" w:rsidRDefault="00450F2D" w:rsidP="00BD542F">
            <w:pPr>
              <w:jc w:val="center"/>
              <w:rPr>
                <w:rFonts w:ascii="Verdana" w:hAnsi="Verdana"/>
                <w:sz w:val="22"/>
                <w:szCs w:val="22"/>
                <w:lang w:val="pt-PT"/>
              </w:rPr>
            </w:pPr>
          </w:p>
        </w:tc>
        <w:tc>
          <w:tcPr>
            <w:tcW w:w="1276" w:type="dxa"/>
          </w:tcPr>
          <w:p w:rsidR="00450F2D" w:rsidRPr="00596E2A" w:rsidRDefault="00450F2D" w:rsidP="00BD542F">
            <w:pPr>
              <w:jc w:val="center"/>
              <w:rPr>
                <w:rFonts w:ascii="Verdana" w:hAnsi="Verdana"/>
                <w:sz w:val="22"/>
                <w:szCs w:val="22"/>
                <w:lang w:val="pt-PT"/>
              </w:rPr>
            </w:pPr>
          </w:p>
        </w:tc>
        <w:tc>
          <w:tcPr>
            <w:tcW w:w="4119" w:type="dxa"/>
          </w:tcPr>
          <w:p w:rsidR="00450F2D" w:rsidRPr="00596E2A" w:rsidRDefault="00587FC7" w:rsidP="00BD542F">
            <w:pPr>
              <w:jc w:val="center"/>
              <w:rPr>
                <w:rFonts w:ascii="Verdana" w:hAnsi="Verdana"/>
                <w:sz w:val="22"/>
                <w:szCs w:val="22"/>
                <w:lang w:val="ro-RO"/>
              </w:rPr>
            </w:pPr>
            <w:r w:rsidRPr="00596E2A">
              <w:rPr>
                <w:rFonts w:ascii="Verdana" w:hAnsi="Verdana"/>
                <w:sz w:val="22"/>
                <w:szCs w:val="22"/>
                <w:lang w:val="it-IT"/>
              </w:rPr>
              <w:t>Comisia pentru apărare, ordine publică şi siguranţă naţională</w:t>
            </w:r>
          </w:p>
          <w:p w:rsidR="00450F2D" w:rsidRPr="00596E2A" w:rsidRDefault="00450F2D" w:rsidP="00BD542F">
            <w:pPr>
              <w:jc w:val="center"/>
              <w:rPr>
                <w:rFonts w:ascii="Verdana" w:hAnsi="Verdana"/>
                <w:sz w:val="22"/>
                <w:szCs w:val="22"/>
                <w:lang w:val="it-IT"/>
              </w:rPr>
            </w:pPr>
          </w:p>
        </w:tc>
      </w:tr>
      <w:tr w:rsidR="00450F2D" w:rsidRPr="00596E2A" w:rsidTr="00985722">
        <w:trPr>
          <w:jc w:val="center"/>
        </w:trPr>
        <w:tc>
          <w:tcPr>
            <w:tcW w:w="3695" w:type="dxa"/>
            <w:hideMark/>
          </w:tcPr>
          <w:p w:rsidR="00450F2D" w:rsidRPr="00596E2A" w:rsidRDefault="00450F2D" w:rsidP="005E5F30">
            <w:pPr>
              <w:jc w:val="both"/>
              <w:rPr>
                <w:rFonts w:ascii="Verdana" w:hAnsi="Verdana"/>
                <w:sz w:val="22"/>
                <w:szCs w:val="22"/>
                <w:lang w:val="pt-PT"/>
              </w:rPr>
            </w:pPr>
            <w:r w:rsidRPr="00596E2A">
              <w:rPr>
                <w:rFonts w:ascii="Verdana" w:hAnsi="Verdana"/>
                <w:sz w:val="22"/>
                <w:szCs w:val="22"/>
                <w:lang w:val="pt-PT"/>
              </w:rPr>
              <w:t>Bucureşti,</w:t>
            </w:r>
            <w:r w:rsidR="00E160FB" w:rsidRPr="00596E2A">
              <w:rPr>
                <w:rFonts w:ascii="Verdana" w:hAnsi="Verdana"/>
                <w:sz w:val="22"/>
                <w:szCs w:val="22"/>
                <w:lang w:val="pt-PT"/>
              </w:rPr>
              <w:t xml:space="preserve"> </w:t>
            </w:r>
            <w:r w:rsidR="005E5F30" w:rsidRPr="00596E2A">
              <w:rPr>
                <w:rFonts w:ascii="Verdana" w:hAnsi="Verdana"/>
                <w:sz w:val="22"/>
                <w:szCs w:val="22"/>
                <w:lang w:val="pt-PT"/>
              </w:rPr>
              <w:t>4</w:t>
            </w:r>
            <w:r w:rsidR="00E160FB" w:rsidRPr="00596E2A">
              <w:rPr>
                <w:rFonts w:ascii="Verdana" w:hAnsi="Verdana"/>
                <w:sz w:val="22"/>
                <w:szCs w:val="22"/>
                <w:lang w:val="pt-PT"/>
              </w:rPr>
              <w:t xml:space="preserve"> februarie 2020</w:t>
            </w:r>
          </w:p>
        </w:tc>
        <w:tc>
          <w:tcPr>
            <w:tcW w:w="1276" w:type="dxa"/>
          </w:tcPr>
          <w:p w:rsidR="00450F2D" w:rsidRPr="00596E2A" w:rsidRDefault="00450F2D" w:rsidP="00BD542F">
            <w:pPr>
              <w:rPr>
                <w:rFonts w:ascii="Verdana" w:hAnsi="Verdana"/>
                <w:sz w:val="22"/>
                <w:szCs w:val="22"/>
                <w:lang w:val="pt-PT"/>
              </w:rPr>
            </w:pPr>
          </w:p>
        </w:tc>
        <w:tc>
          <w:tcPr>
            <w:tcW w:w="4119" w:type="dxa"/>
            <w:hideMark/>
          </w:tcPr>
          <w:p w:rsidR="00450F2D" w:rsidRPr="00596E2A" w:rsidRDefault="00450F2D" w:rsidP="00BD542F">
            <w:pPr>
              <w:jc w:val="both"/>
              <w:rPr>
                <w:rFonts w:ascii="Verdana" w:hAnsi="Verdana"/>
                <w:sz w:val="22"/>
                <w:szCs w:val="22"/>
                <w:lang w:val="pt-PT"/>
              </w:rPr>
            </w:pPr>
          </w:p>
        </w:tc>
      </w:tr>
      <w:tr w:rsidR="00450F2D" w:rsidRPr="00596E2A" w:rsidTr="00985722">
        <w:trPr>
          <w:jc w:val="center"/>
        </w:trPr>
        <w:tc>
          <w:tcPr>
            <w:tcW w:w="3695" w:type="dxa"/>
            <w:hideMark/>
          </w:tcPr>
          <w:p w:rsidR="00450F2D" w:rsidRPr="00596E2A" w:rsidRDefault="00587FC7" w:rsidP="00BD542F">
            <w:pPr>
              <w:jc w:val="both"/>
              <w:rPr>
                <w:rFonts w:ascii="Verdana" w:hAnsi="Verdana"/>
                <w:sz w:val="22"/>
                <w:szCs w:val="22"/>
                <w:lang w:val="pt-PT"/>
              </w:rPr>
            </w:pPr>
            <w:r w:rsidRPr="00596E2A">
              <w:rPr>
                <w:rFonts w:ascii="Verdana" w:hAnsi="Verdana"/>
                <w:sz w:val="22"/>
                <w:szCs w:val="22"/>
                <w:lang w:val="pt-PT"/>
              </w:rPr>
              <w:t>Nr. 4c-9/613</w:t>
            </w:r>
          </w:p>
        </w:tc>
        <w:tc>
          <w:tcPr>
            <w:tcW w:w="1276" w:type="dxa"/>
          </w:tcPr>
          <w:p w:rsidR="00450F2D" w:rsidRPr="00596E2A" w:rsidRDefault="00450F2D" w:rsidP="00BD542F">
            <w:pPr>
              <w:rPr>
                <w:rFonts w:ascii="Verdana" w:hAnsi="Verdana"/>
                <w:sz w:val="22"/>
                <w:szCs w:val="22"/>
                <w:lang w:val="pt-PT"/>
              </w:rPr>
            </w:pPr>
          </w:p>
        </w:tc>
        <w:tc>
          <w:tcPr>
            <w:tcW w:w="4119" w:type="dxa"/>
            <w:hideMark/>
          </w:tcPr>
          <w:p w:rsidR="00450F2D" w:rsidRPr="00596E2A" w:rsidRDefault="00450F2D" w:rsidP="00587FC7">
            <w:pPr>
              <w:jc w:val="both"/>
              <w:rPr>
                <w:rFonts w:ascii="Verdana" w:hAnsi="Verdana"/>
                <w:sz w:val="22"/>
                <w:szCs w:val="22"/>
                <w:lang w:val="pt-PT"/>
              </w:rPr>
            </w:pPr>
            <w:r w:rsidRPr="00596E2A">
              <w:rPr>
                <w:rFonts w:ascii="Verdana" w:hAnsi="Verdana"/>
                <w:sz w:val="22"/>
                <w:szCs w:val="22"/>
                <w:lang w:val="pt-PT"/>
              </w:rPr>
              <w:t>Nr. 4c-</w:t>
            </w:r>
            <w:r w:rsidR="00587FC7" w:rsidRPr="00596E2A">
              <w:rPr>
                <w:rFonts w:ascii="Verdana" w:hAnsi="Verdana"/>
                <w:sz w:val="22"/>
                <w:szCs w:val="22"/>
                <w:lang w:val="pt-PT"/>
              </w:rPr>
              <w:t>15</w:t>
            </w:r>
            <w:r w:rsidRPr="00596E2A">
              <w:rPr>
                <w:rFonts w:ascii="Verdana" w:hAnsi="Verdana"/>
                <w:sz w:val="22"/>
                <w:szCs w:val="22"/>
                <w:lang w:val="pt-PT"/>
              </w:rPr>
              <w:t>/</w:t>
            </w:r>
            <w:r w:rsidR="00587FC7" w:rsidRPr="00596E2A">
              <w:rPr>
                <w:rFonts w:ascii="Verdana" w:hAnsi="Verdana"/>
                <w:sz w:val="22"/>
                <w:szCs w:val="22"/>
                <w:lang w:val="pt-PT"/>
              </w:rPr>
              <w:t>255</w:t>
            </w:r>
          </w:p>
        </w:tc>
      </w:tr>
    </w:tbl>
    <w:p w:rsidR="00450F2D" w:rsidRPr="00596E2A" w:rsidRDefault="00450F2D" w:rsidP="00BD542F">
      <w:pPr>
        <w:jc w:val="both"/>
        <w:rPr>
          <w:rFonts w:ascii="Verdana" w:hAnsi="Verdana"/>
          <w:sz w:val="24"/>
          <w:szCs w:val="24"/>
          <w:lang w:val="ro-RO"/>
        </w:rPr>
      </w:pPr>
    </w:p>
    <w:p w:rsidR="00450F2D" w:rsidRPr="00596E2A" w:rsidRDefault="00450F2D" w:rsidP="00BD542F">
      <w:pPr>
        <w:jc w:val="center"/>
        <w:rPr>
          <w:rFonts w:ascii="Verdana" w:hAnsi="Verdana"/>
          <w:b/>
          <w:sz w:val="24"/>
          <w:szCs w:val="24"/>
          <w:lang w:val="ro-RO"/>
        </w:rPr>
      </w:pPr>
    </w:p>
    <w:p w:rsidR="00450F2D" w:rsidRPr="00596E2A" w:rsidRDefault="00450F2D" w:rsidP="00BD542F">
      <w:pPr>
        <w:jc w:val="center"/>
        <w:rPr>
          <w:rFonts w:ascii="Verdana" w:hAnsi="Verdana"/>
          <w:b/>
          <w:sz w:val="24"/>
          <w:szCs w:val="24"/>
          <w:lang w:val="ro-RO"/>
        </w:rPr>
      </w:pPr>
    </w:p>
    <w:p w:rsidR="00450F2D" w:rsidRPr="00596E2A" w:rsidRDefault="00450F2D" w:rsidP="00BD542F">
      <w:pPr>
        <w:spacing w:line="276" w:lineRule="auto"/>
        <w:jc w:val="center"/>
        <w:rPr>
          <w:rFonts w:ascii="Verdana" w:hAnsi="Verdana"/>
          <w:b/>
          <w:sz w:val="24"/>
          <w:szCs w:val="24"/>
          <w:lang w:val="ro-RO"/>
        </w:rPr>
      </w:pPr>
      <w:r w:rsidRPr="00596E2A">
        <w:rPr>
          <w:rFonts w:ascii="Verdana" w:hAnsi="Verdana"/>
          <w:b/>
          <w:sz w:val="24"/>
          <w:szCs w:val="24"/>
          <w:lang w:val="ro-RO"/>
        </w:rPr>
        <w:t>Către</w:t>
      </w:r>
    </w:p>
    <w:p w:rsidR="00450F2D" w:rsidRPr="00596E2A" w:rsidRDefault="00450F2D" w:rsidP="00BD542F">
      <w:pPr>
        <w:spacing w:line="276" w:lineRule="auto"/>
        <w:jc w:val="center"/>
        <w:rPr>
          <w:rFonts w:ascii="Verdana" w:hAnsi="Verdana"/>
          <w:b/>
          <w:sz w:val="24"/>
          <w:szCs w:val="24"/>
          <w:lang w:val="ro-RO"/>
        </w:rPr>
      </w:pPr>
      <w:r w:rsidRPr="00596E2A">
        <w:rPr>
          <w:rFonts w:ascii="Verdana" w:hAnsi="Verdana"/>
          <w:b/>
          <w:sz w:val="24"/>
          <w:szCs w:val="24"/>
          <w:lang w:val="ro-RO"/>
        </w:rPr>
        <w:t>BIROUL PERMANENT AL CAMEREI DEPUTAŢILOR</w:t>
      </w:r>
    </w:p>
    <w:p w:rsidR="00450F2D" w:rsidRPr="00596E2A" w:rsidRDefault="00450F2D" w:rsidP="00BD542F">
      <w:pPr>
        <w:spacing w:line="276" w:lineRule="auto"/>
        <w:ind w:left="851" w:right="-108"/>
        <w:rPr>
          <w:rFonts w:ascii="Verdana" w:hAnsi="Verdana"/>
          <w:sz w:val="24"/>
          <w:szCs w:val="24"/>
          <w:lang w:val="ro-RO"/>
        </w:rPr>
      </w:pPr>
    </w:p>
    <w:p w:rsidR="00450F2D" w:rsidRPr="00596E2A" w:rsidRDefault="00450F2D" w:rsidP="00BD542F">
      <w:pPr>
        <w:spacing w:line="276" w:lineRule="auto"/>
        <w:ind w:left="1701" w:right="-108"/>
        <w:rPr>
          <w:rFonts w:ascii="Verdana" w:hAnsi="Verdana"/>
          <w:sz w:val="24"/>
          <w:szCs w:val="24"/>
          <w:lang w:val="ro-RO"/>
        </w:rPr>
      </w:pPr>
    </w:p>
    <w:p w:rsidR="00450F2D" w:rsidRPr="00596E2A" w:rsidRDefault="00450F2D" w:rsidP="00BD542F">
      <w:pPr>
        <w:spacing w:line="276" w:lineRule="auto"/>
        <w:ind w:left="1701" w:right="-108"/>
        <w:rPr>
          <w:rFonts w:ascii="Verdana" w:hAnsi="Verdana"/>
          <w:sz w:val="24"/>
          <w:szCs w:val="24"/>
          <w:lang w:val="ro-RO"/>
        </w:rPr>
      </w:pPr>
    </w:p>
    <w:p w:rsidR="00450F2D" w:rsidRPr="00596E2A" w:rsidRDefault="00450F2D" w:rsidP="00596E2A">
      <w:pPr>
        <w:spacing w:line="276" w:lineRule="auto"/>
        <w:ind w:firstLine="720"/>
        <w:jc w:val="both"/>
        <w:rPr>
          <w:rFonts w:ascii="Verdana" w:hAnsi="Verdana"/>
          <w:b/>
          <w:sz w:val="24"/>
          <w:szCs w:val="24"/>
          <w:lang w:val="ro-RO"/>
        </w:rPr>
      </w:pPr>
      <w:r w:rsidRPr="00596E2A">
        <w:rPr>
          <w:rFonts w:ascii="Verdana" w:hAnsi="Verdana"/>
          <w:sz w:val="24"/>
          <w:szCs w:val="24"/>
          <w:lang w:val="ro-RO"/>
        </w:rPr>
        <w:t xml:space="preserve">Vă înaintăm, alăturat, </w:t>
      </w:r>
      <w:r w:rsidRPr="00596E2A">
        <w:rPr>
          <w:rFonts w:ascii="Verdana" w:hAnsi="Verdana"/>
          <w:b/>
          <w:sz w:val="24"/>
          <w:szCs w:val="24"/>
          <w:lang w:val="ro-RO"/>
        </w:rPr>
        <w:t>raportul comun</w:t>
      </w:r>
      <w:r w:rsidRPr="00596E2A">
        <w:rPr>
          <w:rFonts w:ascii="Verdana" w:hAnsi="Verdana"/>
          <w:sz w:val="24"/>
          <w:szCs w:val="24"/>
          <w:lang w:val="ro-RO"/>
        </w:rPr>
        <w:t xml:space="preserve"> asupra </w:t>
      </w:r>
      <w:r w:rsidRPr="00596E2A">
        <w:rPr>
          <w:rFonts w:ascii="Verdana" w:hAnsi="Verdana"/>
          <w:i/>
          <w:sz w:val="24"/>
          <w:szCs w:val="24"/>
          <w:lang w:val="ro-RO"/>
        </w:rPr>
        <w:t>proiectului de Lege</w:t>
      </w:r>
      <w:r w:rsidRPr="00596E2A">
        <w:rPr>
          <w:rFonts w:ascii="Verdana" w:hAnsi="Verdana"/>
          <w:bCs/>
          <w:i/>
          <w:sz w:val="24"/>
          <w:szCs w:val="24"/>
          <w:lang w:val="ro-RO"/>
        </w:rPr>
        <w:t xml:space="preserve"> </w:t>
      </w:r>
      <w:r w:rsidR="00587FC7" w:rsidRPr="00596E2A">
        <w:rPr>
          <w:rFonts w:ascii="Verdana" w:hAnsi="Verdana"/>
          <w:i/>
          <w:sz w:val="24"/>
          <w:szCs w:val="24"/>
          <w:lang w:val="ro-RO"/>
        </w:rPr>
        <w:t>pentru modificarea articolului 1 din Legea nr.49/1991 privind acordarea de indemnizaţii şi sporuri invalizilor, veteranilor şi văduvelor de război</w:t>
      </w:r>
      <w:r w:rsidRPr="00596E2A">
        <w:rPr>
          <w:rFonts w:ascii="Verdana" w:hAnsi="Verdana"/>
          <w:sz w:val="24"/>
          <w:szCs w:val="24"/>
          <w:lang w:val="ro-RO"/>
        </w:rPr>
        <w:t xml:space="preserve">, trimis </w:t>
      </w:r>
      <w:r w:rsidR="00985722" w:rsidRPr="00596E2A">
        <w:rPr>
          <w:rFonts w:ascii="Verdana" w:hAnsi="Verdana"/>
          <w:sz w:val="24"/>
          <w:szCs w:val="24"/>
          <w:lang w:val="ro-RO"/>
        </w:rPr>
        <w:t>Comisiei pentru muncă şi protecţie socială şi Comisiei</w:t>
      </w:r>
      <w:r w:rsidR="00124300" w:rsidRPr="00596E2A">
        <w:rPr>
          <w:rFonts w:ascii="Verdana" w:hAnsi="Verdana"/>
          <w:sz w:val="24"/>
          <w:szCs w:val="24"/>
          <w:lang w:val="ro-RO"/>
        </w:rPr>
        <w:t xml:space="preserve"> pentru</w:t>
      </w:r>
      <w:r w:rsidR="00985722" w:rsidRPr="00596E2A">
        <w:rPr>
          <w:rFonts w:ascii="Verdana" w:hAnsi="Verdana"/>
          <w:sz w:val="24"/>
          <w:szCs w:val="24"/>
          <w:lang w:val="ro-RO"/>
        </w:rPr>
        <w:t xml:space="preserve"> </w:t>
      </w:r>
      <w:r w:rsidR="00587FC7" w:rsidRPr="00596E2A">
        <w:rPr>
          <w:rFonts w:ascii="Verdana" w:hAnsi="Verdana"/>
          <w:sz w:val="24"/>
          <w:szCs w:val="24"/>
          <w:lang w:val="ro-RO"/>
        </w:rPr>
        <w:t>apărare, ordine publică şi siguranţă naţională</w:t>
      </w:r>
      <w:r w:rsidRPr="00596E2A">
        <w:rPr>
          <w:rFonts w:ascii="Verdana" w:hAnsi="Verdana"/>
          <w:sz w:val="24"/>
          <w:szCs w:val="24"/>
          <w:lang w:val="ro-RO"/>
        </w:rPr>
        <w:t xml:space="preserve"> pentru examinare pe fond, cu adresa nr.</w:t>
      </w:r>
      <w:r w:rsidR="004F0604" w:rsidRPr="00596E2A">
        <w:rPr>
          <w:rFonts w:ascii="Verdana" w:hAnsi="Verdana"/>
          <w:b/>
          <w:sz w:val="24"/>
          <w:szCs w:val="24"/>
          <w:lang w:val="ro-RO"/>
        </w:rPr>
        <w:t>PLx</w:t>
      </w:r>
      <w:r w:rsidR="00596E2A" w:rsidRPr="00596E2A">
        <w:rPr>
          <w:rFonts w:ascii="Verdana" w:hAnsi="Verdana"/>
          <w:b/>
          <w:sz w:val="24"/>
          <w:szCs w:val="24"/>
          <w:lang w:val="ro-RO"/>
        </w:rPr>
        <w:t xml:space="preserve"> </w:t>
      </w:r>
      <w:r w:rsidR="004F0604" w:rsidRPr="00596E2A">
        <w:rPr>
          <w:rFonts w:ascii="Verdana" w:hAnsi="Verdana"/>
          <w:b/>
          <w:sz w:val="24"/>
          <w:szCs w:val="24"/>
          <w:lang w:val="ro-RO"/>
        </w:rPr>
        <w:t>452/2019</w:t>
      </w:r>
      <w:r w:rsidRPr="00596E2A">
        <w:rPr>
          <w:rFonts w:ascii="Verdana" w:hAnsi="Verdana"/>
          <w:sz w:val="24"/>
          <w:szCs w:val="24"/>
          <w:lang w:val="ro-RO"/>
        </w:rPr>
        <w:t xml:space="preserve"> din </w:t>
      </w:r>
      <w:r w:rsidR="004F0604" w:rsidRPr="00596E2A">
        <w:rPr>
          <w:rFonts w:ascii="Verdana" w:hAnsi="Verdana"/>
          <w:sz w:val="24"/>
          <w:szCs w:val="24"/>
          <w:lang w:val="ro-RO"/>
        </w:rPr>
        <w:t>8 octombrie 2019</w:t>
      </w:r>
      <w:r w:rsidRPr="00596E2A">
        <w:rPr>
          <w:rFonts w:ascii="Verdana" w:hAnsi="Verdana"/>
          <w:sz w:val="24"/>
          <w:szCs w:val="24"/>
          <w:lang w:val="ro-RO"/>
        </w:rPr>
        <w:t>.</w:t>
      </w:r>
    </w:p>
    <w:p w:rsidR="00450F2D" w:rsidRPr="00596E2A" w:rsidRDefault="00450F2D" w:rsidP="00596E2A">
      <w:pPr>
        <w:spacing w:line="276" w:lineRule="auto"/>
        <w:ind w:left="851" w:firstLine="851"/>
        <w:jc w:val="both"/>
        <w:rPr>
          <w:rFonts w:ascii="Verdana" w:hAnsi="Verdana"/>
          <w:sz w:val="24"/>
          <w:szCs w:val="24"/>
          <w:lang w:val="ro-RO"/>
        </w:rPr>
      </w:pPr>
    </w:p>
    <w:p w:rsidR="00450F2D" w:rsidRPr="00596E2A" w:rsidRDefault="00450F2D" w:rsidP="00596E2A">
      <w:pPr>
        <w:spacing w:line="276" w:lineRule="auto"/>
        <w:ind w:left="851" w:firstLine="851"/>
        <w:jc w:val="both"/>
        <w:rPr>
          <w:rFonts w:ascii="Verdana" w:hAnsi="Verdana"/>
          <w:sz w:val="24"/>
          <w:szCs w:val="24"/>
          <w:lang w:val="ro-RO"/>
        </w:rPr>
      </w:pPr>
    </w:p>
    <w:p w:rsidR="00450F2D" w:rsidRPr="00596E2A" w:rsidRDefault="00450F2D" w:rsidP="00596E2A">
      <w:pPr>
        <w:spacing w:line="276" w:lineRule="auto"/>
        <w:ind w:left="851"/>
        <w:jc w:val="both"/>
        <w:rPr>
          <w:rFonts w:ascii="Verdana" w:hAnsi="Verdana"/>
          <w:sz w:val="22"/>
          <w:szCs w:val="24"/>
          <w:lang w:val="ro-RO"/>
        </w:rPr>
      </w:pPr>
    </w:p>
    <w:p w:rsidR="00450F2D" w:rsidRPr="00596E2A" w:rsidRDefault="00450F2D" w:rsidP="00596E2A">
      <w:pPr>
        <w:spacing w:line="276" w:lineRule="auto"/>
        <w:ind w:left="851"/>
        <w:jc w:val="both"/>
        <w:rPr>
          <w:rFonts w:ascii="Verdana" w:hAnsi="Verdana"/>
          <w:sz w:val="24"/>
          <w:szCs w:val="24"/>
          <w:lang w:val="ro-RO"/>
        </w:rPr>
      </w:pPr>
      <w:r w:rsidRPr="00596E2A">
        <w:rPr>
          <w:rFonts w:ascii="Verdana" w:hAnsi="Verdana"/>
          <w:sz w:val="24"/>
          <w:szCs w:val="24"/>
          <w:lang w:val="ro-RO"/>
        </w:rPr>
        <w:t xml:space="preserve">PREŞEDINTE, </w:t>
      </w:r>
      <w:r w:rsidRPr="00596E2A">
        <w:rPr>
          <w:rFonts w:ascii="Verdana" w:hAnsi="Verdana"/>
          <w:sz w:val="24"/>
          <w:szCs w:val="24"/>
          <w:lang w:val="ro-RO"/>
        </w:rPr>
        <w:tab/>
      </w:r>
      <w:r w:rsidRPr="00596E2A">
        <w:rPr>
          <w:rFonts w:ascii="Verdana" w:hAnsi="Verdana"/>
          <w:sz w:val="24"/>
          <w:szCs w:val="24"/>
          <w:lang w:val="ro-RO"/>
        </w:rPr>
        <w:tab/>
      </w:r>
      <w:r w:rsidRPr="00596E2A">
        <w:rPr>
          <w:rFonts w:ascii="Verdana" w:hAnsi="Verdana"/>
          <w:sz w:val="24"/>
          <w:szCs w:val="24"/>
          <w:lang w:val="ro-RO"/>
        </w:rPr>
        <w:tab/>
      </w:r>
      <w:r w:rsidRPr="00596E2A">
        <w:rPr>
          <w:rFonts w:ascii="Verdana" w:hAnsi="Verdana"/>
          <w:sz w:val="24"/>
          <w:szCs w:val="24"/>
          <w:lang w:val="ro-RO"/>
        </w:rPr>
        <w:tab/>
      </w:r>
      <w:r w:rsidRPr="00596E2A">
        <w:rPr>
          <w:rFonts w:ascii="Verdana" w:hAnsi="Verdana"/>
          <w:sz w:val="24"/>
          <w:szCs w:val="24"/>
          <w:lang w:val="ro-RO"/>
        </w:rPr>
        <w:tab/>
        <w:t>PREŞEDINTE,</w:t>
      </w:r>
    </w:p>
    <w:p w:rsidR="00450F2D" w:rsidRPr="00596E2A" w:rsidRDefault="00450F2D" w:rsidP="00596E2A">
      <w:pPr>
        <w:spacing w:line="276" w:lineRule="auto"/>
        <w:ind w:left="851"/>
        <w:jc w:val="both"/>
        <w:rPr>
          <w:rFonts w:ascii="Verdana" w:hAnsi="Verdana"/>
          <w:b/>
          <w:sz w:val="24"/>
          <w:szCs w:val="24"/>
          <w:lang w:val="ro-RO"/>
        </w:rPr>
      </w:pPr>
      <w:r w:rsidRPr="00596E2A">
        <w:rPr>
          <w:rFonts w:ascii="Verdana" w:hAnsi="Verdana"/>
          <w:b/>
          <w:sz w:val="24"/>
          <w:szCs w:val="24"/>
          <w:lang w:val="ro-RO"/>
        </w:rPr>
        <w:t>ADRIAN SOLOMON</w:t>
      </w:r>
      <w:r w:rsidR="00BE0DF6" w:rsidRPr="00596E2A">
        <w:rPr>
          <w:rFonts w:ascii="Verdana" w:hAnsi="Verdana"/>
          <w:b/>
          <w:sz w:val="24"/>
          <w:szCs w:val="24"/>
          <w:lang w:val="ro-RO"/>
        </w:rPr>
        <w:tab/>
      </w:r>
      <w:r w:rsidR="00BE0DF6" w:rsidRPr="00596E2A">
        <w:rPr>
          <w:rFonts w:ascii="Verdana" w:hAnsi="Verdana"/>
          <w:b/>
          <w:sz w:val="24"/>
          <w:szCs w:val="24"/>
          <w:lang w:val="ro-RO"/>
        </w:rPr>
        <w:tab/>
      </w:r>
      <w:r w:rsidR="00BE0DF6" w:rsidRPr="00596E2A">
        <w:rPr>
          <w:rFonts w:ascii="Verdana" w:hAnsi="Verdana"/>
          <w:b/>
          <w:sz w:val="24"/>
          <w:szCs w:val="24"/>
          <w:lang w:val="ro-RO"/>
        </w:rPr>
        <w:tab/>
      </w:r>
      <w:r w:rsidR="00BE0DF6" w:rsidRPr="00596E2A">
        <w:rPr>
          <w:rFonts w:ascii="Verdana" w:hAnsi="Verdana"/>
          <w:b/>
          <w:sz w:val="24"/>
          <w:szCs w:val="24"/>
          <w:lang w:val="ro-RO"/>
        </w:rPr>
        <w:tab/>
        <w:t>ION MOCIOALCĂ</w:t>
      </w:r>
    </w:p>
    <w:p w:rsidR="00BE0DF6" w:rsidRPr="00596E2A" w:rsidRDefault="00BE0DF6" w:rsidP="00BD542F">
      <w:pPr>
        <w:spacing w:line="276" w:lineRule="auto"/>
        <w:ind w:left="851"/>
        <w:jc w:val="both"/>
        <w:rPr>
          <w:rFonts w:ascii="Verdana" w:hAnsi="Verdana"/>
          <w:b/>
          <w:sz w:val="24"/>
          <w:szCs w:val="24"/>
          <w:lang w:val="ro-RO"/>
        </w:rPr>
      </w:pPr>
    </w:p>
    <w:p w:rsidR="00BE0DF6" w:rsidRPr="00596E2A" w:rsidRDefault="00BE0DF6" w:rsidP="00BD542F">
      <w:pPr>
        <w:spacing w:line="276" w:lineRule="auto"/>
        <w:ind w:left="851"/>
        <w:jc w:val="both"/>
        <w:rPr>
          <w:rFonts w:ascii="Verdana" w:hAnsi="Verdana"/>
          <w:b/>
          <w:sz w:val="24"/>
          <w:szCs w:val="24"/>
          <w:lang w:val="ro-RO"/>
        </w:rPr>
      </w:pPr>
    </w:p>
    <w:p w:rsidR="00450F2D" w:rsidRPr="00596E2A" w:rsidRDefault="00450F2D" w:rsidP="00BD542F">
      <w:pPr>
        <w:ind w:left="851"/>
        <w:jc w:val="center"/>
        <w:rPr>
          <w:rFonts w:ascii="Verdana" w:hAnsi="Verdana"/>
          <w:b/>
          <w:sz w:val="24"/>
          <w:szCs w:val="24"/>
          <w:lang w:val="ro-RO"/>
        </w:rPr>
      </w:pPr>
    </w:p>
    <w:p w:rsidR="00081729" w:rsidRPr="00596E2A" w:rsidRDefault="00081729" w:rsidP="00BD542F">
      <w:pPr>
        <w:spacing w:line="276" w:lineRule="auto"/>
        <w:jc w:val="center"/>
        <w:rPr>
          <w:rFonts w:ascii="Verdana" w:hAnsi="Verdana"/>
          <w:b/>
          <w:sz w:val="24"/>
          <w:szCs w:val="24"/>
          <w:lang w:val="ro-RO"/>
        </w:rPr>
      </w:pPr>
    </w:p>
    <w:p w:rsidR="005A0B78" w:rsidRPr="00596E2A" w:rsidRDefault="005A0B78" w:rsidP="00BD542F">
      <w:pPr>
        <w:ind w:left="177" w:right="-114"/>
        <w:jc w:val="center"/>
        <w:rPr>
          <w:rFonts w:ascii="Verdana" w:hAnsi="Verdana"/>
          <w:b/>
          <w:sz w:val="22"/>
          <w:lang w:val="ro-RO"/>
        </w:rPr>
      </w:pPr>
      <w:r w:rsidRPr="00596E2A">
        <w:rPr>
          <w:rFonts w:ascii="Verdana" w:hAnsi="Verdana"/>
          <w:b/>
          <w:sz w:val="24"/>
          <w:szCs w:val="24"/>
          <w:lang w:val="ro-RO"/>
        </w:rPr>
        <w:br w:type="page"/>
      </w:r>
      <w:r w:rsidR="004F0604" w:rsidRPr="00596E2A">
        <w:rPr>
          <w:rFonts w:ascii="Verdana" w:hAnsi="Verdana"/>
          <w:b/>
          <w:noProof/>
          <w:sz w:val="22"/>
        </w:rPr>
        <w:lastRenderedPageBreak/>
        <w:drawing>
          <wp:inline distT="0" distB="0" distL="0" distR="0">
            <wp:extent cx="830580" cy="998220"/>
            <wp:effectExtent l="19050" t="0" r="7620" b="0"/>
            <wp:docPr id="2" name="Picture 2" descr="CD COLOR 2016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D COLOR 2016 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0580" cy="9982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A0B78" w:rsidRPr="00596E2A" w:rsidRDefault="005A0B78" w:rsidP="00BD542F">
      <w:pPr>
        <w:ind w:left="177" w:right="-114"/>
        <w:jc w:val="center"/>
        <w:rPr>
          <w:rFonts w:ascii="Verdana" w:hAnsi="Verdana"/>
          <w:b/>
          <w:sz w:val="38"/>
          <w:szCs w:val="40"/>
          <w:lang w:val="ro-RO"/>
        </w:rPr>
      </w:pPr>
      <w:r w:rsidRPr="00596E2A">
        <w:rPr>
          <w:rFonts w:ascii="Verdana" w:hAnsi="Verdana"/>
          <w:b/>
          <w:sz w:val="38"/>
          <w:szCs w:val="40"/>
          <w:lang w:val="ro-RO"/>
        </w:rPr>
        <w:t>Parlamentul României</w:t>
      </w:r>
    </w:p>
    <w:p w:rsidR="005A0B78" w:rsidRPr="00596E2A" w:rsidRDefault="005A0B78" w:rsidP="00BD542F">
      <w:pPr>
        <w:ind w:left="177" w:right="-114"/>
        <w:jc w:val="center"/>
        <w:rPr>
          <w:rFonts w:ascii="Verdana" w:hAnsi="Verdana"/>
          <w:b/>
          <w:sz w:val="38"/>
          <w:szCs w:val="40"/>
          <w:lang w:val="ro-RO"/>
        </w:rPr>
      </w:pPr>
      <w:r w:rsidRPr="00596E2A">
        <w:rPr>
          <w:rFonts w:ascii="Verdana" w:hAnsi="Verdana"/>
          <w:b/>
          <w:sz w:val="38"/>
          <w:szCs w:val="40"/>
          <w:lang w:val="ro-RO"/>
        </w:rPr>
        <w:t>Camera Deputaţilor</w:t>
      </w:r>
    </w:p>
    <w:p w:rsidR="005A0B78" w:rsidRPr="00596E2A" w:rsidRDefault="005A0B78" w:rsidP="00BD542F">
      <w:pPr>
        <w:ind w:left="177" w:right="-114"/>
        <w:jc w:val="center"/>
        <w:rPr>
          <w:rFonts w:ascii="Verdana" w:hAnsi="Verdana"/>
          <w:b/>
          <w:sz w:val="16"/>
          <w:szCs w:val="16"/>
          <w:lang w:val="ro-RO"/>
        </w:rPr>
      </w:pPr>
    </w:p>
    <w:tbl>
      <w:tblPr>
        <w:tblW w:w="0" w:type="auto"/>
        <w:tblLook w:val="01E0"/>
      </w:tblPr>
      <w:tblGrid>
        <w:gridCol w:w="3510"/>
        <w:gridCol w:w="1985"/>
        <w:gridCol w:w="3793"/>
      </w:tblGrid>
      <w:tr w:rsidR="005A0B78" w:rsidRPr="00035F25" w:rsidTr="00985722">
        <w:tc>
          <w:tcPr>
            <w:tcW w:w="3510" w:type="dxa"/>
          </w:tcPr>
          <w:p w:rsidR="005A0B78" w:rsidRPr="00596E2A" w:rsidRDefault="005A0B78" w:rsidP="00BD542F">
            <w:pPr>
              <w:spacing w:line="276" w:lineRule="auto"/>
              <w:jc w:val="center"/>
              <w:rPr>
                <w:rFonts w:ascii="Verdana" w:hAnsi="Verdana"/>
                <w:sz w:val="22"/>
                <w:lang w:val="ro-RO"/>
              </w:rPr>
            </w:pPr>
            <w:r w:rsidRPr="00596E2A">
              <w:rPr>
                <w:rFonts w:ascii="Verdana" w:hAnsi="Verdana"/>
                <w:sz w:val="22"/>
                <w:lang w:val="ro-RO"/>
              </w:rPr>
              <w:t>Comisia pentru muncă şi protecţie socială</w:t>
            </w:r>
          </w:p>
          <w:p w:rsidR="00E160FB" w:rsidRPr="00596E2A" w:rsidRDefault="00E160FB" w:rsidP="00BD542F">
            <w:pPr>
              <w:spacing w:line="276" w:lineRule="auto"/>
              <w:jc w:val="center"/>
              <w:rPr>
                <w:rFonts w:ascii="Verdana" w:hAnsi="Verdana"/>
                <w:sz w:val="22"/>
                <w:lang w:val="ro-RO"/>
              </w:rPr>
            </w:pPr>
          </w:p>
        </w:tc>
        <w:tc>
          <w:tcPr>
            <w:tcW w:w="1985" w:type="dxa"/>
          </w:tcPr>
          <w:p w:rsidR="005A0B78" w:rsidRPr="00596E2A" w:rsidRDefault="005A0B78" w:rsidP="00BD542F">
            <w:pPr>
              <w:spacing w:line="276" w:lineRule="auto"/>
              <w:jc w:val="both"/>
              <w:rPr>
                <w:rFonts w:ascii="Verdana" w:hAnsi="Verdana"/>
                <w:sz w:val="22"/>
                <w:lang w:val="ro-RO"/>
              </w:rPr>
            </w:pPr>
          </w:p>
        </w:tc>
        <w:tc>
          <w:tcPr>
            <w:tcW w:w="3793" w:type="dxa"/>
          </w:tcPr>
          <w:p w:rsidR="005A0B78" w:rsidRPr="00596E2A" w:rsidRDefault="005A0B78" w:rsidP="00BD542F">
            <w:pPr>
              <w:spacing w:line="276" w:lineRule="auto"/>
              <w:jc w:val="center"/>
              <w:rPr>
                <w:rFonts w:ascii="Verdana" w:hAnsi="Verdana"/>
                <w:sz w:val="22"/>
                <w:lang w:val="ro-RO"/>
              </w:rPr>
            </w:pPr>
            <w:r w:rsidRPr="00596E2A">
              <w:rPr>
                <w:rFonts w:ascii="Verdana" w:hAnsi="Verdana"/>
                <w:sz w:val="22"/>
                <w:lang w:val="ro-RO"/>
              </w:rPr>
              <w:t xml:space="preserve">Comisia </w:t>
            </w:r>
            <w:r w:rsidR="00BE0DF6" w:rsidRPr="00596E2A">
              <w:rPr>
                <w:rFonts w:ascii="Verdana" w:hAnsi="Verdana"/>
                <w:sz w:val="22"/>
                <w:szCs w:val="22"/>
                <w:lang w:val="it-IT"/>
              </w:rPr>
              <w:t>pentru apărare, ordine publică şi siguranţă naţională</w:t>
            </w:r>
          </w:p>
        </w:tc>
      </w:tr>
      <w:tr w:rsidR="005A0B78" w:rsidRPr="00596E2A" w:rsidTr="00985722">
        <w:tc>
          <w:tcPr>
            <w:tcW w:w="3510" w:type="dxa"/>
          </w:tcPr>
          <w:p w:rsidR="005A0B78" w:rsidRPr="00596E2A" w:rsidRDefault="005A0B78" w:rsidP="00596E2A">
            <w:pPr>
              <w:spacing w:line="276" w:lineRule="auto"/>
              <w:jc w:val="both"/>
              <w:rPr>
                <w:rFonts w:ascii="Verdana" w:hAnsi="Verdana"/>
                <w:sz w:val="22"/>
                <w:lang w:val="ro-RO"/>
              </w:rPr>
            </w:pPr>
            <w:r w:rsidRPr="00596E2A">
              <w:rPr>
                <w:rFonts w:ascii="Verdana" w:hAnsi="Verdana"/>
                <w:sz w:val="22"/>
                <w:lang w:val="ro-RO"/>
              </w:rPr>
              <w:t>Bucureşti,</w:t>
            </w:r>
            <w:r w:rsidR="00E160FB" w:rsidRPr="00596E2A">
              <w:rPr>
                <w:rFonts w:ascii="Verdana" w:hAnsi="Verdana"/>
                <w:sz w:val="22"/>
                <w:lang w:val="ro-RO"/>
              </w:rPr>
              <w:t xml:space="preserve"> </w:t>
            </w:r>
            <w:r w:rsidR="00596E2A" w:rsidRPr="00596E2A">
              <w:rPr>
                <w:rFonts w:ascii="Verdana" w:hAnsi="Verdana"/>
                <w:sz w:val="22"/>
                <w:lang w:val="ro-RO"/>
              </w:rPr>
              <w:t>4</w:t>
            </w:r>
            <w:r w:rsidR="00E160FB" w:rsidRPr="00596E2A">
              <w:rPr>
                <w:rFonts w:ascii="Verdana" w:hAnsi="Verdana"/>
                <w:sz w:val="22"/>
                <w:lang w:val="ro-RO"/>
              </w:rPr>
              <w:t xml:space="preserve"> februarie 2020</w:t>
            </w:r>
          </w:p>
        </w:tc>
        <w:tc>
          <w:tcPr>
            <w:tcW w:w="1985" w:type="dxa"/>
          </w:tcPr>
          <w:p w:rsidR="005A0B78" w:rsidRPr="00596E2A" w:rsidRDefault="005A0B78" w:rsidP="00BD542F">
            <w:pPr>
              <w:spacing w:line="276" w:lineRule="auto"/>
              <w:jc w:val="both"/>
              <w:rPr>
                <w:rFonts w:ascii="Verdana" w:hAnsi="Verdana"/>
                <w:sz w:val="22"/>
                <w:lang w:val="ro-RO"/>
              </w:rPr>
            </w:pPr>
          </w:p>
        </w:tc>
        <w:tc>
          <w:tcPr>
            <w:tcW w:w="3793" w:type="dxa"/>
          </w:tcPr>
          <w:p w:rsidR="005A0B78" w:rsidRPr="00596E2A" w:rsidRDefault="005A0B78" w:rsidP="00BD542F">
            <w:pPr>
              <w:spacing w:line="276" w:lineRule="auto"/>
              <w:jc w:val="both"/>
              <w:rPr>
                <w:rFonts w:ascii="Verdana" w:hAnsi="Verdana"/>
                <w:sz w:val="22"/>
                <w:lang w:val="ro-RO"/>
              </w:rPr>
            </w:pPr>
          </w:p>
        </w:tc>
      </w:tr>
      <w:tr w:rsidR="005A0B78" w:rsidRPr="00596E2A" w:rsidTr="00985722">
        <w:tc>
          <w:tcPr>
            <w:tcW w:w="3510" w:type="dxa"/>
          </w:tcPr>
          <w:p w:rsidR="005A0B78" w:rsidRPr="00596E2A" w:rsidRDefault="005A0B78" w:rsidP="00BD542F">
            <w:pPr>
              <w:spacing w:line="276" w:lineRule="auto"/>
              <w:jc w:val="both"/>
              <w:rPr>
                <w:rFonts w:ascii="Verdana" w:hAnsi="Verdana"/>
                <w:sz w:val="22"/>
                <w:lang w:val="ro-RO"/>
              </w:rPr>
            </w:pPr>
            <w:r w:rsidRPr="00596E2A">
              <w:rPr>
                <w:rFonts w:ascii="Verdana" w:hAnsi="Verdana"/>
                <w:sz w:val="22"/>
                <w:lang w:val="ro-RO"/>
              </w:rPr>
              <w:t>Nr. 4c-9/</w:t>
            </w:r>
            <w:r w:rsidR="00124300" w:rsidRPr="00596E2A">
              <w:rPr>
                <w:rFonts w:ascii="Verdana" w:hAnsi="Verdana"/>
                <w:sz w:val="22"/>
                <w:lang w:val="ro-RO"/>
              </w:rPr>
              <w:t>613</w:t>
            </w:r>
          </w:p>
        </w:tc>
        <w:tc>
          <w:tcPr>
            <w:tcW w:w="1985" w:type="dxa"/>
          </w:tcPr>
          <w:p w:rsidR="005A0B78" w:rsidRPr="00596E2A" w:rsidRDefault="005A0B78" w:rsidP="00BD542F">
            <w:pPr>
              <w:spacing w:line="276" w:lineRule="auto"/>
              <w:jc w:val="both"/>
              <w:rPr>
                <w:rFonts w:ascii="Verdana" w:hAnsi="Verdana"/>
                <w:sz w:val="22"/>
                <w:lang w:val="ro-RO"/>
              </w:rPr>
            </w:pPr>
          </w:p>
        </w:tc>
        <w:tc>
          <w:tcPr>
            <w:tcW w:w="3793" w:type="dxa"/>
          </w:tcPr>
          <w:p w:rsidR="005A0B78" w:rsidRPr="00596E2A" w:rsidRDefault="005A0B78" w:rsidP="00BE0DF6">
            <w:pPr>
              <w:spacing w:line="276" w:lineRule="auto"/>
              <w:jc w:val="both"/>
              <w:rPr>
                <w:rFonts w:ascii="Verdana" w:hAnsi="Verdana"/>
                <w:sz w:val="22"/>
                <w:lang w:val="ro-RO"/>
              </w:rPr>
            </w:pPr>
            <w:r w:rsidRPr="00596E2A">
              <w:rPr>
                <w:rFonts w:ascii="Verdana" w:hAnsi="Verdana"/>
                <w:sz w:val="22"/>
                <w:lang w:val="ro-RO"/>
              </w:rPr>
              <w:t>Nr. 4c-</w:t>
            </w:r>
            <w:r w:rsidR="00BE0DF6" w:rsidRPr="00596E2A">
              <w:rPr>
                <w:rFonts w:ascii="Verdana" w:hAnsi="Verdana"/>
                <w:sz w:val="22"/>
                <w:lang w:val="ro-RO"/>
              </w:rPr>
              <w:t>15</w:t>
            </w:r>
            <w:r w:rsidRPr="00596E2A">
              <w:rPr>
                <w:rFonts w:ascii="Verdana" w:hAnsi="Verdana"/>
                <w:sz w:val="22"/>
                <w:lang w:val="ro-RO"/>
              </w:rPr>
              <w:t>/</w:t>
            </w:r>
            <w:r w:rsidR="00BE0DF6" w:rsidRPr="00596E2A">
              <w:rPr>
                <w:rFonts w:ascii="Verdana" w:hAnsi="Verdana"/>
                <w:sz w:val="22"/>
                <w:lang w:val="ro-RO"/>
              </w:rPr>
              <w:t>255</w:t>
            </w:r>
          </w:p>
        </w:tc>
      </w:tr>
    </w:tbl>
    <w:p w:rsidR="005A0B78" w:rsidRPr="00596E2A" w:rsidRDefault="005A0B78" w:rsidP="00BD542F">
      <w:pPr>
        <w:spacing w:line="276" w:lineRule="auto"/>
        <w:jc w:val="both"/>
        <w:rPr>
          <w:rFonts w:ascii="Verdana" w:hAnsi="Verdana"/>
          <w:sz w:val="24"/>
          <w:szCs w:val="24"/>
          <w:lang w:val="ro-RO"/>
        </w:rPr>
      </w:pPr>
    </w:p>
    <w:p w:rsidR="005A0B78" w:rsidRPr="00596E2A" w:rsidRDefault="005A0B78" w:rsidP="006F627D">
      <w:pPr>
        <w:spacing w:line="276" w:lineRule="auto"/>
        <w:ind w:left="851"/>
        <w:jc w:val="both"/>
        <w:rPr>
          <w:rFonts w:ascii="Verdana" w:hAnsi="Verdana"/>
          <w:sz w:val="24"/>
          <w:szCs w:val="24"/>
          <w:lang w:val="ro-RO"/>
        </w:rPr>
      </w:pPr>
      <w:r w:rsidRPr="00596E2A">
        <w:rPr>
          <w:rFonts w:ascii="Verdana" w:hAnsi="Verdana"/>
          <w:sz w:val="24"/>
          <w:szCs w:val="24"/>
          <w:lang w:val="ro-RO"/>
        </w:rPr>
        <w:tab/>
      </w:r>
    </w:p>
    <w:p w:rsidR="005A0B78" w:rsidRPr="00596E2A" w:rsidRDefault="005A0B78" w:rsidP="006F627D">
      <w:pPr>
        <w:spacing w:line="276" w:lineRule="auto"/>
        <w:jc w:val="center"/>
        <w:rPr>
          <w:rFonts w:ascii="Verdana" w:hAnsi="Verdana"/>
          <w:b/>
          <w:sz w:val="24"/>
          <w:szCs w:val="24"/>
        </w:rPr>
      </w:pPr>
      <w:r w:rsidRPr="00596E2A">
        <w:rPr>
          <w:rFonts w:ascii="Verdana" w:hAnsi="Verdana"/>
          <w:b/>
          <w:sz w:val="24"/>
          <w:szCs w:val="24"/>
        </w:rPr>
        <w:t>RAPORT  COMUN</w:t>
      </w:r>
    </w:p>
    <w:p w:rsidR="005A0B78" w:rsidRPr="00596E2A" w:rsidRDefault="005A0B78" w:rsidP="006F627D">
      <w:pPr>
        <w:pStyle w:val="BodyText"/>
        <w:spacing w:line="276" w:lineRule="auto"/>
        <w:jc w:val="center"/>
        <w:rPr>
          <w:rFonts w:ascii="Verdana" w:hAnsi="Verdana"/>
          <w:b/>
          <w:sz w:val="24"/>
          <w:szCs w:val="24"/>
          <w:lang w:val="ro-RO"/>
        </w:rPr>
      </w:pPr>
      <w:r w:rsidRPr="00596E2A">
        <w:rPr>
          <w:rFonts w:ascii="Verdana" w:hAnsi="Verdana"/>
          <w:b/>
          <w:sz w:val="24"/>
          <w:szCs w:val="24"/>
          <w:lang w:val="ro-RO"/>
        </w:rPr>
        <w:t xml:space="preserve">asupra proiectului de Lege </w:t>
      </w:r>
      <w:r w:rsidR="00BE0DF6" w:rsidRPr="00596E2A">
        <w:rPr>
          <w:rFonts w:ascii="Verdana" w:hAnsi="Verdana"/>
          <w:b/>
          <w:sz w:val="24"/>
          <w:szCs w:val="24"/>
        </w:rPr>
        <w:t>pentru modificarea articolului 1 din Legea nr.49/1991 privind acordarea de indemnizaţii şi sporuri invalizilor, veteranilor şi văduvelor de război</w:t>
      </w:r>
    </w:p>
    <w:p w:rsidR="005A0B78" w:rsidRPr="00596E2A" w:rsidRDefault="005A0B78" w:rsidP="006F627D">
      <w:pPr>
        <w:spacing w:line="276" w:lineRule="auto"/>
        <w:jc w:val="both"/>
        <w:rPr>
          <w:rFonts w:ascii="Verdana" w:hAnsi="Verdana"/>
          <w:b/>
          <w:sz w:val="24"/>
          <w:szCs w:val="24"/>
          <w:lang w:val="ro-RO"/>
        </w:rPr>
      </w:pPr>
    </w:p>
    <w:p w:rsidR="006F627D" w:rsidRPr="00596E2A" w:rsidRDefault="006F627D" w:rsidP="006F627D">
      <w:pPr>
        <w:pStyle w:val="BodyText2"/>
        <w:spacing w:after="0"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:rsidR="005A0B78" w:rsidRPr="00596E2A" w:rsidRDefault="005A0B78" w:rsidP="006F627D">
      <w:pPr>
        <w:pStyle w:val="BodyText2"/>
        <w:spacing w:after="0"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596E2A">
        <w:rPr>
          <w:rFonts w:ascii="Verdana" w:hAnsi="Verdana"/>
          <w:sz w:val="24"/>
          <w:szCs w:val="24"/>
          <w:lang w:val="ro-RO"/>
        </w:rPr>
        <w:t xml:space="preserve">În </w:t>
      </w:r>
      <w:r w:rsidR="00E563A5" w:rsidRPr="00596E2A">
        <w:rPr>
          <w:rFonts w:ascii="Verdana" w:hAnsi="Verdana"/>
          <w:sz w:val="24"/>
          <w:szCs w:val="24"/>
          <w:lang w:val="ro-RO"/>
        </w:rPr>
        <w:t>temeiul</w:t>
      </w:r>
      <w:r w:rsidRPr="00596E2A">
        <w:rPr>
          <w:rFonts w:ascii="Verdana" w:hAnsi="Verdana"/>
          <w:sz w:val="24"/>
          <w:szCs w:val="24"/>
          <w:lang w:val="ro-RO"/>
        </w:rPr>
        <w:t xml:space="preserve"> art.</w:t>
      </w:r>
      <w:r w:rsidR="00CA5AC6" w:rsidRPr="00596E2A">
        <w:rPr>
          <w:rFonts w:ascii="Verdana" w:hAnsi="Verdana"/>
          <w:sz w:val="24"/>
          <w:szCs w:val="24"/>
          <w:lang w:val="ro-RO"/>
        </w:rPr>
        <w:t xml:space="preserve"> </w:t>
      </w:r>
      <w:r w:rsidRPr="00596E2A">
        <w:rPr>
          <w:rFonts w:ascii="Verdana" w:hAnsi="Verdana"/>
          <w:sz w:val="24"/>
          <w:szCs w:val="24"/>
          <w:lang w:val="ro-RO"/>
        </w:rPr>
        <w:t>9</w:t>
      </w:r>
      <w:r w:rsidR="00A45A86" w:rsidRPr="00596E2A">
        <w:rPr>
          <w:rFonts w:ascii="Verdana" w:hAnsi="Verdana"/>
          <w:sz w:val="24"/>
          <w:szCs w:val="24"/>
          <w:lang w:val="ro-RO"/>
        </w:rPr>
        <w:t>4</w:t>
      </w:r>
      <w:r w:rsidRPr="00596E2A">
        <w:rPr>
          <w:rFonts w:ascii="Verdana" w:hAnsi="Verdana"/>
          <w:sz w:val="24"/>
          <w:szCs w:val="24"/>
          <w:lang w:val="ro-RO"/>
        </w:rPr>
        <w:t xml:space="preserve"> din Regulamentul Camerei Deputaţilor, republicat, Comisia pentru muncă şi protecţie socială şi Comisia </w:t>
      </w:r>
      <w:r w:rsidR="00BE0DF6" w:rsidRPr="00596E2A">
        <w:rPr>
          <w:rFonts w:ascii="Verdana" w:hAnsi="Verdana"/>
          <w:sz w:val="24"/>
          <w:szCs w:val="24"/>
          <w:lang w:val="ro-RO"/>
        </w:rPr>
        <w:t>pentru apărare, ordine publică şi siguranţă naţională</w:t>
      </w:r>
      <w:r w:rsidRPr="00596E2A">
        <w:rPr>
          <w:rFonts w:ascii="Verdana" w:hAnsi="Verdana"/>
          <w:sz w:val="24"/>
          <w:szCs w:val="24"/>
          <w:lang w:val="ro-RO"/>
        </w:rPr>
        <w:t xml:space="preserve"> au fost sesizate, prin adresa </w:t>
      </w:r>
      <w:r w:rsidR="00596E2A" w:rsidRPr="00596E2A">
        <w:rPr>
          <w:rFonts w:ascii="Verdana" w:hAnsi="Verdana"/>
          <w:sz w:val="24"/>
          <w:szCs w:val="24"/>
          <w:lang w:val="ro-RO"/>
        </w:rPr>
        <w:br/>
      </w:r>
      <w:r w:rsidR="00BE0DF6" w:rsidRPr="00596E2A">
        <w:rPr>
          <w:rFonts w:ascii="Verdana" w:hAnsi="Verdana"/>
          <w:sz w:val="24"/>
          <w:szCs w:val="24"/>
          <w:lang w:val="ro-RO"/>
        </w:rPr>
        <w:t>nr.</w:t>
      </w:r>
      <w:r w:rsidR="00BE0DF6" w:rsidRPr="00596E2A">
        <w:rPr>
          <w:rFonts w:ascii="Verdana" w:hAnsi="Verdana"/>
          <w:b/>
          <w:sz w:val="24"/>
          <w:szCs w:val="24"/>
          <w:lang w:val="ro-RO"/>
        </w:rPr>
        <w:t>PLx</w:t>
      </w:r>
      <w:r w:rsidR="00596E2A" w:rsidRPr="00596E2A">
        <w:rPr>
          <w:rFonts w:ascii="Verdana" w:hAnsi="Verdana"/>
          <w:b/>
          <w:sz w:val="24"/>
          <w:szCs w:val="24"/>
          <w:lang w:val="ro-RO"/>
        </w:rPr>
        <w:t xml:space="preserve"> </w:t>
      </w:r>
      <w:r w:rsidR="00BE0DF6" w:rsidRPr="00596E2A">
        <w:rPr>
          <w:rFonts w:ascii="Verdana" w:hAnsi="Verdana"/>
          <w:b/>
          <w:sz w:val="24"/>
          <w:szCs w:val="24"/>
          <w:lang w:val="ro-RO"/>
        </w:rPr>
        <w:t>452/2019</w:t>
      </w:r>
      <w:r w:rsidR="00BE0DF6" w:rsidRPr="00596E2A">
        <w:rPr>
          <w:rFonts w:ascii="Verdana" w:hAnsi="Verdana"/>
          <w:sz w:val="24"/>
          <w:szCs w:val="24"/>
          <w:lang w:val="ro-RO"/>
        </w:rPr>
        <w:t xml:space="preserve"> din 8 octombrie 2019</w:t>
      </w:r>
      <w:r w:rsidRPr="00596E2A">
        <w:rPr>
          <w:rFonts w:ascii="Verdana" w:hAnsi="Verdana"/>
          <w:sz w:val="24"/>
          <w:szCs w:val="24"/>
          <w:lang w:val="ro-RO"/>
        </w:rPr>
        <w:t xml:space="preserve">, cu dezbaterea pe fond, a </w:t>
      </w:r>
      <w:r w:rsidR="00BE0DF6" w:rsidRPr="00596E2A">
        <w:rPr>
          <w:rFonts w:ascii="Verdana" w:hAnsi="Verdana"/>
          <w:i/>
          <w:sz w:val="24"/>
          <w:szCs w:val="24"/>
          <w:lang w:val="ro-RO"/>
        </w:rPr>
        <w:t>proiectului de Lege</w:t>
      </w:r>
      <w:r w:rsidR="00BE0DF6" w:rsidRPr="00596E2A">
        <w:rPr>
          <w:rFonts w:ascii="Verdana" w:hAnsi="Verdana"/>
          <w:bCs/>
          <w:i/>
          <w:sz w:val="24"/>
          <w:szCs w:val="24"/>
          <w:lang w:val="ro-RO"/>
        </w:rPr>
        <w:t xml:space="preserve"> </w:t>
      </w:r>
      <w:r w:rsidR="00BE0DF6" w:rsidRPr="00596E2A">
        <w:rPr>
          <w:rFonts w:ascii="Verdana" w:hAnsi="Verdana"/>
          <w:i/>
          <w:sz w:val="24"/>
          <w:szCs w:val="24"/>
          <w:lang w:val="ro-RO"/>
        </w:rPr>
        <w:t>pentru modificarea articolului 1 din Legea nr.49/1991 privind acordarea de indemnizaţii şi sporuri invalizilor, veteranilor şi văduvelor de război.</w:t>
      </w:r>
    </w:p>
    <w:p w:rsidR="00BD542F" w:rsidRPr="00596E2A" w:rsidRDefault="00BD542F" w:rsidP="006F627D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:rsidR="00BD542F" w:rsidRPr="00596E2A" w:rsidRDefault="00BD542F" w:rsidP="006F627D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596E2A">
        <w:rPr>
          <w:rFonts w:ascii="Verdana" w:hAnsi="Verdana"/>
          <w:sz w:val="24"/>
          <w:szCs w:val="24"/>
          <w:lang w:val="ro-RO"/>
        </w:rPr>
        <w:t xml:space="preserve">Proiectul de lege are ca </w:t>
      </w:r>
      <w:r w:rsidRPr="00596E2A">
        <w:rPr>
          <w:rFonts w:ascii="Verdana" w:hAnsi="Verdana"/>
          <w:b/>
          <w:sz w:val="24"/>
          <w:szCs w:val="24"/>
          <w:lang w:val="ro-RO"/>
        </w:rPr>
        <w:t>obiect de reglementare</w:t>
      </w:r>
      <w:r w:rsidRPr="00596E2A">
        <w:rPr>
          <w:rFonts w:ascii="Verdana" w:hAnsi="Verdana"/>
          <w:sz w:val="24"/>
          <w:szCs w:val="24"/>
          <w:lang w:val="ro-RO"/>
        </w:rPr>
        <w:t xml:space="preserve"> </w:t>
      </w:r>
      <w:r w:rsidR="00003C58" w:rsidRPr="00596E2A">
        <w:rPr>
          <w:rFonts w:ascii="Verdana" w:hAnsi="Verdana" w:cs="Arial"/>
          <w:iCs/>
          <w:sz w:val="24"/>
          <w:szCs w:val="24"/>
          <w:shd w:val="clear" w:color="auto" w:fill="FFFFFF"/>
          <w:lang w:val="ro-RO"/>
        </w:rPr>
        <w:t>completarea art.1 din Legea nr.49/1991, cu un nou alineat, în sensul majorării anuale cu 100% din rata anuală a inflaţiei realizată pe anul precedent, a indemnizaţiilor şi sporurilor acordate invalizilor, veteranilor şi văduvelor de război, în vederea ridicării nivelului lor de trai.</w:t>
      </w:r>
    </w:p>
    <w:p w:rsidR="00BD542F" w:rsidRPr="00596E2A" w:rsidRDefault="00BD542F" w:rsidP="006F627D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:rsidR="005A0B78" w:rsidRPr="00596E2A" w:rsidRDefault="005A0B78" w:rsidP="006F627D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596E2A">
        <w:rPr>
          <w:rFonts w:ascii="Verdana" w:hAnsi="Verdana"/>
          <w:sz w:val="24"/>
          <w:szCs w:val="24"/>
          <w:lang w:val="ro-RO"/>
        </w:rPr>
        <w:t xml:space="preserve">La întocmirea prezentului </w:t>
      </w:r>
      <w:r w:rsidRPr="00596E2A">
        <w:rPr>
          <w:rFonts w:ascii="Verdana" w:hAnsi="Verdana"/>
          <w:b/>
          <w:sz w:val="24"/>
          <w:szCs w:val="24"/>
          <w:lang w:val="ro-RO"/>
        </w:rPr>
        <w:t>raport comun</w:t>
      </w:r>
      <w:r w:rsidRPr="00596E2A">
        <w:rPr>
          <w:rFonts w:ascii="Verdana" w:hAnsi="Verdana"/>
          <w:sz w:val="24"/>
          <w:szCs w:val="24"/>
          <w:lang w:val="ro-RO"/>
        </w:rPr>
        <w:t xml:space="preserve">, Comisiile au avut în vedere: </w:t>
      </w:r>
    </w:p>
    <w:p w:rsidR="005A0B78" w:rsidRPr="00596E2A" w:rsidRDefault="00003C58" w:rsidP="006F627D">
      <w:pPr>
        <w:numPr>
          <w:ilvl w:val="0"/>
          <w:numId w:val="13"/>
        </w:numPr>
        <w:tabs>
          <w:tab w:val="clear" w:pos="1080"/>
          <w:tab w:val="num" w:pos="360"/>
        </w:tabs>
        <w:spacing w:line="276" w:lineRule="auto"/>
        <w:ind w:left="360"/>
        <w:jc w:val="both"/>
        <w:rPr>
          <w:rFonts w:ascii="Verdana" w:hAnsi="Verdana"/>
          <w:sz w:val="24"/>
          <w:szCs w:val="24"/>
          <w:lang w:val="ro-RO"/>
        </w:rPr>
      </w:pPr>
      <w:r w:rsidRPr="00596E2A">
        <w:rPr>
          <w:rFonts w:ascii="Verdana" w:hAnsi="Verdana"/>
          <w:sz w:val="24"/>
          <w:szCs w:val="24"/>
          <w:lang w:val="ro-RO"/>
        </w:rPr>
        <w:t xml:space="preserve">avizul </w:t>
      </w:r>
      <w:r w:rsidR="005A0B78" w:rsidRPr="00596E2A">
        <w:rPr>
          <w:rFonts w:ascii="Verdana" w:hAnsi="Verdana"/>
          <w:sz w:val="24"/>
          <w:szCs w:val="24"/>
          <w:lang w:val="ro-RO"/>
        </w:rPr>
        <w:t>favorabil al Consiliului Legislativ (nr.</w:t>
      </w:r>
      <w:r w:rsidR="00BA538C" w:rsidRPr="00596E2A">
        <w:rPr>
          <w:rFonts w:ascii="Verdana" w:hAnsi="Verdana"/>
          <w:sz w:val="24"/>
          <w:szCs w:val="24"/>
          <w:lang w:val="ro-RO"/>
        </w:rPr>
        <w:t>399/16.05.2019</w:t>
      </w:r>
      <w:r w:rsidR="005A0B78" w:rsidRPr="00596E2A">
        <w:rPr>
          <w:rFonts w:ascii="Verdana" w:hAnsi="Verdana"/>
          <w:sz w:val="24"/>
          <w:szCs w:val="24"/>
          <w:lang w:val="ro-RO"/>
        </w:rPr>
        <w:t>)</w:t>
      </w:r>
    </w:p>
    <w:p w:rsidR="005A0B78" w:rsidRPr="00596E2A" w:rsidRDefault="00BA538C" w:rsidP="006F627D">
      <w:pPr>
        <w:numPr>
          <w:ilvl w:val="0"/>
          <w:numId w:val="13"/>
        </w:numPr>
        <w:tabs>
          <w:tab w:val="clear" w:pos="1080"/>
          <w:tab w:val="num" w:pos="360"/>
        </w:tabs>
        <w:spacing w:line="276" w:lineRule="auto"/>
        <w:ind w:left="360"/>
        <w:jc w:val="both"/>
        <w:rPr>
          <w:rFonts w:ascii="Verdana" w:hAnsi="Verdana"/>
          <w:sz w:val="24"/>
          <w:szCs w:val="24"/>
          <w:lang w:val="ro-RO"/>
        </w:rPr>
      </w:pPr>
      <w:r w:rsidRPr="00596E2A">
        <w:rPr>
          <w:rFonts w:ascii="Verdana" w:hAnsi="Verdana"/>
          <w:sz w:val="24"/>
          <w:szCs w:val="24"/>
          <w:lang w:val="ro-RO"/>
        </w:rPr>
        <w:t xml:space="preserve">avizul </w:t>
      </w:r>
      <w:r w:rsidR="005A0B78" w:rsidRPr="00596E2A">
        <w:rPr>
          <w:rFonts w:ascii="Verdana" w:hAnsi="Verdana"/>
          <w:sz w:val="24"/>
          <w:szCs w:val="24"/>
          <w:lang w:val="ro-RO"/>
        </w:rPr>
        <w:t>favorabil al Consiliului Economic şi Social (nr.</w:t>
      </w:r>
      <w:r w:rsidRPr="00596E2A">
        <w:rPr>
          <w:rFonts w:ascii="Verdana" w:hAnsi="Verdana"/>
          <w:sz w:val="24"/>
          <w:szCs w:val="24"/>
          <w:lang w:val="ro-RO"/>
        </w:rPr>
        <w:t>2207/07.05.2019</w:t>
      </w:r>
      <w:r w:rsidR="005A0B78" w:rsidRPr="00596E2A">
        <w:rPr>
          <w:rFonts w:ascii="Verdana" w:hAnsi="Verdana"/>
          <w:sz w:val="24"/>
          <w:szCs w:val="24"/>
          <w:lang w:val="ro-RO"/>
        </w:rPr>
        <w:t>)</w:t>
      </w:r>
    </w:p>
    <w:p w:rsidR="005A0B78" w:rsidRPr="00596E2A" w:rsidRDefault="00BA538C" w:rsidP="006F627D">
      <w:pPr>
        <w:numPr>
          <w:ilvl w:val="0"/>
          <w:numId w:val="12"/>
        </w:numPr>
        <w:tabs>
          <w:tab w:val="clear" w:pos="1080"/>
          <w:tab w:val="num" w:pos="360"/>
        </w:tabs>
        <w:spacing w:line="276" w:lineRule="auto"/>
        <w:ind w:left="360"/>
        <w:jc w:val="both"/>
        <w:rPr>
          <w:rFonts w:ascii="Verdana" w:hAnsi="Verdana"/>
          <w:sz w:val="24"/>
          <w:szCs w:val="24"/>
          <w:lang w:val="ro-RO"/>
        </w:rPr>
      </w:pPr>
      <w:r w:rsidRPr="00596E2A">
        <w:rPr>
          <w:rFonts w:ascii="Verdana" w:hAnsi="Verdana"/>
          <w:sz w:val="24"/>
          <w:szCs w:val="24"/>
          <w:lang w:val="ro-RO"/>
        </w:rPr>
        <w:t xml:space="preserve">avizul </w:t>
      </w:r>
      <w:r w:rsidR="005A0B78" w:rsidRPr="00596E2A">
        <w:rPr>
          <w:rFonts w:ascii="Verdana" w:hAnsi="Verdana"/>
          <w:sz w:val="24"/>
          <w:szCs w:val="24"/>
          <w:lang w:val="ro-RO"/>
        </w:rPr>
        <w:t>favorabil al Comisiei pentru drepturile omului, culte şi problemele minorităţilor naţionale (nr.</w:t>
      </w:r>
      <w:r w:rsidRPr="00596E2A">
        <w:rPr>
          <w:rFonts w:ascii="Verdana" w:hAnsi="Verdana"/>
          <w:sz w:val="24"/>
          <w:szCs w:val="24"/>
          <w:lang w:val="ro-RO"/>
        </w:rPr>
        <w:t>4c-6/606/16.10.2019</w:t>
      </w:r>
      <w:r w:rsidR="005A0B78" w:rsidRPr="00596E2A">
        <w:rPr>
          <w:rFonts w:ascii="Verdana" w:hAnsi="Verdana"/>
          <w:sz w:val="24"/>
          <w:szCs w:val="24"/>
          <w:lang w:val="ro-RO"/>
        </w:rPr>
        <w:t>)</w:t>
      </w:r>
    </w:p>
    <w:p w:rsidR="005A0B78" w:rsidRPr="00596E2A" w:rsidRDefault="005A0B78" w:rsidP="006F627D">
      <w:pPr>
        <w:numPr>
          <w:ilvl w:val="0"/>
          <w:numId w:val="12"/>
        </w:numPr>
        <w:tabs>
          <w:tab w:val="clear" w:pos="1080"/>
          <w:tab w:val="num" w:pos="360"/>
        </w:tabs>
        <w:spacing w:line="276" w:lineRule="auto"/>
        <w:ind w:left="360"/>
        <w:jc w:val="both"/>
        <w:rPr>
          <w:rFonts w:ascii="Verdana" w:hAnsi="Verdana"/>
          <w:sz w:val="24"/>
          <w:szCs w:val="24"/>
          <w:lang w:val="ro-RO"/>
        </w:rPr>
      </w:pPr>
      <w:r w:rsidRPr="00596E2A">
        <w:rPr>
          <w:rFonts w:ascii="Verdana" w:hAnsi="Verdana"/>
          <w:sz w:val="24"/>
          <w:szCs w:val="24"/>
          <w:lang w:val="ro-RO"/>
        </w:rPr>
        <w:t>punctul de vedere</w:t>
      </w:r>
      <w:r w:rsidR="00035F25">
        <w:rPr>
          <w:rFonts w:ascii="Verdana" w:hAnsi="Verdana"/>
          <w:sz w:val="24"/>
          <w:szCs w:val="24"/>
          <w:lang w:val="ro-RO"/>
        </w:rPr>
        <w:t>,</w:t>
      </w:r>
      <w:r w:rsidRPr="00596E2A">
        <w:rPr>
          <w:rFonts w:ascii="Verdana" w:hAnsi="Verdana"/>
          <w:sz w:val="24"/>
          <w:szCs w:val="24"/>
          <w:lang w:val="ro-RO"/>
        </w:rPr>
        <w:t xml:space="preserve"> negativ</w:t>
      </w:r>
      <w:r w:rsidR="00035F25">
        <w:rPr>
          <w:rFonts w:ascii="Verdana" w:hAnsi="Verdana"/>
          <w:sz w:val="24"/>
          <w:szCs w:val="24"/>
          <w:lang w:val="ro-RO"/>
        </w:rPr>
        <w:t>,</w:t>
      </w:r>
      <w:r w:rsidRPr="00596E2A">
        <w:rPr>
          <w:rFonts w:ascii="Verdana" w:hAnsi="Verdana"/>
          <w:sz w:val="24"/>
          <w:szCs w:val="24"/>
          <w:lang w:val="ro-RO"/>
        </w:rPr>
        <w:t xml:space="preserve"> al Guvernului (nr.</w:t>
      </w:r>
      <w:r w:rsidR="00A71C7C" w:rsidRPr="00596E2A">
        <w:rPr>
          <w:rFonts w:ascii="Verdana" w:hAnsi="Verdana"/>
          <w:sz w:val="24"/>
          <w:szCs w:val="24"/>
          <w:lang w:val="ro-RO"/>
        </w:rPr>
        <w:t>1020/01.07.2019</w:t>
      </w:r>
      <w:r w:rsidRPr="00596E2A">
        <w:rPr>
          <w:rFonts w:ascii="Verdana" w:hAnsi="Verdana"/>
          <w:sz w:val="24"/>
          <w:szCs w:val="24"/>
          <w:lang w:val="ro-RO"/>
        </w:rPr>
        <w:t>).</w:t>
      </w:r>
    </w:p>
    <w:p w:rsidR="005A0B78" w:rsidRPr="00596E2A" w:rsidRDefault="005A0B78" w:rsidP="006F627D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596E2A">
        <w:rPr>
          <w:rFonts w:ascii="Verdana" w:hAnsi="Verdana"/>
          <w:sz w:val="24"/>
          <w:szCs w:val="24"/>
          <w:lang w:val="ro-RO"/>
        </w:rPr>
        <w:lastRenderedPageBreak/>
        <w:t xml:space="preserve">Proiectul de lege face parte din categoria legilor </w:t>
      </w:r>
      <w:r w:rsidRPr="00596E2A">
        <w:rPr>
          <w:rFonts w:ascii="Verdana" w:hAnsi="Verdana"/>
          <w:b/>
          <w:sz w:val="24"/>
          <w:szCs w:val="24"/>
          <w:lang w:val="ro-RO"/>
        </w:rPr>
        <w:t>ordinare</w:t>
      </w:r>
      <w:r w:rsidRPr="00596E2A">
        <w:rPr>
          <w:rFonts w:ascii="Verdana" w:hAnsi="Verdana"/>
          <w:sz w:val="24"/>
          <w:szCs w:val="24"/>
          <w:lang w:val="ro-RO"/>
        </w:rPr>
        <w:t xml:space="preserve">, conform prevederilor art.73 alin.(1) din Constituţia României, republicată. </w:t>
      </w:r>
    </w:p>
    <w:p w:rsidR="005A0B78" w:rsidRPr="00596E2A" w:rsidRDefault="005A0B78" w:rsidP="006F627D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:rsidR="005A0B78" w:rsidRPr="00596E2A" w:rsidRDefault="005A0B78" w:rsidP="006F627D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596E2A">
        <w:rPr>
          <w:rFonts w:ascii="Verdana" w:hAnsi="Verdana"/>
          <w:sz w:val="24"/>
          <w:szCs w:val="24"/>
          <w:lang w:val="ro-RO"/>
        </w:rPr>
        <w:t xml:space="preserve">În conformitate cu prevederile Regulamentului Camerei Deputaţilor, republicat, Comisiile au dezbătut proiectul de lege în şedinţe separate. </w:t>
      </w:r>
    </w:p>
    <w:p w:rsidR="00A71C7C" w:rsidRPr="00596E2A" w:rsidRDefault="00A71C7C" w:rsidP="006F627D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596E2A">
        <w:rPr>
          <w:rFonts w:ascii="Verdana" w:hAnsi="Verdana"/>
          <w:sz w:val="24"/>
          <w:szCs w:val="24"/>
          <w:lang w:val="ro-RO"/>
        </w:rPr>
        <w:t xml:space="preserve">La şedinţa Comisiei pentru apărare, ordine publică şi siguranţă naţională din data de 15 octombrie 2019, din totalul de 24 de membri au participat la lucrări deputaţii conform listei de prezenţă. </w:t>
      </w:r>
    </w:p>
    <w:p w:rsidR="00A71C7C" w:rsidRPr="00596E2A" w:rsidRDefault="00A71C7C" w:rsidP="006F627D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596E2A">
        <w:rPr>
          <w:rFonts w:ascii="Verdana" w:hAnsi="Verdana"/>
          <w:sz w:val="24"/>
          <w:szCs w:val="24"/>
          <w:lang w:val="ro-RO"/>
        </w:rPr>
        <w:t xml:space="preserve">În urma dezbaterilor şi a opiniilor exprimate, membrii comisiei au hotărât, cu unanimitate de voturi, </w:t>
      </w:r>
      <w:r w:rsidRPr="00596E2A">
        <w:rPr>
          <w:rFonts w:ascii="Verdana" w:hAnsi="Verdana"/>
          <w:b/>
          <w:sz w:val="24"/>
          <w:szCs w:val="24"/>
          <w:lang w:val="ro-RO"/>
        </w:rPr>
        <w:t>respingerea</w:t>
      </w:r>
      <w:r w:rsidRPr="00596E2A">
        <w:rPr>
          <w:rFonts w:ascii="Verdana" w:hAnsi="Verdana"/>
          <w:sz w:val="24"/>
          <w:szCs w:val="24"/>
          <w:lang w:val="ro-RO"/>
        </w:rPr>
        <w:t xml:space="preserve"> proiectului de lege </w:t>
      </w:r>
    </w:p>
    <w:p w:rsidR="00A71C7C" w:rsidRPr="00596E2A" w:rsidRDefault="00A71C7C" w:rsidP="006F627D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596E2A">
        <w:rPr>
          <w:rFonts w:ascii="Verdana" w:hAnsi="Verdana"/>
          <w:sz w:val="24"/>
          <w:szCs w:val="24"/>
          <w:lang w:val="ro-RO"/>
        </w:rPr>
        <w:t>La dezbateri a participat, în conformitate cu prevederile art.55 şi 56 din Regulamentul Camerei Deputaţilor, republicat, domnul Mihai Dan Chirică, secretar d</w:t>
      </w:r>
      <w:r w:rsidR="00845582" w:rsidRPr="00596E2A">
        <w:rPr>
          <w:rFonts w:ascii="Verdana" w:hAnsi="Verdana"/>
          <w:sz w:val="24"/>
          <w:szCs w:val="24"/>
          <w:lang w:val="ro-RO"/>
        </w:rPr>
        <w:t>e</w:t>
      </w:r>
      <w:r w:rsidRPr="00596E2A">
        <w:rPr>
          <w:rFonts w:ascii="Verdana" w:hAnsi="Verdana"/>
          <w:sz w:val="24"/>
          <w:szCs w:val="24"/>
          <w:lang w:val="ro-RO"/>
        </w:rPr>
        <w:t xml:space="preserve"> stat, </w:t>
      </w:r>
      <w:r w:rsidR="00845582" w:rsidRPr="00596E2A">
        <w:rPr>
          <w:rFonts w:ascii="Verdana" w:hAnsi="Verdana"/>
          <w:sz w:val="24"/>
          <w:szCs w:val="24"/>
          <w:lang w:val="ro-RO"/>
        </w:rPr>
        <w:t>şeful departamentului pentru relaţia cu Parlamentul şi calitatea vieţii personalului din cadrul Ministerului Apărării Naţionale.</w:t>
      </w:r>
    </w:p>
    <w:p w:rsidR="00A71C7C" w:rsidRPr="00596E2A" w:rsidRDefault="00A71C7C" w:rsidP="006F627D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:rsidR="005A0B78" w:rsidRPr="00596E2A" w:rsidRDefault="005A0B78" w:rsidP="006F627D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596E2A">
        <w:rPr>
          <w:rFonts w:ascii="Verdana" w:hAnsi="Verdana"/>
          <w:sz w:val="24"/>
          <w:szCs w:val="24"/>
          <w:lang w:val="ro-RO"/>
        </w:rPr>
        <w:t>La şedinţa Comisiei</w:t>
      </w:r>
      <w:r w:rsidRPr="00596E2A">
        <w:rPr>
          <w:rFonts w:ascii="Verdana" w:hAnsi="Verdana"/>
          <w:b/>
          <w:sz w:val="24"/>
          <w:szCs w:val="24"/>
          <w:lang w:val="ro-RO"/>
        </w:rPr>
        <w:t xml:space="preserve"> </w:t>
      </w:r>
      <w:r w:rsidRPr="00596E2A">
        <w:rPr>
          <w:rFonts w:ascii="Verdana" w:hAnsi="Verdana"/>
          <w:sz w:val="24"/>
          <w:szCs w:val="24"/>
          <w:lang w:val="ro-RO"/>
        </w:rPr>
        <w:t xml:space="preserve">pentru muncă şi protecţie socială din data de </w:t>
      </w:r>
      <w:r w:rsidR="00845582" w:rsidRPr="00596E2A">
        <w:rPr>
          <w:rFonts w:ascii="Verdana" w:hAnsi="Verdana"/>
          <w:sz w:val="24"/>
          <w:szCs w:val="24"/>
          <w:lang w:val="ro-RO"/>
        </w:rPr>
        <w:t xml:space="preserve">28 </w:t>
      </w:r>
      <w:r w:rsidR="001C5AE0" w:rsidRPr="00596E2A">
        <w:rPr>
          <w:rFonts w:ascii="Verdana" w:hAnsi="Verdana"/>
          <w:sz w:val="24"/>
          <w:szCs w:val="24"/>
          <w:lang w:val="ro-RO"/>
        </w:rPr>
        <w:t>ianuarie 2020</w:t>
      </w:r>
      <w:r w:rsidRPr="00596E2A">
        <w:rPr>
          <w:rFonts w:ascii="Verdana" w:hAnsi="Verdana"/>
          <w:sz w:val="24"/>
          <w:szCs w:val="24"/>
          <w:lang w:val="ro-RO"/>
        </w:rPr>
        <w:t xml:space="preserve"> şi-au înregistrat prezenţa </w:t>
      </w:r>
      <w:r w:rsidR="00845582" w:rsidRPr="00596E2A">
        <w:rPr>
          <w:rFonts w:ascii="Verdana" w:hAnsi="Verdana"/>
          <w:sz w:val="24"/>
          <w:szCs w:val="24"/>
          <w:lang w:val="ro-RO"/>
        </w:rPr>
        <w:t>23</w:t>
      </w:r>
      <w:r w:rsidRPr="00596E2A">
        <w:rPr>
          <w:rFonts w:ascii="Verdana" w:hAnsi="Verdana"/>
          <w:sz w:val="24"/>
          <w:szCs w:val="24"/>
          <w:lang w:val="ro-RO"/>
        </w:rPr>
        <w:t xml:space="preserve"> de deputaţi din totalul de </w:t>
      </w:r>
      <w:r w:rsidR="00845582" w:rsidRPr="00596E2A">
        <w:rPr>
          <w:rFonts w:ascii="Verdana" w:hAnsi="Verdana"/>
          <w:sz w:val="24"/>
          <w:szCs w:val="24"/>
          <w:lang w:val="ro-RO"/>
        </w:rPr>
        <w:t>24</w:t>
      </w:r>
      <w:r w:rsidRPr="00596E2A">
        <w:rPr>
          <w:rFonts w:ascii="Verdana" w:hAnsi="Verdana"/>
          <w:sz w:val="24"/>
          <w:szCs w:val="24"/>
          <w:lang w:val="ro-RO"/>
        </w:rPr>
        <w:t xml:space="preserve"> de membri. </w:t>
      </w:r>
    </w:p>
    <w:p w:rsidR="00124300" w:rsidRPr="00596E2A" w:rsidRDefault="005A0B78" w:rsidP="006F627D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596E2A">
        <w:rPr>
          <w:rFonts w:ascii="Verdana" w:hAnsi="Verdana"/>
          <w:sz w:val="24"/>
          <w:szCs w:val="24"/>
          <w:lang w:val="ro-RO"/>
        </w:rPr>
        <w:t xml:space="preserve">În urma dezbaterilor şi a opiniilor exprimate, membrii comisiei au hotărât, cu </w:t>
      </w:r>
      <w:r w:rsidR="00845582" w:rsidRPr="00596E2A">
        <w:rPr>
          <w:rFonts w:ascii="Verdana" w:hAnsi="Verdana"/>
          <w:sz w:val="24"/>
          <w:szCs w:val="24"/>
          <w:lang w:val="ro-RO"/>
        </w:rPr>
        <w:t>majoritate de voturi (4</w:t>
      </w:r>
      <w:r w:rsidRPr="00596E2A">
        <w:rPr>
          <w:rFonts w:ascii="Verdana" w:hAnsi="Verdana"/>
          <w:sz w:val="24"/>
          <w:szCs w:val="24"/>
          <w:lang w:val="ro-RO"/>
        </w:rPr>
        <w:t xml:space="preserve"> abţineri</w:t>
      </w:r>
      <w:r w:rsidR="00845582" w:rsidRPr="00596E2A">
        <w:rPr>
          <w:rFonts w:ascii="Verdana" w:hAnsi="Verdana"/>
          <w:sz w:val="24"/>
          <w:szCs w:val="24"/>
          <w:lang w:val="ro-RO"/>
        </w:rPr>
        <w:t>)</w:t>
      </w:r>
      <w:r w:rsidRPr="00596E2A">
        <w:rPr>
          <w:rFonts w:ascii="Verdana" w:hAnsi="Verdana"/>
          <w:sz w:val="24"/>
          <w:szCs w:val="24"/>
          <w:lang w:val="ro-RO"/>
        </w:rPr>
        <w:t xml:space="preserve">, </w:t>
      </w:r>
      <w:r w:rsidRPr="00596E2A">
        <w:rPr>
          <w:rFonts w:ascii="Verdana" w:hAnsi="Verdana"/>
          <w:b/>
          <w:sz w:val="24"/>
          <w:szCs w:val="24"/>
          <w:lang w:val="ro-RO"/>
        </w:rPr>
        <w:t>respingerea</w:t>
      </w:r>
      <w:r w:rsidRPr="00596E2A">
        <w:rPr>
          <w:rFonts w:ascii="Verdana" w:hAnsi="Verdana"/>
          <w:sz w:val="24"/>
          <w:szCs w:val="24"/>
          <w:lang w:val="ro-RO"/>
        </w:rPr>
        <w:t xml:space="preserve"> proiectului de lege</w:t>
      </w:r>
      <w:r w:rsidR="00124300" w:rsidRPr="00596E2A">
        <w:rPr>
          <w:rFonts w:ascii="Verdana" w:hAnsi="Verdana"/>
          <w:sz w:val="24"/>
          <w:szCs w:val="24"/>
          <w:lang w:val="ro-RO"/>
        </w:rPr>
        <w:t>.</w:t>
      </w:r>
    </w:p>
    <w:p w:rsidR="005A0B78" w:rsidRPr="00596E2A" w:rsidRDefault="005A0B78" w:rsidP="006F627D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596E2A">
        <w:rPr>
          <w:rFonts w:ascii="Verdana" w:hAnsi="Verdana"/>
          <w:sz w:val="24"/>
          <w:szCs w:val="24"/>
          <w:lang w:val="ro-RO"/>
        </w:rPr>
        <w:t xml:space="preserve"> </w:t>
      </w:r>
    </w:p>
    <w:p w:rsidR="005A0B78" w:rsidRPr="00596E2A" w:rsidRDefault="005A0B78" w:rsidP="00124300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596E2A">
        <w:rPr>
          <w:rFonts w:ascii="Verdana" w:hAnsi="Verdana"/>
          <w:sz w:val="24"/>
          <w:szCs w:val="24"/>
          <w:lang w:val="ro-RO"/>
        </w:rPr>
        <w:t xml:space="preserve">La dezbateri au participat, în conformitate cu prevederile art.55 </w:t>
      </w:r>
      <w:r w:rsidR="00A45A86" w:rsidRPr="00596E2A">
        <w:rPr>
          <w:rFonts w:ascii="Verdana" w:hAnsi="Verdana"/>
          <w:sz w:val="24"/>
          <w:szCs w:val="24"/>
          <w:lang w:val="ro-RO"/>
        </w:rPr>
        <w:t xml:space="preserve">şi 56 </w:t>
      </w:r>
      <w:r w:rsidRPr="00596E2A">
        <w:rPr>
          <w:rFonts w:ascii="Verdana" w:hAnsi="Verdana"/>
          <w:sz w:val="24"/>
          <w:szCs w:val="24"/>
          <w:lang w:val="ro-RO"/>
        </w:rPr>
        <w:t xml:space="preserve">din Regulamentul Camerei Deputaţilor, </w:t>
      </w:r>
      <w:r w:rsidR="00A45A86" w:rsidRPr="00596E2A">
        <w:rPr>
          <w:rFonts w:ascii="Verdana" w:hAnsi="Verdana"/>
          <w:sz w:val="24"/>
          <w:szCs w:val="24"/>
          <w:lang w:val="ro-RO"/>
        </w:rPr>
        <w:t>republicat</w:t>
      </w:r>
      <w:r w:rsidRPr="00596E2A">
        <w:rPr>
          <w:rFonts w:ascii="Verdana" w:hAnsi="Verdana"/>
          <w:sz w:val="24"/>
          <w:szCs w:val="24"/>
          <w:lang w:val="ro-RO"/>
        </w:rPr>
        <w:t>:</w:t>
      </w:r>
    </w:p>
    <w:p w:rsidR="006F627D" w:rsidRPr="00596E2A" w:rsidRDefault="006F627D" w:rsidP="00124300">
      <w:pPr>
        <w:pStyle w:val="ListParagraph"/>
        <w:numPr>
          <w:ilvl w:val="0"/>
          <w:numId w:val="15"/>
        </w:numPr>
        <w:spacing w:line="276" w:lineRule="auto"/>
        <w:jc w:val="both"/>
        <w:rPr>
          <w:rFonts w:ascii="Verdana" w:hAnsi="Verdana"/>
          <w:sz w:val="24"/>
          <w:szCs w:val="24"/>
          <w:lang w:val="it-IT" w:eastAsia="ro-RO"/>
        </w:rPr>
      </w:pPr>
      <w:r w:rsidRPr="00596E2A">
        <w:rPr>
          <w:rFonts w:ascii="Verdana" w:hAnsi="Verdana"/>
          <w:sz w:val="24"/>
          <w:szCs w:val="24"/>
          <w:lang w:val="ro-RO" w:eastAsia="ro-RO"/>
        </w:rPr>
        <w:t>d-na Ioana Constantin</w:t>
      </w:r>
      <w:r w:rsidR="00035F25">
        <w:rPr>
          <w:rFonts w:ascii="Verdana" w:hAnsi="Verdana"/>
          <w:sz w:val="24"/>
          <w:szCs w:val="24"/>
          <w:lang w:val="ro-RO" w:eastAsia="ro-RO"/>
        </w:rPr>
        <w:t xml:space="preserve"> -</w:t>
      </w:r>
      <w:r w:rsidRPr="00596E2A">
        <w:rPr>
          <w:rFonts w:ascii="Verdana" w:hAnsi="Verdana"/>
          <w:sz w:val="24"/>
          <w:szCs w:val="24"/>
          <w:lang w:val="it-IT" w:eastAsia="ro-RO"/>
        </w:rPr>
        <w:t xml:space="preserve"> Secretar de Stat, Ministerul Muncii și Protecției Sociale</w:t>
      </w:r>
    </w:p>
    <w:p w:rsidR="006F627D" w:rsidRPr="00596E2A" w:rsidRDefault="006F627D" w:rsidP="00124300">
      <w:pPr>
        <w:pStyle w:val="ListParagraph"/>
        <w:numPr>
          <w:ilvl w:val="0"/>
          <w:numId w:val="15"/>
        </w:numPr>
        <w:spacing w:line="276" w:lineRule="auto"/>
        <w:jc w:val="both"/>
        <w:rPr>
          <w:rFonts w:ascii="Verdana" w:hAnsi="Verdana"/>
          <w:sz w:val="24"/>
          <w:szCs w:val="24"/>
          <w:lang w:val="it-IT" w:eastAsia="ro-RO"/>
        </w:rPr>
      </w:pPr>
      <w:r w:rsidRPr="00596E2A">
        <w:rPr>
          <w:rFonts w:ascii="Verdana" w:hAnsi="Verdana"/>
          <w:sz w:val="24"/>
          <w:szCs w:val="24"/>
          <w:lang w:val="ro-RO" w:eastAsia="ro-RO"/>
        </w:rPr>
        <w:t>d-na</w:t>
      </w:r>
      <w:r w:rsidR="00124300" w:rsidRPr="00596E2A">
        <w:rPr>
          <w:rFonts w:ascii="Verdana" w:hAnsi="Verdana"/>
          <w:sz w:val="24"/>
          <w:szCs w:val="24"/>
          <w:lang w:val="ro-RO" w:eastAsia="ro-RO"/>
        </w:rPr>
        <w:t xml:space="preserve"> </w:t>
      </w:r>
      <w:r w:rsidRPr="00596E2A">
        <w:rPr>
          <w:rFonts w:ascii="Verdana" w:hAnsi="Verdana"/>
          <w:sz w:val="24"/>
          <w:szCs w:val="24"/>
          <w:lang w:val="ro-RO" w:eastAsia="ro-RO"/>
        </w:rPr>
        <w:t>Georgeta Jugănaru</w:t>
      </w:r>
      <w:r w:rsidR="00035F25">
        <w:rPr>
          <w:rFonts w:ascii="Verdana" w:hAnsi="Verdana"/>
          <w:sz w:val="24"/>
          <w:szCs w:val="24"/>
          <w:lang w:val="ro-RO" w:eastAsia="ro-RO"/>
        </w:rPr>
        <w:t xml:space="preserve"> -</w:t>
      </w:r>
      <w:r w:rsidRPr="00596E2A">
        <w:rPr>
          <w:rFonts w:ascii="Verdana" w:hAnsi="Verdana"/>
          <w:sz w:val="24"/>
          <w:szCs w:val="24"/>
          <w:lang w:val="it-IT" w:eastAsia="ro-RO"/>
        </w:rPr>
        <w:t xml:space="preserve"> </w:t>
      </w:r>
      <w:r w:rsidR="00124300" w:rsidRPr="00596E2A">
        <w:rPr>
          <w:rFonts w:ascii="Verdana" w:hAnsi="Verdana"/>
          <w:sz w:val="24"/>
          <w:szCs w:val="24"/>
          <w:lang w:val="it-IT" w:eastAsia="ro-RO"/>
        </w:rPr>
        <w:t>d</w:t>
      </w:r>
      <w:r w:rsidRPr="00596E2A">
        <w:rPr>
          <w:rFonts w:ascii="Verdana" w:hAnsi="Verdana"/>
          <w:sz w:val="24"/>
          <w:szCs w:val="24"/>
          <w:lang w:val="it-IT" w:eastAsia="ro-RO"/>
        </w:rPr>
        <w:t>irector, Ministerul Muncii și Protecției Sociale</w:t>
      </w:r>
    </w:p>
    <w:p w:rsidR="006F627D" w:rsidRPr="00596E2A" w:rsidRDefault="006F627D" w:rsidP="00124300">
      <w:pPr>
        <w:pStyle w:val="ListParagraph"/>
        <w:numPr>
          <w:ilvl w:val="0"/>
          <w:numId w:val="15"/>
        </w:numPr>
        <w:spacing w:line="276" w:lineRule="auto"/>
        <w:jc w:val="both"/>
        <w:rPr>
          <w:rFonts w:ascii="Verdana" w:hAnsi="Verdana"/>
          <w:sz w:val="24"/>
          <w:szCs w:val="24"/>
          <w:lang w:val="ro-RO" w:eastAsia="ro-RO"/>
        </w:rPr>
      </w:pPr>
      <w:r w:rsidRPr="00596E2A">
        <w:rPr>
          <w:rFonts w:ascii="Verdana" w:hAnsi="Verdana"/>
          <w:sz w:val="24"/>
          <w:szCs w:val="24"/>
          <w:lang w:val="ro-RO" w:eastAsia="ro-RO"/>
        </w:rPr>
        <w:t>d-na Doina Lică</w:t>
      </w:r>
      <w:r w:rsidR="00035F25">
        <w:rPr>
          <w:rFonts w:ascii="Verdana" w:hAnsi="Verdana"/>
          <w:sz w:val="24"/>
          <w:szCs w:val="24"/>
          <w:lang w:val="ro-RO" w:eastAsia="ro-RO"/>
        </w:rPr>
        <w:t xml:space="preserve"> -</w:t>
      </w:r>
      <w:r w:rsidRPr="00596E2A">
        <w:rPr>
          <w:rFonts w:ascii="Verdana" w:hAnsi="Verdana"/>
          <w:sz w:val="24"/>
          <w:szCs w:val="24"/>
          <w:lang w:val="it-IT" w:eastAsia="ro-RO"/>
        </w:rPr>
        <w:t xml:space="preserve"> </w:t>
      </w:r>
      <w:r w:rsidR="00124300" w:rsidRPr="00596E2A">
        <w:rPr>
          <w:rFonts w:ascii="Verdana" w:hAnsi="Verdana"/>
          <w:sz w:val="24"/>
          <w:szCs w:val="24"/>
          <w:lang w:val="it-IT" w:eastAsia="ro-RO"/>
        </w:rPr>
        <w:t>ş</w:t>
      </w:r>
      <w:r w:rsidRPr="00596E2A">
        <w:rPr>
          <w:rFonts w:ascii="Verdana" w:hAnsi="Verdana"/>
          <w:sz w:val="24"/>
          <w:szCs w:val="24"/>
          <w:lang w:val="it-IT" w:eastAsia="ro-RO"/>
        </w:rPr>
        <w:t>ef serviciu, Ministerul Finațelor Publice.</w:t>
      </w:r>
    </w:p>
    <w:p w:rsidR="005A0B78" w:rsidRPr="00596E2A" w:rsidRDefault="005A0B78" w:rsidP="00124300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:rsidR="005A0B78" w:rsidRPr="00596E2A" w:rsidRDefault="005A0B78" w:rsidP="006F627D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596E2A">
        <w:rPr>
          <w:rFonts w:ascii="Verdana" w:hAnsi="Verdana"/>
          <w:sz w:val="24"/>
          <w:szCs w:val="24"/>
          <w:lang w:val="ro-RO"/>
        </w:rPr>
        <w:t>Proiectul de lege</w:t>
      </w:r>
      <w:r w:rsidR="0061471B" w:rsidRPr="00596E2A">
        <w:rPr>
          <w:rFonts w:ascii="Verdana" w:hAnsi="Verdana"/>
          <w:sz w:val="24"/>
          <w:szCs w:val="24"/>
          <w:lang w:val="ro-RO"/>
        </w:rPr>
        <w:t xml:space="preserve"> </w:t>
      </w:r>
      <w:r w:rsidRPr="00596E2A">
        <w:rPr>
          <w:rFonts w:ascii="Verdana" w:hAnsi="Verdana"/>
          <w:sz w:val="24"/>
          <w:szCs w:val="24"/>
          <w:lang w:val="ro-RO"/>
        </w:rPr>
        <w:t xml:space="preserve">a fost </w:t>
      </w:r>
      <w:r w:rsidRPr="00596E2A">
        <w:rPr>
          <w:rFonts w:ascii="Verdana" w:hAnsi="Verdana"/>
          <w:b/>
          <w:sz w:val="24"/>
          <w:szCs w:val="24"/>
          <w:lang w:val="ro-RO"/>
        </w:rPr>
        <w:t xml:space="preserve">adoptat </w:t>
      </w:r>
      <w:r w:rsidRPr="00596E2A">
        <w:rPr>
          <w:rFonts w:ascii="Verdana" w:hAnsi="Verdana"/>
          <w:sz w:val="24"/>
          <w:szCs w:val="24"/>
          <w:lang w:val="ro-RO"/>
        </w:rPr>
        <w:t xml:space="preserve">de Senat în şedinţa din </w:t>
      </w:r>
      <w:r w:rsidR="006F627D" w:rsidRPr="00596E2A">
        <w:rPr>
          <w:rFonts w:ascii="Verdana" w:hAnsi="Verdana"/>
          <w:sz w:val="24"/>
          <w:szCs w:val="24"/>
          <w:lang w:val="ro-RO"/>
        </w:rPr>
        <w:t>2 octombrie 2019, în condiţiile art.75 alineatul (2) teza a III-a din Constituţia României, republicată.</w:t>
      </w:r>
    </w:p>
    <w:p w:rsidR="005A0B78" w:rsidRPr="00596E2A" w:rsidRDefault="005A0B78" w:rsidP="006F627D">
      <w:pPr>
        <w:pStyle w:val="BodyText2"/>
        <w:spacing w:after="0"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:rsidR="005A0B78" w:rsidRPr="00596E2A" w:rsidRDefault="005A0B78" w:rsidP="006F627D">
      <w:pPr>
        <w:pStyle w:val="BodyText2"/>
        <w:spacing w:after="0"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596E2A">
        <w:rPr>
          <w:rFonts w:ascii="Verdana" w:hAnsi="Verdana"/>
          <w:sz w:val="24"/>
          <w:szCs w:val="24"/>
          <w:lang w:val="ro-RO"/>
        </w:rPr>
        <w:t xml:space="preserve">Camera Deputaţilor este </w:t>
      </w:r>
      <w:r w:rsidRPr="00596E2A">
        <w:rPr>
          <w:rFonts w:ascii="Verdana" w:hAnsi="Verdana"/>
          <w:b/>
          <w:sz w:val="24"/>
          <w:szCs w:val="24"/>
          <w:lang w:val="ro-RO"/>
        </w:rPr>
        <w:t>Cameră decizională</w:t>
      </w:r>
      <w:r w:rsidRPr="00596E2A">
        <w:rPr>
          <w:rFonts w:ascii="Verdana" w:hAnsi="Verdana"/>
          <w:sz w:val="24"/>
          <w:szCs w:val="24"/>
          <w:lang w:val="ro-RO"/>
        </w:rPr>
        <w:t>, potrivit prevederilor art.75 din Constituţia României, republicată, şi ale art.9</w:t>
      </w:r>
      <w:r w:rsidR="00E10FEE" w:rsidRPr="00596E2A">
        <w:rPr>
          <w:rFonts w:ascii="Verdana" w:hAnsi="Verdana"/>
          <w:sz w:val="24"/>
          <w:szCs w:val="24"/>
          <w:lang w:val="ro-RO"/>
        </w:rPr>
        <w:t>1</w:t>
      </w:r>
      <w:r w:rsidRPr="00596E2A">
        <w:rPr>
          <w:rFonts w:ascii="Verdana" w:hAnsi="Verdana"/>
          <w:sz w:val="24"/>
          <w:szCs w:val="24"/>
          <w:lang w:val="ro-RO"/>
        </w:rPr>
        <w:t xml:space="preserve"> din Regulamentul Camerei Deputaţilor, republicat.</w:t>
      </w:r>
    </w:p>
    <w:p w:rsidR="005A0B78" w:rsidRDefault="005A0B78" w:rsidP="006F627D">
      <w:pPr>
        <w:spacing w:line="276" w:lineRule="auto"/>
        <w:jc w:val="both"/>
        <w:rPr>
          <w:rFonts w:ascii="Verdana" w:hAnsi="Verdana"/>
          <w:sz w:val="24"/>
          <w:szCs w:val="24"/>
          <w:lang w:val="ro-RO"/>
        </w:rPr>
      </w:pPr>
    </w:p>
    <w:p w:rsidR="00596E2A" w:rsidRDefault="00596E2A" w:rsidP="006F627D">
      <w:pPr>
        <w:spacing w:line="276" w:lineRule="auto"/>
        <w:jc w:val="both"/>
        <w:rPr>
          <w:rFonts w:ascii="Verdana" w:hAnsi="Verdana"/>
          <w:sz w:val="24"/>
          <w:szCs w:val="24"/>
          <w:lang w:val="ro-RO"/>
        </w:rPr>
      </w:pPr>
    </w:p>
    <w:p w:rsidR="00596E2A" w:rsidRPr="00596E2A" w:rsidRDefault="00596E2A" w:rsidP="006F627D">
      <w:pPr>
        <w:spacing w:line="276" w:lineRule="auto"/>
        <w:jc w:val="both"/>
        <w:rPr>
          <w:rFonts w:ascii="Verdana" w:hAnsi="Verdana"/>
          <w:sz w:val="24"/>
          <w:szCs w:val="24"/>
          <w:lang w:val="ro-RO"/>
        </w:rPr>
      </w:pPr>
    </w:p>
    <w:p w:rsidR="00924456" w:rsidRPr="00596E2A" w:rsidRDefault="005A0B78" w:rsidP="00924456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596E2A">
        <w:rPr>
          <w:rFonts w:ascii="Verdana" w:hAnsi="Verdana"/>
          <w:sz w:val="24"/>
          <w:szCs w:val="24"/>
          <w:lang w:val="ro-RO"/>
        </w:rPr>
        <w:lastRenderedPageBreak/>
        <w:t>În urma finalizării dezbaterilor, cele două Comisii propun Plenului Camerei Deputaţilor</w:t>
      </w:r>
      <w:r w:rsidR="00FD7F75" w:rsidRPr="00596E2A">
        <w:rPr>
          <w:rFonts w:ascii="Verdana" w:hAnsi="Verdana"/>
          <w:b/>
          <w:sz w:val="24"/>
          <w:szCs w:val="24"/>
          <w:lang w:val="ro-RO"/>
        </w:rPr>
        <w:t xml:space="preserve"> </w:t>
      </w:r>
      <w:r w:rsidRPr="00596E2A">
        <w:rPr>
          <w:rFonts w:ascii="Verdana" w:hAnsi="Verdana"/>
          <w:b/>
          <w:sz w:val="24"/>
          <w:szCs w:val="24"/>
          <w:lang w:val="ro-RO"/>
        </w:rPr>
        <w:t>respingerea</w:t>
      </w:r>
      <w:r w:rsidRPr="00596E2A">
        <w:rPr>
          <w:rFonts w:ascii="Verdana" w:hAnsi="Verdana"/>
          <w:sz w:val="24"/>
          <w:szCs w:val="24"/>
          <w:lang w:val="ro-RO"/>
        </w:rPr>
        <w:t xml:space="preserve"> proiectului de lege </w:t>
      </w:r>
      <w:r w:rsidR="00924456" w:rsidRPr="00596E2A">
        <w:rPr>
          <w:rFonts w:ascii="Verdana" w:hAnsi="Verdana"/>
          <w:sz w:val="24"/>
          <w:szCs w:val="24"/>
          <w:lang w:val="ro-RO"/>
        </w:rPr>
        <w:t xml:space="preserve">întrucât </w:t>
      </w:r>
      <w:r w:rsidR="00924456" w:rsidRPr="00596E2A">
        <w:rPr>
          <w:rFonts w:ascii="Verdana" w:hAnsi="Verdana" w:cs="Arial"/>
          <w:iCs/>
          <w:sz w:val="24"/>
          <w:szCs w:val="24"/>
          <w:shd w:val="clear" w:color="auto" w:fill="FFFFFF"/>
          <w:lang w:val="ro-RO"/>
        </w:rPr>
        <w:t>indemnizaţiile şi sporurile acordate invalizilor, veteranilor şi văduvelor de război au fost majorate potrivit dispoziţiilor Ordonanţei de urgenţă a Guvernului nr. 103/2018, începând cu data de 1 ianuarie 2019.</w:t>
      </w:r>
    </w:p>
    <w:p w:rsidR="005A0B78" w:rsidRPr="00596E2A" w:rsidRDefault="005A0B78" w:rsidP="006F627D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:rsidR="005A0B78" w:rsidRPr="00596E2A" w:rsidRDefault="005A0B78" w:rsidP="006F627D">
      <w:pPr>
        <w:spacing w:line="276" w:lineRule="auto"/>
        <w:jc w:val="both"/>
        <w:rPr>
          <w:rFonts w:ascii="Verdana" w:hAnsi="Verdana"/>
          <w:b/>
          <w:sz w:val="24"/>
          <w:szCs w:val="24"/>
          <w:lang w:val="ro-RO"/>
        </w:rPr>
      </w:pPr>
    </w:p>
    <w:p w:rsidR="005A0B78" w:rsidRPr="00596E2A" w:rsidRDefault="005A0B78" w:rsidP="006F627D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pt-PT"/>
        </w:rPr>
      </w:pPr>
      <w:r w:rsidRPr="00596E2A">
        <w:rPr>
          <w:rFonts w:ascii="Verdana" w:hAnsi="Verdana"/>
          <w:sz w:val="24"/>
          <w:szCs w:val="24"/>
          <w:lang w:val="pt-PT"/>
        </w:rPr>
        <w:t>PREŞEDINTE,</w:t>
      </w:r>
      <w:r w:rsidRPr="00596E2A">
        <w:rPr>
          <w:rFonts w:ascii="Verdana" w:hAnsi="Verdana"/>
          <w:sz w:val="24"/>
          <w:szCs w:val="24"/>
          <w:lang w:val="pt-PT"/>
        </w:rPr>
        <w:tab/>
      </w:r>
      <w:r w:rsidRPr="00596E2A">
        <w:rPr>
          <w:rFonts w:ascii="Verdana" w:hAnsi="Verdana"/>
          <w:sz w:val="24"/>
          <w:szCs w:val="24"/>
          <w:lang w:val="pt-PT"/>
        </w:rPr>
        <w:tab/>
      </w:r>
      <w:r w:rsidRPr="00596E2A">
        <w:rPr>
          <w:rFonts w:ascii="Verdana" w:hAnsi="Verdana"/>
          <w:sz w:val="24"/>
          <w:szCs w:val="24"/>
          <w:lang w:val="pt-PT"/>
        </w:rPr>
        <w:tab/>
      </w:r>
      <w:r w:rsidRPr="00596E2A">
        <w:rPr>
          <w:rFonts w:ascii="Verdana" w:hAnsi="Verdana"/>
          <w:sz w:val="24"/>
          <w:szCs w:val="24"/>
          <w:lang w:val="pt-PT"/>
        </w:rPr>
        <w:tab/>
      </w:r>
      <w:r w:rsidRPr="00596E2A">
        <w:rPr>
          <w:rFonts w:ascii="Verdana" w:hAnsi="Verdana"/>
          <w:sz w:val="24"/>
          <w:szCs w:val="24"/>
          <w:lang w:val="pt-PT"/>
        </w:rPr>
        <w:tab/>
        <w:t>PREŞEDINTE,</w:t>
      </w:r>
    </w:p>
    <w:p w:rsidR="005A0B78" w:rsidRPr="00596E2A" w:rsidRDefault="005A0B78" w:rsidP="006F627D">
      <w:pPr>
        <w:spacing w:line="276" w:lineRule="auto"/>
        <w:ind w:firstLine="720"/>
        <w:jc w:val="both"/>
        <w:rPr>
          <w:rFonts w:ascii="Verdana" w:hAnsi="Verdana"/>
          <w:b/>
          <w:sz w:val="24"/>
          <w:szCs w:val="24"/>
          <w:lang w:val="pt-PT"/>
        </w:rPr>
      </w:pPr>
      <w:r w:rsidRPr="00596E2A">
        <w:rPr>
          <w:rFonts w:ascii="Verdana" w:hAnsi="Verdana"/>
          <w:b/>
          <w:sz w:val="24"/>
          <w:szCs w:val="24"/>
          <w:lang w:val="ro-RO"/>
        </w:rPr>
        <w:t>Adrian Solomon</w:t>
      </w:r>
      <w:r w:rsidR="00366CC4" w:rsidRPr="00596E2A">
        <w:rPr>
          <w:rFonts w:ascii="Verdana" w:hAnsi="Verdana"/>
          <w:b/>
          <w:sz w:val="24"/>
          <w:szCs w:val="24"/>
          <w:lang w:val="ro-RO"/>
        </w:rPr>
        <w:tab/>
      </w:r>
      <w:r w:rsidR="00366CC4" w:rsidRPr="00596E2A">
        <w:rPr>
          <w:rFonts w:ascii="Verdana" w:hAnsi="Verdana"/>
          <w:b/>
          <w:sz w:val="24"/>
          <w:szCs w:val="24"/>
          <w:lang w:val="ro-RO"/>
        </w:rPr>
        <w:tab/>
      </w:r>
      <w:r w:rsidR="00366CC4" w:rsidRPr="00596E2A">
        <w:rPr>
          <w:rFonts w:ascii="Verdana" w:hAnsi="Verdana"/>
          <w:b/>
          <w:sz w:val="24"/>
          <w:szCs w:val="24"/>
          <w:lang w:val="ro-RO"/>
        </w:rPr>
        <w:tab/>
      </w:r>
      <w:r w:rsidR="00366CC4" w:rsidRPr="00596E2A">
        <w:rPr>
          <w:rFonts w:ascii="Verdana" w:hAnsi="Verdana"/>
          <w:b/>
          <w:sz w:val="24"/>
          <w:szCs w:val="24"/>
          <w:lang w:val="ro-RO"/>
        </w:rPr>
        <w:tab/>
      </w:r>
      <w:r w:rsidR="00366CC4" w:rsidRPr="00596E2A">
        <w:rPr>
          <w:rFonts w:ascii="Verdana" w:hAnsi="Verdana"/>
          <w:b/>
          <w:sz w:val="24"/>
          <w:szCs w:val="24"/>
          <w:lang w:val="ro-RO"/>
        </w:rPr>
        <w:tab/>
        <w:t>Ion Mocioalcă</w:t>
      </w:r>
    </w:p>
    <w:p w:rsidR="005A0B78" w:rsidRPr="00596E2A" w:rsidRDefault="005A0B78" w:rsidP="006F627D">
      <w:pPr>
        <w:spacing w:line="276" w:lineRule="auto"/>
        <w:ind w:firstLine="720"/>
        <w:jc w:val="both"/>
        <w:rPr>
          <w:rFonts w:ascii="Verdana" w:hAnsi="Verdana"/>
          <w:b/>
          <w:sz w:val="24"/>
          <w:szCs w:val="24"/>
          <w:lang w:val="pt-PT"/>
        </w:rPr>
      </w:pPr>
    </w:p>
    <w:p w:rsidR="005A0B78" w:rsidRPr="00596E2A" w:rsidRDefault="005A0B78" w:rsidP="006F627D">
      <w:pPr>
        <w:spacing w:line="276" w:lineRule="auto"/>
        <w:ind w:firstLine="720"/>
        <w:jc w:val="both"/>
        <w:rPr>
          <w:rFonts w:ascii="Verdana" w:hAnsi="Verdana"/>
          <w:b/>
          <w:sz w:val="24"/>
          <w:szCs w:val="24"/>
          <w:lang w:val="pt-PT"/>
        </w:rPr>
      </w:pPr>
    </w:p>
    <w:p w:rsidR="005A0B78" w:rsidRPr="00596E2A" w:rsidRDefault="005A0B78" w:rsidP="006F627D">
      <w:pPr>
        <w:spacing w:line="276" w:lineRule="auto"/>
        <w:ind w:firstLine="720"/>
        <w:jc w:val="both"/>
        <w:rPr>
          <w:rFonts w:ascii="Verdana" w:hAnsi="Verdana"/>
          <w:b/>
          <w:sz w:val="24"/>
          <w:szCs w:val="24"/>
          <w:lang w:val="pt-PT"/>
        </w:rPr>
      </w:pPr>
    </w:p>
    <w:p w:rsidR="005A0B78" w:rsidRPr="00596E2A" w:rsidRDefault="005A0B78" w:rsidP="006F627D">
      <w:pPr>
        <w:spacing w:line="276" w:lineRule="auto"/>
        <w:ind w:firstLine="720"/>
        <w:jc w:val="both"/>
        <w:rPr>
          <w:rFonts w:ascii="Verdana" w:hAnsi="Verdana"/>
          <w:b/>
          <w:sz w:val="24"/>
          <w:szCs w:val="24"/>
          <w:lang w:val="pt-PT"/>
        </w:rPr>
      </w:pPr>
    </w:p>
    <w:p w:rsidR="005A0B78" w:rsidRPr="00596E2A" w:rsidRDefault="005A0B78" w:rsidP="006F627D">
      <w:pPr>
        <w:spacing w:line="276" w:lineRule="auto"/>
        <w:ind w:firstLine="720"/>
        <w:jc w:val="both"/>
        <w:rPr>
          <w:rFonts w:ascii="Verdana" w:hAnsi="Verdana"/>
          <w:b/>
          <w:sz w:val="24"/>
          <w:szCs w:val="24"/>
          <w:lang w:val="pt-PT"/>
        </w:rPr>
      </w:pPr>
    </w:p>
    <w:p w:rsidR="005A0B78" w:rsidRPr="00596E2A" w:rsidRDefault="005A0B78" w:rsidP="006F627D">
      <w:pPr>
        <w:spacing w:line="276" w:lineRule="auto"/>
        <w:ind w:firstLine="720"/>
        <w:jc w:val="both"/>
        <w:rPr>
          <w:rFonts w:ascii="Verdana" w:hAnsi="Verdana"/>
          <w:b/>
          <w:sz w:val="24"/>
          <w:szCs w:val="24"/>
          <w:lang w:val="pt-PT"/>
        </w:rPr>
      </w:pPr>
      <w:r w:rsidRPr="00596E2A">
        <w:rPr>
          <w:rFonts w:ascii="Verdana" w:hAnsi="Verdana"/>
          <w:sz w:val="24"/>
          <w:szCs w:val="24"/>
          <w:lang w:val="pt-PT"/>
        </w:rPr>
        <w:t>SECRETAR,</w:t>
      </w:r>
      <w:r w:rsidRPr="00596E2A">
        <w:rPr>
          <w:rFonts w:ascii="Verdana" w:hAnsi="Verdana"/>
          <w:sz w:val="24"/>
          <w:szCs w:val="24"/>
          <w:lang w:val="pt-PT"/>
        </w:rPr>
        <w:tab/>
      </w:r>
      <w:r w:rsidRPr="00596E2A">
        <w:rPr>
          <w:rFonts w:ascii="Verdana" w:hAnsi="Verdana"/>
          <w:sz w:val="24"/>
          <w:szCs w:val="24"/>
          <w:lang w:val="pt-PT"/>
        </w:rPr>
        <w:tab/>
      </w:r>
      <w:r w:rsidRPr="00596E2A">
        <w:rPr>
          <w:rFonts w:ascii="Verdana" w:hAnsi="Verdana"/>
          <w:sz w:val="24"/>
          <w:szCs w:val="24"/>
          <w:lang w:val="pt-PT"/>
        </w:rPr>
        <w:tab/>
      </w:r>
      <w:r w:rsidRPr="00596E2A">
        <w:rPr>
          <w:rFonts w:ascii="Verdana" w:hAnsi="Verdana"/>
          <w:sz w:val="24"/>
          <w:szCs w:val="24"/>
          <w:lang w:val="pt-PT"/>
        </w:rPr>
        <w:tab/>
      </w:r>
      <w:r w:rsidRPr="00596E2A">
        <w:rPr>
          <w:rFonts w:ascii="Verdana" w:hAnsi="Verdana"/>
          <w:sz w:val="24"/>
          <w:szCs w:val="24"/>
          <w:lang w:val="pt-PT"/>
        </w:rPr>
        <w:tab/>
      </w:r>
      <w:r w:rsidRPr="00596E2A">
        <w:rPr>
          <w:rFonts w:ascii="Verdana" w:hAnsi="Verdana"/>
          <w:sz w:val="24"/>
          <w:szCs w:val="24"/>
          <w:lang w:val="pt-PT"/>
        </w:rPr>
        <w:tab/>
        <w:t>SECRETAR,</w:t>
      </w:r>
      <w:r w:rsidRPr="00596E2A">
        <w:rPr>
          <w:rFonts w:ascii="Verdana" w:hAnsi="Verdana"/>
          <w:b/>
          <w:sz w:val="24"/>
          <w:szCs w:val="24"/>
          <w:lang w:val="pt-PT"/>
        </w:rPr>
        <w:tab/>
      </w:r>
      <w:r w:rsidRPr="00596E2A">
        <w:rPr>
          <w:rFonts w:ascii="Verdana" w:hAnsi="Verdana"/>
          <w:b/>
          <w:sz w:val="24"/>
          <w:szCs w:val="24"/>
          <w:lang w:val="pt-PT"/>
        </w:rPr>
        <w:tab/>
      </w:r>
    </w:p>
    <w:p w:rsidR="005A0B78" w:rsidRPr="00596E2A" w:rsidRDefault="005A0B78" w:rsidP="006F627D">
      <w:pPr>
        <w:spacing w:line="276" w:lineRule="auto"/>
        <w:ind w:firstLine="720"/>
        <w:jc w:val="both"/>
        <w:rPr>
          <w:rFonts w:ascii="Verdana" w:hAnsi="Verdana"/>
          <w:b/>
          <w:sz w:val="24"/>
          <w:szCs w:val="24"/>
          <w:lang w:val="ro-RO"/>
        </w:rPr>
      </w:pPr>
      <w:r w:rsidRPr="00596E2A">
        <w:rPr>
          <w:rFonts w:ascii="Verdana" w:hAnsi="Verdana"/>
          <w:b/>
          <w:sz w:val="24"/>
          <w:szCs w:val="24"/>
          <w:lang w:val="ro-RO"/>
        </w:rPr>
        <w:t>Violeta Răduţ</w:t>
      </w:r>
      <w:r w:rsidR="00366CC4" w:rsidRPr="00596E2A">
        <w:rPr>
          <w:rFonts w:ascii="Verdana" w:hAnsi="Verdana"/>
          <w:b/>
          <w:sz w:val="24"/>
          <w:szCs w:val="24"/>
          <w:lang w:val="ro-RO"/>
        </w:rPr>
        <w:tab/>
      </w:r>
      <w:r w:rsidR="00366CC4" w:rsidRPr="00596E2A">
        <w:rPr>
          <w:rFonts w:ascii="Verdana" w:hAnsi="Verdana"/>
          <w:b/>
          <w:sz w:val="24"/>
          <w:szCs w:val="24"/>
          <w:lang w:val="ro-RO"/>
        </w:rPr>
        <w:tab/>
      </w:r>
      <w:r w:rsidR="00366CC4" w:rsidRPr="00596E2A">
        <w:rPr>
          <w:rFonts w:ascii="Verdana" w:hAnsi="Verdana"/>
          <w:b/>
          <w:sz w:val="24"/>
          <w:szCs w:val="24"/>
          <w:lang w:val="ro-RO"/>
        </w:rPr>
        <w:tab/>
      </w:r>
      <w:r w:rsidR="00366CC4" w:rsidRPr="00596E2A">
        <w:rPr>
          <w:rFonts w:ascii="Verdana" w:hAnsi="Verdana"/>
          <w:b/>
          <w:sz w:val="24"/>
          <w:szCs w:val="24"/>
          <w:lang w:val="ro-RO"/>
        </w:rPr>
        <w:tab/>
      </w:r>
      <w:r w:rsidR="00366CC4" w:rsidRPr="00596E2A">
        <w:rPr>
          <w:rFonts w:ascii="Verdana" w:hAnsi="Verdana"/>
          <w:b/>
          <w:sz w:val="24"/>
          <w:szCs w:val="24"/>
          <w:lang w:val="ro-RO"/>
        </w:rPr>
        <w:tab/>
        <w:t>Marius Mitică Mărgărit</w:t>
      </w:r>
    </w:p>
    <w:p w:rsidR="005A0B78" w:rsidRPr="00596E2A" w:rsidRDefault="005A0B78" w:rsidP="006F627D">
      <w:pPr>
        <w:spacing w:line="276" w:lineRule="auto"/>
        <w:ind w:firstLine="720"/>
        <w:jc w:val="both"/>
        <w:rPr>
          <w:rFonts w:ascii="Verdana" w:hAnsi="Verdana"/>
          <w:b/>
          <w:sz w:val="24"/>
          <w:szCs w:val="24"/>
          <w:lang w:val="pt-PT"/>
        </w:rPr>
      </w:pPr>
      <w:r w:rsidRPr="00596E2A">
        <w:rPr>
          <w:rFonts w:ascii="Verdana" w:hAnsi="Verdana"/>
          <w:b/>
          <w:sz w:val="24"/>
          <w:szCs w:val="24"/>
          <w:lang w:val="pt-PT"/>
        </w:rPr>
        <w:tab/>
      </w:r>
      <w:r w:rsidRPr="00596E2A">
        <w:rPr>
          <w:rFonts w:ascii="Verdana" w:hAnsi="Verdana"/>
          <w:b/>
          <w:sz w:val="24"/>
          <w:szCs w:val="24"/>
          <w:lang w:val="pt-PT"/>
        </w:rPr>
        <w:tab/>
      </w:r>
    </w:p>
    <w:p w:rsidR="005A0B78" w:rsidRPr="00596E2A" w:rsidRDefault="005A0B78" w:rsidP="006F627D">
      <w:pPr>
        <w:spacing w:line="276" w:lineRule="auto"/>
        <w:jc w:val="both"/>
        <w:rPr>
          <w:rFonts w:ascii="Verdana" w:hAnsi="Verdana"/>
          <w:b/>
          <w:sz w:val="24"/>
          <w:szCs w:val="24"/>
          <w:lang w:val="pt-PT"/>
        </w:rPr>
      </w:pPr>
      <w:r w:rsidRPr="00596E2A">
        <w:rPr>
          <w:rFonts w:ascii="Verdana" w:hAnsi="Verdana"/>
          <w:b/>
          <w:sz w:val="24"/>
          <w:szCs w:val="24"/>
          <w:lang w:val="pt-PT"/>
        </w:rPr>
        <w:tab/>
      </w:r>
      <w:r w:rsidRPr="00596E2A">
        <w:rPr>
          <w:rFonts w:ascii="Verdana" w:hAnsi="Verdana"/>
          <w:b/>
          <w:sz w:val="24"/>
          <w:szCs w:val="24"/>
          <w:lang w:val="pt-PT"/>
        </w:rPr>
        <w:tab/>
      </w:r>
      <w:r w:rsidRPr="00596E2A">
        <w:rPr>
          <w:rFonts w:ascii="Verdana" w:hAnsi="Verdana"/>
          <w:b/>
          <w:sz w:val="24"/>
          <w:szCs w:val="24"/>
          <w:lang w:val="pt-PT"/>
        </w:rPr>
        <w:tab/>
      </w:r>
      <w:r w:rsidRPr="00596E2A">
        <w:rPr>
          <w:rFonts w:ascii="Verdana" w:hAnsi="Verdana"/>
          <w:b/>
          <w:sz w:val="24"/>
          <w:szCs w:val="24"/>
          <w:lang w:val="pt-PT"/>
        </w:rPr>
        <w:tab/>
      </w:r>
      <w:r w:rsidRPr="00596E2A">
        <w:rPr>
          <w:rFonts w:ascii="Verdana" w:hAnsi="Verdana"/>
          <w:b/>
          <w:sz w:val="24"/>
          <w:szCs w:val="24"/>
          <w:lang w:val="pt-PT"/>
        </w:rPr>
        <w:tab/>
      </w:r>
      <w:r w:rsidRPr="00596E2A">
        <w:rPr>
          <w:rFonts w:ascii="Verdana" w:hAnsi="Verdana"/>
          <w:b/>
          <w:sz w:val="24"/>
          <w:szCs w:val="24"/>
          <w:lang w:val="pt-PT"/>
        </w:rPr>
        <w:tab/>
      </w:r>
      <w:r w:rsidRPr="00596E2A">
        <w:rPr>
          <w:rFonts w:ascii="Verdana" w:hAnsi="Verdana"/>
          <w:b/>
          <w:sz w:val="24"/>
          <w:szCs w:val="24"/>
          <w:lang w:val="pt-PT"/>
        </w:rPr>
        <w:tab/>
      </w:r>
      <w:r w:rsidRPr="00596E2A">
        <w:rPr>
          <w:rFonts w:ascii="Verdana" w:hAnsi="Verdana"/>
          <w:b/>
          <w:sz w:val="24"/>
          <w:szCs w:val="24"/>
          <w:lang w:val="pt-PT"/>
        </w:rPr>
        <w:tab/>
      </w:r>
      <w:r w:rsidRPr="00596E2A">
        <w:rPr>
          <w:rFonts w:ascii="Verdana" w:hAnsi="Verdana"/>
          <w:b/>
          <w:sz w:val="24"/>
          <w:szCs w:val="24"/>
          <w:lang w:val="pt-PT"/>
        </w:rPr>
        <w:tab/>
      </w:r>
      <w:r w:rsidRPr="00596E2A">
        <w:rPr>
          <w:rFonts w:ascii="Verdana" w:hAnsi="Verdana"/>
          <w:b/>
          <w:sz w:val="24"/>
          <w:szCs w:val="24"/>
          <w:lang w:val="pt-PT"/>
        </w:rPr>
        <w:tab/>
      </w:r>
      <w:r w:rsidRPr="00596E2A">
        <w:rPr>
          <w:rFonts w:ascii="Verdana" w:hAnsi="Verdana"/>
          <w:b/>
          <w:sz w:val="24"/>
          <w:szCs w:val="24"/>
          <w:lang w:val="pt-PT"/>
        </w:rPr>
        <w:tab/>
      </w:r>
      <w:r w:rsidRPr="00596E2A">
        <w:rPr>
          <w:rFonts w:ascii="Verdana" w:hAnsi="Verdana"/>
          <w:b/>
          <w:sz w:val="24"/>
          <w:szCs w:val="24"/>
          <w:lang w:val="pt-PT"/>
        </w:rPr>
        <w:tab/>
      </w:r>
    </w:p>
    <w:p w:rsidR="005A0B78" w:rsidRPr="00596E2A" w:rsidRDefault="005A0B78" w:rsidP="00BD542F">
      <w:pPr>
        <w:spacing w:line="276" w:lineRule="auto"/>
        <w:jc w:val="both"/>
        <w:rPr>
          <w:rFonts w:ascii="Verdana" w:hAnsi="Verdana"/>
          <w:b/>
          <w:sz w:val="24"/>
          <w:szCs w:val="24"/>
          <w:lang w:val="pt-PT"/>
        </w:rPr>
      </w:pPr>
    </w:p>
    <w:p w:rsidR="005A0B78" w:rsidRPr="00596E2A" w:rsidRDefault="005A0B78" w:rsidP="00BD542F">
      <w:pPr>
        <w:spacing w:line="276" w:lineRule="auto"/>
        <w:jc w:val="both"/>
        <w:rPr>
          <w:rFonts w:ascii="Verdana" w:hAnsi="Verdana"/>
          <w:szCs w:val="28"/>
          <w:lang w:val="pt-PT"/>
        </w:rPr>
      </w:pPr>
    </w:p>
    <w:p w:rsidR="00924456" w:rsidRPr="00596E2A" w:rsidRDefault="00924456" w:rsidP="00BD542F">
      <w:pPr>
        <w:spacing w:line="276" w:lineRule="auto"/>
        <w:jc w:val="both"/>
        <w:rPr>
          <w:rFonts w:ascii="Verdana" w:hAnsi="Verdana"/>
          <w:szCs w:val="28"/>
          <w:lang w:val="pt-PT"/>
        </w:rPr>
      </w:pPr>
    </w:p>
    <w:p w:rsidR="00924456" w:rsidRPr="00596E2A" w:rsidRDefault="00924456" w:rsidP="00BD542F">
      <w:pPr>
        <w:spacing w:line="276" w:lineRule="auto"/>
        <w:jc w:val="both"/>
        <w:rPr>
          <w:rFonts w:ascii="Verdana" w:hAnsi="Verdana"/>
          <w:szCs w:val="28"/>
          <w:lang w:val="pt-PT"/>
        </w:rPr>
      </w:pPr>
    </w:p>
    <w:p w:rsidR="00924456" w:rsidRPr="00596E2A" w:rsidRDefault="00924456" w:rsidP="00BD542F">
      <w:pPr>
        <w:spacing w:line="276" w:lineRule="auto"/>
        <w:jc w:val="both"/>
        <w:rPr>
          <w:rFonts w:ascii="Verdana" w:hAnsi="Verdana"/>
          <w:szCs w:val="28"/>
          <w:lang w:val="pt-PT"/>
        </w:rPr>
      </w:pPr>
    </w:p>
    <w:p w:rsidR="005A0B78" w:rsidRPr="00596E2A" w:rsidRDefault="005A0B78" w:rsidP="00BD542F">
      <w:pPr>
        <w:spacing w:line="276" w:lineRule="auto"/>
        <w:jc w:val="both"/>
        <w:rPr>
          <w:rFonts w:ascii="Verdana" w:hAnsi="Verdana"/>
          <w:sz w:val="16"/>
          <w:szCs w:val="16"/>
          <w:lang w:val="pt-PT"/>
        </w:rPr>
      </w:pPr>
      <w:r w:rsidRPr="00596E2A">
        <w:rPr>
          <w:rFonts w:ascii="Verdana" w:hAnsi="Verdana"/>
          <w:sz w:val="16"/>
          <w:szCs w:val="16"/>
          <w:lang w:val="pt-PT"/>
        </w:rPr>
        <w:t>Întocmit,</w:t>
      </w:r>
    </w:p>
    <w:p w:rsidR="005A0B78" w:rsidRPr="00596E2A" w:rsidRDefault="005A0B78" w:rsidP="00BD542F">
      <w:pPr>
        <w:spacing w:line="276" w:lineRule="auto"/>
        <w:jc w:val="both"/>
        <w:rPr>
          <w:rFonts w:ascii="Verdana" w:hAnsi="Verdana"/>
          <w:sz w:val="16"/>
          <w:szCs w:val="16"/>
          <w:lang w:val="pt-PT"/>
        </w:rPr>
      </w:pPr>
      <w:r w:rsidRPr="00596E2A">
        <w:rPr>
          <w:rFonts w:ascii="Verdana" w:hAnsi="Verdana"/>
          <w:sz w:val="16"/>
          <w:szCs w:val="16"/>
          <w:lang w:val="pt-PT"/>
        </w:rPr>
        <w:t>Consilier parlamentar Sorina Szabo</w:t>
      </w:r>
    </w:p>
    <w:p w:rsidR="005A0B78" w:rsidRPr="00596E2A" w:rsidRDefault="005A0B78" w:rsidP="00BD542F">
      <w:pPr>
        <w:spacing w:line="276" w:lineRule="auto"/>
        <w:ind w:firstLine="720"/>
        <w:jc w:val="both"/>
        <w:rPr>
          <w:rFonts w:ascii="Verdana" w:hAnsi="Verdana"/>
          <w:lang w:val="ro-RO"/>
        </w:rPr>
      </w:pPr>
    </w:p>
    <w:p w:rsidR="005A0B78" w:rsidRPr="00596E2A" w:rsidRDefault="005A0B78" w:rsidP="00BD542F">
      <w:pPr>
        <w:spacing w:line="276" w:lineRule="auto"/>
        <w:jc w:val="center"/>
        <w:rPr>
          <w:rFonts w:ascii="Verdana" w:hAnsi="Verdana"/>
          <w:b/>
          <w:sz w:val="24"/>
          <w:szCs w:val="24"/>
          <w:lang w:val="ro-RO"/>
        </w:rPr>
      </w:pPr>
    </w:p>
    <w:sectPr w:rsidR="005A0B78" w:rsidRPr="00596E2A" w:rsidSect="009306CC">
      <w:headerReference w:type="even" r:id="rId8"/>
      <w:footerReference w:type="even" r:id="rId9"/>
      <w:footerReference w:type="default" r:id="rId10"/>
      <w:footerReference w:type="first" r:id="rId11"/>
      <w:pgSz w:w="11907" w:h="16840" w:code="9"/>
      <w:pgMar w:top="1701" w:right="1134" w:bottom="1134" w:left="1701" w:header="720" w:footer="488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C0E81" w:rsidRDefault="00EC0E81">
      <w:r>
        <w:separator/>
      </w:r>
    </w:p>
  </w:endnote>
  <w:endnote w:type="continuationSeparator" w:id="0">
    <w:p w:rsidR="00EC0E81" w:rsidRDefault="00EC0E8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Kuenstler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Benguiat"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596" w:rsidRDefault="008B5700" w:rsidP="002E2B4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092596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092596" w:rsidRDefault="00092596" w:rsidP="00092596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596" w:rsidRPr="00773F40" w:rsidRDefault="008B5700" w:rsidP="002E2B4D">
    <w:pPr>
      <w:pStyle w:val="Footer"/>
      <w:framePr w:wrap="around" w:vAnchor="text" w:hAnchor="margin" w:xAlign="right" w:y="1"/>
      <w:rPr>
        <w:rStyle w:val="PageNumber"/>
        <w:rFonts w:ascii="Verdana" w:hAnsi="Verdana"/>
        <w:sz w:val="18"/>
        <w:szCs w:val="18"/>
        <w:lang w:val="ro-RO"/>
      </w:rPr>
    </w:pPr>
    <w:r w:rsidRPr="00773F40">
      <w:rPr>
        <w:rStyle w:val="PageNumber"/>
        <w:rFonts w:ascii="Verdana" w:hAnsi="Verdana"/>
        <w:sz w:val="18"/>
        <w:szCs w:val="18"/>
        <w:lang w:val="ro-RO"/>
      </w:rPr>
      <w:fldChar w:fldCharType="begin"/>
    </w:r>
    <w:r w:rsidR="00092596" w:rsidRPr="00773F40">
      <w:rPr>
        <w:rStyle w:val="PageNumber"/>
        <w:rFonts w:ascii="Verdana" w:hAnsi="Verdana"/>
        <w:sz w:val="18"/>
        <w:szCs w:val="18"/>
        <w:lang w:val="ro-RO"/>
      </w:rPr>
      <w:instrText xml:space="preserve">PAGE  </w:instrText>
    </w:r>
    <w:r w:rsidRPr="00773F40">
      <w:rPr>
        <w:rStyle w:val="PageNumber"/>
        <w:rFonts w:ascii="Verdana" w:hAnsi="Verdana"/>
        <w:sz w:val="18"/>
        <w:szCs w:val="18"/>
        <w:lang w:val="ro-RO"/>
      </w:rPr>
      <w:fldChar w:fldCharType="separate"/>
    </w:r>
    <w:r w:rsidR="00D25FBC">
      <w:rPr>
        <w:rStyle w:val="PageNumber"/>
        <w:rFonts w:ascii="Verdana" w:hAnsi="Verdana"/>
        <w:noProof/>
        <w:sz w:val="18"/>
        <w:szCs w:val="18"/>
        <w:lang w:val="ro-RO"/>
      </w:rPr>
      <w:t>4</w:t>
    </w:r>
    <w:r w:rsidRPr="00773F40">
      <w:rPr>
        <w:rStyle w:val="PageNumber"/>
        <w:rFonts w:ascii="Verdana" w:hAnsi="Verdana"/>
        <w:sz w:val="18"/>
        <w:szCs w:val="18"/>
        <w:lang w:val="ro-RO"/>
      </w:rPr>
      <w:fldChar w:fldCharType="end"/>
    </w:r>
    <w:r w:rsidR="00092596" w:rsidRPr="00773F40">
      <w:rPr>
        <w:rStyle w:val="PageNumber"/>
        <w:rFonts w:ascii="Verdana" w:hAnsi="Verdana"/>
        <w:sz w:val="18"/>
        <w:szCs w:val="18"/>
        <w:lang w:val="ro-RO"/>
      </w:rPr>
      <w:t>/</w:t>
    </w:r>
    <w:r w:rsidRPr="00773F40">
      <w:rPr>
        <w:rStyle w:val="PageNumber"/>
        <w:rFonts w:ascii="Verdana" w:hAnsi="Verdana"/>
        <w:sz w:val="18"/>
        <w:szCs w:val="18"/>
        <w:lang w:val="ro-RO"/>
      </w:rPr>
      <w:fldChar w:fldCharType="begin"/>
    </w:r>
    <w:r w:rsidR="00092596" w:rsidRPr="00773F40">
      <w:rPr>
        <w:rStyle w:val="PageNumber"/>
        <w:rFonts w:ascii="Verdana" w:hAnsi="Verdana"/>
        <w:sz w:val="18"/>
        <w:szCs w:val="18"/>
        <w:lang w:val="ro-RO"/>
      </w:rPr>
      <w:instrText xml:space="preserve"> NUMPAGES </w:instrText>
    </w:r>
    <w:r w:rsidRPr="00773F40">
      <w:rPr>
        <w:rStyle w:val="PageNumber"/>
        <w:rFonts w:ascii="Verdana" w:hAnsi="Verdana"/>
        <w:sz w:val="18"/>
        <w:szCs w:val="18"/>
        <w:lang w:val="ro-RO"/>
      </w:rPr>
      <w:fldChar w:fldCharType="separate"/>
    </w:r>
    <w:r w:rsidR="00D25FBC">
      <w:rPr>
        <w:rStyle w:val="PageNumber"/>
        <w:rFonts w:ascii="Verdana" w:hAnsi="Verdana"/>
        <w:noProof/>
        <w:sz w:val="18"/>
        <w:szCs w:val="18"/>
        <w:lang w:val="ro-RO"/>
      </w:rPr>
      <w:t>4</w:t>
    </w:r>
    <w:r w:rsidRPr="00773F40">
      <w:rPr>
        <w:rStyle w:val="PageNumber"/>
        <w:rFonts w:ascii="Verdana" w:hAnsi="Verdana"/>
        <w:sz w:val="18"/>
        <w:szCs w:val="18"/>
        <w:lang w:val="ro-RO"/>
      </w:rPr>
      <w:fldChar w:fldCharType="end"/>
    </w:r>
  </w:p>
  <w:p w:rsidR="00C21C95" w:rsidRPr="00773F40" w:rsidRDefault="00C21C95" w:rsidP="002C6052">
    <w:pPr>
      <w:pStyle w:val="Footer"/>
      <w:spacing w:before="240"/>
      <w:ind w:right="357"/>
      <w:jc w:val="cen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3F40" w:rsidRPr="00A91100" w:rsidRDefault="008B5700" w:rsidP="002052E8">
    <w:pPr>
      <w:pStyle w:val="Footer"/>
      <w:framePr w:wrap="around" w:vAnchor="text" w:hAnchor="margin" w:xAlign="right" w:y="1"/>
      <w:rPr>
        <w:rStyle w:val="PageNumber"/>
        <w:rFonts w:ascii="Verdana" w:hAnsi="Verdana"/>
        <w:sz w:val="18"/>
      </w:rPr>
    </w:pPr>
    <w:r w:rsidRPr="00A91100">
      <w:rPr>
        <w:rStyle w:val="PageNumber"/>
        <w:rFonts w:ascii="Verdana" w:hAnsi="Verdana"/>
        <w:sz w:val="18"/>
      </w:rPr>
      <w:fldChar w:fldCharType="begin"/>
    </w:r>
    <w:r w:rsidR="00773F40" w:rsidRPr="00A91100">
      <w:rPr>
        <w:rStyle w:val="PageNumber"/>
        <w:rFonts w:ascii="Verdana" w:hAnsi="Verdana"/>
        <w:sz w:val="18"/>
      </w:rPr>
      <w:instrText xml:space="preserve">PAGE  </w:instrText>
    </w:r>
    <w:r w:rsidRPr="00A91100">
      <w:rPr>
        <w:rStyle w:val="PageNumber"/>
        <w:rFonts w:ascii="Verdana" w:hAnsi="Verdana"/>
        <w:sz w:val="18"/>
      </w:rPr>
      <w:fldChar w:fldCharType="separate"/>
    </w:r>
    <w:r w:rsidR="00D25FBC">
      <w:rPr>
        <w:rStyle w:val="PageNumber"/>
        <w:rFonts w:ascii="Verdana" w:hAnsi="Verdana"/>
        <w:noProof/>
        <w:sz w:val="18"/>
      </w:rPr>
      <w:t>1</w:t>
    </w:r>
    <w:r w:rsidRPr="00A91100">
      <w:rPr>
        <w:rStyle w:val="PageNumber"/>
        <w:rFonts w:ascii="Verdana" w:hAnsi="Verdana"/>
        <w:sz w:val="18"/>
      </w:rPr>
      <w:fldChar w:fldCharType="end"/>
    </w:r>
    <w:r w:rsidR="00773F40" w:rsidRPr="00A91100">
      <w:rPr>
        <w:rStyle w:val="PageNumber"/>
        <w:rFonts w:ascii="Verdana" w:hAnsi="Verdana"/>
        <w:sz w:val="18"/>
      </w:rPr>
      <w:t>/</w:t>
    </w:r>
    <w:r w:rsidRPr="00A91100">
      <w:rPr>
        <w:rStyle w:val="PageNumber"/>
        <w:rFonts w:ascii="Verdana" w:hAnsi="Verdana"/>
        <w:sz w:val="18"/>
      </w:rPr>
      <w:fldChar w:fldCharType="begin"/>
    </w:r>
    <w:r w:rsidR="00773F40" w:rsidRPr="00A91100">
      <w:rPr>
        <w:rStyle w:val="PageNumber"/>
        <w:rFonts w:ascii="Verdana" w:hAnsi="Verdana"/>
        <w:sz w:val="18"/>
      </w:rPr>
      <w:instrText xml:space="preserve"> NUMPAGES </w:instrText>
    </w:r>
    <w:r w:rsidRPr="00A91100">
      <w:rPr>
        <w:rStyle w:val="PageNumber"/>
        <w:rFonts w:ascii="Verdana" w:hAnsi="Verdana"/>
        <w:sz w:val="18"/>
      </w:rPr>
      <w:fldChar w:fldCharType="separate"/>
    </w:r>
    <w:r w:rsidR="00D25FBC">
      <w:rPr>
        <w:rStyle w:val="PageNumber"/>
        <w:rFonts w:ascii="Verdana" w:hAnsi="Verdana"/>
        <w:noProof/>
        <w:sz w:val="18"/>
      </w:rPr>
      <w:t>4</w:t>
    </w:r>
    <w:r w:rsidRPr="00A91100">
      <w:rPr>
        <w:rStyle w:val="PageNumber"/>
        <w:rFonts w:ascii="Verdana" w:hAnsi="Verdana"/>
        <w:sz w:val="18"/>
      </w:rPr>
      <w:fldChar w:fldCharType="end"/>
    </w:r>
  </w:p>
  <w:p w:rsidR="00092596" w:rsidRPr="00092596" w:rsidRDefault="00092596" w:rsidP="00450F2D">
    <w:pPr>
      <w:pStyle w:val="Footer"/>
      <w:tabs>
        <w:tab w:val="left" w:pos="2931"/>
        <w:tab w:val="center" w:pos="4909"/>
      </w:tabs>
      <w:jc w:val="center"/>
      <w:rPr>
        <w:rFonts w:ascii="Times New Roman" w:hAnsi="Times New Roman"/>
        <w:lang w:val="ro-RO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C0E81" w:rsidRDefault="00EC0E81">
      <w:r>
        <w:separator/>
      </w:r>
    </w:p>
  </w:footnote>
  <w:footnote w:type="continuationSeparator" w:id="0">
    <w:p w:rsidR="00EC0E81" w:rsidRDefault="00EC0E8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145" w:rsidRDefault="008B5700" w:rsidP="002E2B4D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120145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120145" w:rsidRDefault="00120145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A482A9C"/>
    <w:multiLevelType w:val="hybridMultilevel"/>
    <w:tmpl w:val="1C041FFE"/>
    <w:lvl w:ilvl="0" w:tplc="C238973A">
      <w:numFmt w:val="bullet"/>
      <w:lvlText w:val="-"/>
      <w:lvlJc w:val="left"/>
      <w:pPr>
        <w:ind w:left="1080" w:hanging="360"/>
      </w:pPr>
      <w:rPr>
        <w:rFonts w:ascii="Verdana" w:eastAsia="Times New Roman" w:hAnsi="Verdan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11E11C82"/>
    <w:multiLevelType w:val="singleLevel"/>
    <w:tmpl w:val="0409000F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3">
    <w:nsid w:val="15F7677B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>
    <w:nsid w:val="32825BB0"/>
    <w:multiLevelType w:val="hybridMultilevel"/>
    <w:tmpl w:val="7C6A8A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1633B6E"/>
    <w:multiLevelType w:val="hybridMultilevel"/>
    <w:tmpl w:val="41CED6DE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">
    <w:nsid w:val="4565749A"/>
    <w:multiLevelType w:val="singleLevel"/>
    <w:tmpl w:val="3CE45EA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>
    <w:nsid w:val="50465650"/>
    <w:multiLevelType w:val="singleLevel"/>
    <w:tmpl w:val="6CE032C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50C72647"/>
    <w:multiLevelType w:val="hybridMultilevel"/>
    <w:tmpl w:val="70B2BEEC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9">
    <w:nsid w:val="563202CE"/>
    <w:multiLevelType w:val="singleLevel"/>
    <w:tmpl w:val="300EF1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>
    <w:nsid w:val="61FE120A"/>
    <w:multiLevelType w:val="singleLevel"/>
    <w:tmpl w:val="3CE45EA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2"/>
  </w:num>
  <w:num w:numId="2">
    <w:abstractNumId w:val="2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3">
    <w:abstractNumId w:val="2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4">
    <w:abstractNumId w:val="2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5">
    <w:abstractNumId w:val="2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6">
    <w:abstractNumId w:val="10"/>
  </w:num>
  <w:num w:numId="7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8">
    <w:abstractNumId w:val="3"/>
  </w:num>
  <w:num w:numId="9">
    <w:abstractNumId w:val="6"/>
  </w:num>
  <w:num w:numId="10">
    <w:abstractNumId w:val="9"/>
  </w:num>
  <w:num w:numId="11">
    <w:abstractNumId w:val="7"/>
  </w:num>
  <w:num w:numId="12">
    <w:abstractNumId w:val="8"/>
  </w:num>
  <w:num w:numId="13">
    <w:abstractNumId w:val="5"/>
  </w:num>
  <w:num w:numId="14">
    <w:abstractNumId w:val="1"/>
  </w:num>
  <w:num w:numId="1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attachedTemplate r:id="rId1"/>
  <w:stylePaneFormatFilter w:val="3F01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B722A"/>
    <w:rsid w:val="00003C58"/>
    <w:rsid w:val="00004B05"/>
    <w:rsid w:val="0000615F"/>
    <w:rsid w:val="000071DD"/>
    <w:rsid w:val="00022A25"/>
    <w:rsid w:val="00025650"/>
    <w:rsid w:val="00033C5D"/>
    <w:rsid w:val="000349FE"/>
    <w:rsid w:val="00034DBD"/>
    <w:rsid w:val="00035F25"/>
    <w:rsid w:val="000427F6"/>
    <w:rsid w:val="00055767"/>
    <w:rsid w:val="000604CA"/>
    <w:rsid w:val="00081729"/>
    <w:rsid w:val="00083D63"/>
    <w:rsid w:val="00084146"/>
    <w:rsid w:val="00092596"/>
    <w:rsid w:val="000B14D1"/>
    <w:rsid w:val="000B5E63"/>
    <w:rsid w:val="000E1DE3"/>
    <w:rsid w:val="000F308A"/>
    <w:rsid w:val="000F4B0E"/>
    <w:rsid w:val="000F7087"/>
    <w:rsid w:val="0010638C"/>
    <w:rsid w:val="00107818"/>
    <w:rsid w:val="0011322E"/>
    <w:rsid w:val="00120145"/>
    <w:rsid w:val="00120D0C"/>
    <w:rsid w:val="001241E5"/>
    <w:rsid w:val="00124300"/>
    <w:rsid w:val="00127449"/>
    <w:rsid w:val="001444CD"/>
    <w:rsid w:val="00161AE2"/>
    <w:rsid w:val="00184B7B"/>
    <w:rsid w:val="0019167D"/>
    <w:rsid w:val="001928B1"/>
    <w:rsid w:val="001A31B4"/>
    <w:rsid w:val="001A7CCF"/>
    <w:rsid w:val="001C5AE0"/>
    <w:rsid w:val="001D0B75"/>
    <w:rsid w:val="001D5D34"/>
    <w:rsid w:val="001E0D11"/>
    <w:rsid w:val="001E3851"/>
    <w:rsid w:val="001F0014"/>
    <w:rsid w:val="002052E8"/>
    <w:rsid w:val="002071BD"/>
    <w:rsid w:val="00220359"/>
    <w:rsid w:val="00220514"/>
    <w:rsid w:val="00221220"/>
    <w:rsid w:val="00227A0B"/>
    <w:rsid w:val="00266575"/>
    <w:rsid w:val="00270151"/>
    <w:rsid w:val="0029079C"/>
    <w:rsid w:val="002A038F"/>
    <w:rsid w:val="002C584C"/>
    <w:rsid w:val="002C6052"/>
    <w:rsid w:val="002D09CF"/>
    <w:rsid w:val="002E2B4D"/>
    <w:rsid w:val="003074A8"/>
    <w:rsid w:val="00312B10"/>
    <w:rsid w:val="0031774C"/>
    <w:rsid w:val="00343A3A"/>
    <w:rsid w:val="003463FD"/>
    <w:rsid w:val="00361A1B"/>
    <w:rsid w:val="00366CC4"/>
    <w:rsid w:val="00372A1E"/>
    <w:rsid w:val="00373CA3"/>
    <w:rsid w:val="00376AF5"/>
    <w:rsid w:val="003776FC"/>
    <w:rsid w:val="00391624"/>
    <w:rsid w:val="00395796"/>
    <w:rsid w:val="003A1BC2"/>
    <w:rsid w:val="003D048F"/>
    <w:rsid w:val="003D5205"/>
    <w:rsid w:val="003D58B4"/>
    <w:rsid w:val="003E6717"/>
    <w:rsid w:val="003F244E"/>
    <w:rsid w:val="003F2ED6"/>
    <w:rsid w:val="00404CC2"/>
    <w:rsid w:val="00412E98"/>
    <w:rsid w:val="00420EFB"/>
    <w:rsid w:val="0044330F"/>
    <w:rsid w:val="004434CD"/>
    <w:rsid w:val="004478F8"/>
    <w:rsid w:val="00450F2D"/>
    <w:rsid w:val="00466CAD"/>
    <w:rsid w:val="004745B5"/>
    <w:rsid w:val="0048451E"/>
    <w:rsid w:val="004876F8"/>
    <w:rsid w:val="00490A80"/>
    <w:rsid w:val="004A0EBF"/>
    <w:rsid w:val="004B0FD3"/>
    <w:rsid w:val="004B1633"/>
    <w:rsid w:val="004B38B3"/>
    <w:rsid w:val="004B4EB7"/>
    <w:rsid w:val="004B7E5C"/>
    <w:rsid w:val="004C55BE"/>
    <w:rsid w:val="004D1D6E"/>
    <w:rsid w:val="004D7217"/>
    <w:rsid w:val="004E3F30"/>
    <w:rsid w:val="004E6510"/>
    <w:rsid w:val="004E7937"/>
    <w:rsid w:val="004F0604"/>
    <w:rsid w:val="004F07F3"/>
    <w:rsid w:val="004F39F2"/>
    <w:rsid w:val="00506FDB"/>
    <w:rsid w:val="005071A8"/>
    <w:rsid w:val="00513397"/>
    <w:rsid w:val="00520922"/>
    <w:rsid w:val="00553D46"/>
    <w:rsid w:val="00563454"/>
    <w:rsid w:val="00575CC8"/>
    <w:rsid w:val="00587FC7"/>
    <w:rsid w:val="00591694"/>
    <w:rsid w:val="00596E2A"/>
    <w:rsid w:val="005A0B78"/>
    <w:rsid w:val="005B722A"/>
    <w:rsid w:val="005D21D1"/>
    <w:rsid w:val="005E5CC3"/>
    <w:rsid w:val="005E5F30"/>
    <w:rsid w:val="005F3955"/>
    <w:rsid w:val="00600E02"/>
    <w:rsid w:val="0061471B"/>
    <w:rsid w:val="0061577F"/>
    <w:rsid w:val="00617D18"/>
    <w:rsid w:val="00642843"/>
    <w:rsid w:val="00643C45"/>
    <w:rsid w:val="0066370B"/>
    <w:rsid w:val="00664EF4"/>
    <w:rsid w:val="00672003"/>
    <w:rsid w:val="006748DB"/>
    <w:rsid w:val="00682975"/>
    <w:rsid w:val="00687BA7"/>
    <w:rsid w:val="00695BA9"/>
    <w:rsid w:val="006972D6"/>
    <w:rsid w:val="006A5D1A"/>
    <w:rsid w:val="006C16C9"/>
    <w:rsid w:val="006C1AB0"/>
    <w:rsid w:val="006C2D89"/>
    <w:rsid w:val="006D7032"/>
    <w:rsid w:val="006E1DCE"/>
    <w:rsid w:val="006E58E4"/>
    <w:rsid w:val="006F121C"/>
    <w:rsid w:val="006F4152"/>
    <w:rsid w:val="006F627D"/>
    <w:rsid w:val="006F7B59"/>
    <w:rsid w:val="007014EC"/>
    <w:rsid w:val="00705DAB"/>
    <w:rsid w:val="00714301"/>
    <w:rsid w:val="00714E45"/>
    <w:rsid w:val="007305FA"/>
    <w:rsid w:val="00746F5F"/>
    <w:rsid w:val="0075342D"/>
    <w:rsid w:val="007535BF"/>
    <w:rsid w:val="0076299D"/>
    <w:rsid w:val="0077390E"/>
    <w:rsid w:val="00773F40"/>
    <w:rsid w:val="0078049F"/>
    <w:rsid w:val="007A53D8"/>
    <w:rsid w:val="007B1D93"/>
    <w:rsid w:val="007B402B"/>
    <w:rsid w:val="007B728F"/>
    <w:rsid w:val="007B7C6F"/>
    <w:rsid w:val="007C4A6C"/>
    <w:rsid w:val="007D7A9F"/>
    <w:rsid w:val="007F5C1C"/>
    <w:rsid w:val="0080108F"/>
    <w:rsid w:val="00804E9F"/>
    <w:rsid w:val="00804ED0"/>
    <w:rsid w:val="00820569"/>
    <w:rsid w:val="00833A79"/>
    <w:rsid w:val="00833DA6"/>
    <w:rsid w:val="00845582"/>
    <w:rsid w:val="00852E2B"/>
    <w:rsid w:val="00855709"/>
    <w:rsid w:val="008633B2"/>
    <w:rsid w:val="0087526B"/>
    <w:rsid w:val="00890113"/>
    <w:rsid w:val="00890D4E"/>
    <w:rsid w:val="008A0D4B"/>
    <w:rsid w:val="008A46C1"/>
    <w:rsid w:val="008B5700"/>
    <w:rsid w:val="008B714D"/>
    <w:rsid w:val="008E0B1D"/>
    <w:rsid w:val="008F074C"/>
    <w:rsid w:val="008F5AA9"/>
    <w:rsid w:val="00903755"/>
    <w:rsid w:val="00905635"/>
    <w:rsid w:val="00924456"/>
    <w:rsid w:val="009306CC"/>
    <w:rsid w:val="00937173"/>
    <w:rsid w:val="00953A5E"/>
    <w:rsid w:val="00956978"/>
    <w:rsid w:val="00967C7A"/>
    <w:rsid w:val="00972F79"/>
    <w:rsid w:val="00974F85"/>
    <w:rsid w:val="00976B5F"/>
    <w:rsid w:val="0098214C"/>
    <w:rsid w:val="00985722"/>
    <w:rsid w:val="00987A56"/>
    <w:rsid w:val="00994C4B"/>
    <w:rsid w:val="009A34D0"/>
    <w:rsid w:val="009D5305"/>
    <w:rsid w:val="009E2795"/>
    <w:rsid w:val="009E66E4"/>
    <w:rsid w:val="009F45BC"/>
    <w:rsid w:val="00A0465A"/>
    <w:rsid w:val="00A05EA1"/>
    <w:rsid w:val="00A063BD"/>
    <w:rsid w:val="00A274C8"/>
    <w:rsid w:val="00A356EA"/>
    <w:rsid w:val="00A45A86"/>
    <w:rsid w:val="00A47343"/>
    <w:rsid w:val="00A51733"/>
    <w:rsid w:val="00A64618"/>
    <w:rsid w:val="00A71BF5"/>
    <w:rsid w:val="00A71C7C"/>
    <w:rsid w:val="00A736AA"/>
    <w:rsid w:val="00A83DB1"/>
    <w:rsid w:val="00A860BA"/>
    <w:rsid w:val="00A91100"/>
    <w:rsid w:val="00AB36E5"/>
    <w:rsid w:val="00AC7CC6"/>
    <w:rsid w:val="00AD7F60"/>
    <w:rsid w:val="00AF76DA"/>
    <w:rsid w:val="00B043CB"/>
    <w:rsid w:val="00B7428C"/>
    <w:rsid w:val="00B87877"/>
    <w:rsid w:val="00B92935"/>
    <w:rsid w:val="00B97F7D"/>
    <w:rsid w:val="00BA16C8"/>
    <w:rsid w:val="00BA411F"/>
    <w:rsid w:val="00BA538C"/>
    <w:rsid w:val="00BB0893"/>
    <w:rsid w:val="00BC4B9F"/>
    <w:rsid w:val="00BD542F"/>
    <w:rsid w:val="00BE0DF6"/>
    <w:rsid w:val="00BE4A6B"/>
    <w:rsid w:val="00C03C5B"/>
    <w:rsid w:val="00C06926"/>
    <w:rsid w:val="00C21C95"/>
    <w:rsid w:val="00C2328F"/>
    <w:rsid w:val="00C53ED4"/>
    <w:rsid w:val="00C54580"/>
    <w:rsid w:val="00C70D50"/>
    <w:rsid w:val="00C71A3B"/>
    <w:rsid w:val="00C80B6F"/>
    <w:rsid w:val="00C85349"/>
    <w:rsid w:val="00C85B8D"/>
    <w:rsid w:val="00C85EA1"/>
    <w:rsid w:val="00CA5AC6"/>
    <w:rsid w:val="00CB2B74"/>
    <w:rsid w:val="00CC4356"/>
    <w:rsid w:val="00CE1729"/>
    <w:rsid w:val="00CF298E"/>
    <w:rsid w:val="00CF4BC4"/>
    <w:rsid w:val="00D15C28"/>
    <w:rsid w:val="00D25FBC"/>
    <w:rsid w:val="00D3231B"/>
    <w:rsid w:val="00D47BC5"/>
    <w:rsid w:val="00D63778"/>
    <w:rsid w:val="00D73B8C"/>
    <w:rsid w:val="00D74E8B"/>
    <w:rsid w:val="00D90F08"/>
    <w:rsid w:val="00DD0D1D"/>
    <w:rsid w:val="00DE4F4F"/>
    <w:rsid w:val="00E07ED5"/>
    <w:rsid w:val="00E1098A"/>
    <w:rsid w:val="00E10FEE"/>
    <w:rsid w:val="00E160FB"/>
    <w:rsid w:val="00E161CE"/>
    <w:rsid w:val="00E17544"/>
    <w:rsid w:val="00E27462"/>
    <w:rsid w:val="00E3074A"/>
    <w:rsid w:val="00E347BC"/>
    <w:rsid w:val="00E4351C"/>
    <w:rsid w:val="00E4554D"/>
    <w:rsid w:val="00E563A5"/>
    <w:rsid w:val="00E56592"/>
    <w:rsid w:val="00E656D9"/>
    <w:rsid w:val="00E90808"/>
    <w:rsid w:val="00E9245B"/>
    <w:rsid w:val="00EA0545"/>
    <w:rsid w:val="00EA1A3D"/>
    <w:rsid w:val="00EC0E81"/>
    <w:rsid w:val="00ED0398"/>
    <w:rsid w:val="00ED0EF1"/>
    <w:rsid w:val="00ED29CD"/>
    <w:rsid w:val="00ED693C"/>
    <w:rsid w:val="00EE3C44"/>
    <w:rsid w:val="00EF052C"/>
    <w:rsid w:val="00F02204"/>
    <w:rsid w:val="00F02795"/>
    <w:rsid w:val="00F043AB"/>
    <w:rsid w:val="00F07FF1"/>
    <w:rsid w:val="00F1397F"/>
    <w:rsid w:val="00F23CDC"/>
    <w:rsid w:val="00F25B06"/>
    <w:rsid w:val="00F35452"/>
    <w:rsid w:val="00F471BE"/>
    <w:rsid w:val="00F53DD3"/>
    <w:rsid w:val="00F5547C"/>
    <w:rsid w:val="00F5559C"/>
    <w:rsid w:val="00F650EF"/>
    <w:rsid w:val="00F658EC"/>
    <w:rsid w:val="00F8193C"/>
    <w:rsid w:val="00F83380"/>
    <w:rsid w:val="00F860A7"/>
    <w:rsid w:val="00F929E4"/>
    <w:rsid w:val="00FA4366"/>
    <w:rsid w:val="00FA46AA"/>
    <w:rsid w:val="00FD3CCD"/>
    <w:rsid w:val="00FD7F75"/>
    <w:rsid w:val="00FF23FA"/>
    <w:rsid w:val="00FF5EA0"/>
    <w:rsid w:val="00FF77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241E5"/>
    <w:rPr>
      <w:rFonts w:ascii="Bookman" w:hAnsi="Bookman"/>
      <w:sz w:val="28"/>
    </w:rPr>
  </w:style>
  <w:style w:type="paragraph" w:styleId="Heading1">
    <w:name w:val="heading 1"/>
    <w:basedOn w:val="Normal"/>
    <w:next w:val="Normal"/>
    <w:qFormat/>
    <w:rsid w:val="001241E5"/>
    <w:pPr>
      <w:keepNext/>
      <w:outlineLvl w:val="0"/>
    </w:pPr>
    <w:rPr>
      <w:rFonts w:ascii="Kuenstler" w:hAnsi="Kuenstler"/>
      <w:b/>
      <w:sz w:val="74"/>
    </w:rPr>
  </w:style>
  <w:style w:type="paragraph" w:styleId="Heading2">
    <w:name w:val="heading 2"/>
    <w:basedOn w:val="Normal"/>
    <w:next w:val="Normal"/>
    <w:qFormat/>
    <w:rsid w:val="001241E5"/>
    <w:pPr>
      <w:keepNext/>
      <w:jc w:val="center"/>
      <w:outlineLvl w:val="1"/>
    </w:pPr>
    <w:rPr>
      <w:b/>
      <w:sz w:val="24"/>
    </w:rPr>
  </w:style>
  <w:style w:type="paragraph" w:styleId="Heading3">
    <w:name w:val="heading 3"/>
    <w:basedOn w:val="Normal"/>
    <w:next w:val="Normal"/>
    <w:qFormat/>
    <w:rsid w:val="001241E5"/>
    <w:pPr>
      <w:keepNext/>
      <w:ind w:left="567"/>
      <w:jc w:val="center"/>
      <w:outlineLvl w:val="2"/>
    </w:pPr>
    <w:rPr>
      <w:b/>
      <w:i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1241E5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241E5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1241E5"/>
  </w:style>
  <w:style w:type="paragraph" w:styleId="FootnoteText">
    <w:name w:val="footnote text"/>
    <w:basedOn w:val="Normal"/>
    <w:semiHidden/>
    <w:rsid w:val="001241E5"/>
    <w:pPr>
      <w:ind w:firstLine="1134"/>
      <w:jc w:val="both"/>
    </w:pPr>
    <w:rPr>
      <w:rFonts w:ascii="Benguiat" w:hAnsi="Benguiat"/>
      <w:sz w:val="20"/>
    </w:rPr>
  </w:style>
  <w:style w:type="character" w:styleId="Hyperlink">
    <w:name w:val="Hyperlink"/>
    <w:basedOn w:val="DefaultParagraphFont"/>
    <w:rsid w:val="00C85B8D"/>
    <w:rPr>
      <w:color w:val="0000FF"/>
      <w:u w:val="single"/>
    </w:rPr>
  </w:style>
  <w:style w:type="table" w:styleId="TableGrid">
    <w:name w:val="Table Grid"/>
    <w:basedOn w:val="TableNormal"/>
    <w:rsid w:val="00AC7CC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semiHidden/>
    <w:rsid w:val="00513397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rsid w:val="00081729"/>
    <w:pPr>
      <w:jc w:val="both"/>
    </w:pPr>
    <w:rPr>
      <w:rFonts w:ascii="Times New Roman" w:hAnsi="Times New Roman"/>
    </w:rPr>
  </w:style>
  <w:style w:type="character" w:customStyle="1" w:styleId="HeaderChar">
    <w:name w:val="Header Char"/>
    <w:basedOn w:val="DefaultParagraphFont"/>
    <w:link w:val="Header"/>
    <w:rsid w:val="00C54580"/>
    <w:rPr>
      <w:rFonts w:ascii="Bookman" w:hAnsi="Bookman"/>
      <w:sz w:val="28"/>
    </w:rPr>
  </w:style>
  <w:style w:type="character" w:styleId="Emphasis">
    <w:name w:val="Emphasis"/>
    <w:qFormat/>
    <w:rsid w:val="00E3074A"/>
    <w:rPr>
      <w:i/>
      <w:iCs/>
    </w:rPr>
  </w:style>
  <w:style w:type="paragraph" w:styleId="BodyText2">
    <w:name w:val="Body Text 2"/>
    <w:basedOn w:val="Normal"/>
    <w:link w:val="BodyText2Char"/>
    <w:rsid w:val="002C584C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2C584C"/>
    <w:rPr>
      <w:rFonts w:ascii="Bookman" w:hAnsi="Bookman"/>
      <w:sz w:val="28"/>
    </w:rPr>
  </w:style>
  <w:style w:type="character" w:customStyle="1" w:styleId="BodyTextChar">
    <w:name w:val="Body Text Char"/>
    <w:basedOn w:val="DefaultParagraphFont"/>
    <w:link w:val="BodyText"/>
    <w:rsid w:val="00450F2D"/>
    <w:rPr>
      <w:sz w:val="28"/>
    </w:rPr>
  </w:style>
  <w:style w:type="paragraph" w:styleId="ListParagraph">
    <w:name w:val="List Paragraph"/>
    <w:basedOn w:val="Normal"/>
    <w:uiPriority w:val="34"/>
    <w:qFormat/>
    <w:rsid w:val="006F627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317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77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73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0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36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Comisie\model_adres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model_adresa</Template>
  <TotalTime>136</TotalTime>
  <Pages>4</Pages>
  <Words>707</Words>
  <Characters>4035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Parlamentul   României</vt:lpstr>
    </vt:vector>
  </TitlesOfParts>
  <Company>CAMERA DEPUTATILOR</Company>
  <LinksUpToDate>false</LinksUpToDate>
  <CharactersWithSpaces>4733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Parlamentul   României</dc:title>
  <dc:creator>Lidia Vladescu</dc:creator>
  <cp:lastModifiedBy>lidia.vladescu</cp:lastModifiedBy>
  <cp:revision>16</cp:revision>
  <cp:lastPrinted>2020-02-04T12:43:00Z</cp:lastPrinted>
  <dcterms:created xsi:type="dcterms:W3CDTF">2020-01-29T10:10:00Z</dcterms:created>
  <dcterms:modified xsi:type="dcterms:W3CDTF">2020-02-04T12:44:00Z</dcterms:modified>
</cp:coreProperties>
</file>