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1798" w:rsidRPr="00331812" w:rsidRDefault="00331812" w:rsidP="00331812">
      <w:pPr>
        <w:spacing w:line="276" w:lineRule="auto"/>
        <w:ind w:left="177" w:right="-114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noProof/>
          <w:sz w:val="24"/>
          <w:szCs w:val="24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798" w:rsidRPr="00331812" w:rsidRDefault="004F1798" w:rsidP="00331812">
      <w:pPr>
        <w:spacing w:line="276" w:lineRule="auto"/>
        <w:ind w:left="177" w:right="-114"/>
        <w:jc w:val="center"/>
        <w:rPr>
          <w:rFonts w:ascii="Verdana" w:hAnsi="Verdana"/>
          <w:b/>
          <w:sz w:val="24"/>
          <w:szCs w:val="24"/>
          <w:lang w:val="ro-RO"/>
        </w:rPr>
      </w:pPr>
      <w:r w:rsidRPr="00331812">
        <w:rPr>
          <w:rFonts w:ascii="Verdana" w:hAnsi="Verdana"/>
          <w:b/>
          <w:sz w:val="24"/>
          <w:szCs w:val="24"/>
          <w:lang w:val="ro-RO"/>
        </w:rPr>
        <w:t>Parlamentul României</w:t>
      </w:r>
    </w:p>
    <w:p w:rsidR="004F1798" w:rsidRPr="00331812" w:rsidRDefault="004F1798" w:rsidP="00331812">
      <w:pPr>
        <w:spacing w:line="276" w:lineRule="auto"/>
        <w:ind w:left="177" w:right="-114"/>
        <w:jc w:val="center"/>
        <w:rPr>
          <w:rFonts w:ascii="Verdana" w:hAnsi="Verdana"/>
          <w:b/>
          <w:sz w:val="24"/>
          <w:szCs w:val="24"/>
          <w:lang w:val="ro-RO"/>
        </w:rPr>
      </w:pPr>
      <w:r w:rsidRPr="00331812">
        <w:rPr>
          <w:rFonts w:ascii="Verdana" w:hAnsi="Verdana"/>
          <w:b/>
          <w:sz w:val="24"/>
          <w:szCs w:val="24"/>
          <w:lang w:val="ro-RO"/>
        </w:rPr>
        <w:t>Camera Deputaţilor</w:t>
      </w:r>
    </w:p>
    <w:p w:rsidR="004F1798" w:rsidRPr="00331812" w:rsidRDefault="004F1798" w:rsidP="00331812">
      <w:pPr>
        <w:spacing w:line="276" w:lineRule="auto"/>
        <w:jc w:val="center"/>
        <w:rPr>
          <w:rFonts w:ascii="Verdana" w:hAnsi="Verdana"/>
          <w:sz w:val="24"/>
          <w:szCs w:val="24"/>
          <w:lang w:val="it-IT"/>
        </w:rPr>
      </w:pPr>
      <w:r w:rsidRPr="00331812">
        <w:rPr>
          <w:rFonts w:ascii="Verdana" w:hAnsi="Verdana"/>
          <w:b/>
          <w:sz w:val="24"/>
          <w:szCs w:val="24"/>
          <w:lang w:val="ro-RO"/>
        </w:rPr>
        <w:t>Comisia pentru muncă şi protecţie socială</w:t>
      </w:r>
    </w:p>
    <w:p w:rsidR="004F1798" w:rsidRPr="00331812" w:rsidRDefault="004F1798" w:rsidP="00331812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817"/>
        <w:gridCol w:w="2397"/>
      </w:tblGrid>
      <w:tr w:rsidR="004F1798" w:rsidRPr="00A44DA5" w:rsidTr="00331812">
        <w:trPr>
          <w:trHeight w:val="259"/>
        </w:trPr>
        <w:tc>
          <w:tcPr>
            <w:tcW w:w="1668" w:type="dxa"/>
            <w:gridSpan w:val="2"/>
            <w:hideMark/>
          </w:tcPr>
          <w:p w:rsidR="004F1798" w:rsidRPr="00A44DA5" w:rsidRDefault="004F1798" w:rsidP="00331812">
            <w:pPr>
              <w:spacing w:line="276" w:lineRule="auto"/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A44DA5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7" w:type="dxa"/>
          </w:tcPr>
          <w:p w:rsidR="004F1798" w:rsidRPr="00A44DA5" w:rsidRDefault="009B6A52" w:rsidP="00331812">
            <w:pPr>
              <w:spacing w:line="276" w:lineRule="auto"/>
              <w:rPr>
                <w:rFonts w:ascii="Verdana" w:hAnsi="Verdana"/>
                <w:sz w:val="22"/>
                <w:szCs w:val="22"/>
                <w:lang w:val="ro-RO"/>
              </w:rPr>
            </w:pPr>
            <w:r w:rsidRPr="00A44DA5">
              <w:rPr>
                <w:rFonts w:ascii="Verdana" w:hAnsi="Verdana"/>
                <w:sz w:val="22"/>
                <w:szCs w:val="22"/>
                <w:lang w:val="ro-RO"/>
              </w:rPr>
              <w:t>6 martie 2023</w:t>
            </w:r>
          </w:p>
        </w:tc>
      </w:tr>
      <w:tr w:rsidR="004F1798" w:rsidRPr="00A44DA5" w:rsidTr="00331812">
        <w:trPr>
          <w:gridBefore w:val="1"/>
          <w:wBefore w:w="851" w:type="dxa"/>
          <w:trHeight w:val="259"/>
        </w:trPr>
        <w:tc>
          <w:tcPr>
            <w:tcW w:w="817" w:type="dxa"/>
            <w:hideMark/>
          </w:tcPr>
          <w:p w:rsidR="004F1798" w:rsidRPr="00A44DA5" w:rsidRDefault="004F1798" w:rsidP="00331812">
            <w:pPr>
              <w:spacing w:line="276" w:lineRule="auto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A44DA5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7" w:type="dxa"/>
            <w:hideMark/>
          </w:tcPr>
          <w:p w:rsidR="004F1798" w:rsidRPr="00A44DA5" w:rsidRDefault="004F1798" w:rsidP="00331812">
            <w:pPr>
              <w:spacing w:line="276" w:lineRule="auto"/>
              <w:rPr>
                <w:rFonts w:ascii="Verdana" w:hAnsi="Verdana"/>
                <w:sz w:val="22"/>
                <w:szCs w:val="22"/>
                <w:lang w:val="ro-RO"/>
              </w:rPr>
            </w:pPr>
            <w:r w:rsidRPr="00A44DA5">
              <w:rPr>
                <w:rFonts w:ascii="Verdana" w:hAnsi="Verdana"/>
                <w:sz w:val="22"/>
                <w:szCs w:val="22"/>
                <w:lang w:val="ro-RO"/>
              </w:rPr>
              <w:t>4c-9/</w:t>
            </w:r>
            <w:r w:rsidR="009B6A52" w:rsidRPr="00A44DA5">
              <w:rPr>
                <w:rFonts w:ascii="Verdana" w:hAnsi="Verdana"/>
                <w:sz w:val="22"/>
                <w:szCs w:val="22"/>
                <w:lang w:val="ro-RO"/>
              </w:rPr>
              <w:t>129</w:t>
            </w:r>
          </w:p>
        </w:tc>
      </w:tr>
    </w:tbl>
    <w:p w:rsidR="004F1798" w:rsidRPr="00331812" w:rsidRDefault="004F1798" w:rsidP="00331812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p w:rsidR="004F1798" w:rsidRPr="00331812" w:rsidRDefault="004F1798" w:rsidP="00331812">
      <w:pPr>
        <w:spacing w:line="276" w:lineRule="auto"/>
        <w:ind w:left="851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ab/>
      </w:r>
    </w:p>
    <w:p w:rsidR="004F1798" w:rsidRPr="00331812" w:rsidRDefault="004F1798" w:rsidP="00331812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331812">
        <w:rPr>
          <w:rFonts w:ascii="Verdana" w:hAnsi="Verdana"/>
          <w:b/>
          <w:sz w:val="24"/>
          <w:szCs w:val="24"/>
          <w:lang w:val="ro-RO"/>
        </w:rPr>
        <w:t>Către</w:t>
      </w:r>
    </w:p>
    <w:p w:rsidR="004F1798" w:rsidRPr="00331812" w:rsidRDefault="004F1798" w:rsidP="00331812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331812"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F1798" w:rsidRPr="00331812" w:rsidRDefault="004F1798" w:rsidP="00331812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F1798" w:rsidRPr="00331812" w:rsidRDefault="004F1798" w:rsidP="00331812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:rsidR="004F1798" w:rsidRPr="00331812" w:rsidRDefault="004F1798" w:rsidP="00331812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331812" w:rsidRPr="00331812" w:rsidRDefault="004F1798" w:rsidP="00A44DA5">
      <w:pPr>
        <w:pStyle w:val="Heading4"/>
        <w:shd w:val="clear" w:color="auto" w:fill="FFFFFF"/>
        <w:spacing w:before="0" w:after="15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b w:val="0"/>
          <w:sz w:val="24"/>
          <w:szCs w:val="24"/>
          <w:lang w:val="fr-FR"/>
        </w:rPr>
        <w:t xml:space="preserve">Vă înaintăm, alăturat, raportul asupra </w:t>
      </w:r>
      <w:bookmarkStart w:id="0" w:name="_Hlk128557019"/>
      <w:r w:rsidRPr="00331812">
        <w:rPr>
          <w:rFonts w:ascii="Verdana" w:hAnsi="Verdana"/>
          <w:b w:val="0"/>
          <w:i/>
          <w:noProof/>
          <w:sz w:val="24"/>
          <w:szCs w:val="24"/>
          <w:lang w:val="ro-RO"/>
        </w:rPr>
        <w:t xml:space="preserve">proiectului de </w:t>
      </w:r>
      <w:r w:rsidRPr="00331812">
        <w:rPr>
          <w:rStyle w:val="Emphasis"/>
          <w:rFonts w:ascii="Verdana" w:hAnsi="Verdana"/>
          <w:b w:val="0"/>
          <w:noProof/>
          <w:sz w:val="24"/>
          <w:szCs w:val="24"/>
          <w:lang w:val="ro-RO"/>
        </w:rPr>
        <w:t>Lege</w:t>
      </w:r>
      <w:r w:rsidR="00364F68" w:rsidRPr="00331812">
        <w:rPr>
          <w:rStyle w:val="Emphasis"/>
          <w:rFonts w:ascii="Verdana" w:hAnsi="Verdana"/>
          <w:b w:val="0"/>
          <w:noProof/>
          <w:sz w:val="24"/>
          <w:szCs w:val="24"/>
          <w:lang w:val="ro-RO"/>
        </w:rPr>
        <w:t xml:space="preserve"> </w:t>
      </w:r>
      <w:r w:rsidR="00BD79A0" w:rsidRPr="00331812">
        <w:rPr>
          <w:rFonts w:ascii="Verdana" w:hAnsi="Verdana"/>
          <w:b w:val="0"/>
          <w:bCs w:val="0"/>
          <w:i/>
          <w:sz w:val="24"/>
          <w:szCs w:val="24"/>
          <w:lang w:val="en-GB" w:eastAsia="en-GB"/>
        </w:rPr>
        <w:t>privind aprobarea Ordonanţei de urgenţã a Guvernului nr.125/2021 pentru modificarea şi completarea Legii nr.127/2019 privind sistemul public de pensii, precum şi pentru modificarea şi completarea Ordonanţei de urgenţă a Guvernului nr.6/2009 privind instituirea pensiei sociale minime garantate</w:t>
      </w:r>
      <w:bookmarkEnd w:id="0"/>
      <w:r w:rsidRPr="00331812">
        <w:rPr>
          <w:rFonts w:ascii="Verdana" w:hAnsi="Verdana"/>
          <w:b w:val="0"/>
          <w:sz w:val="24"/>
          <w:szCs w:val="24"/>
          <w:lang w:val="ro-RO"/>
        </w:rPr>
        <w:t xml:space="preserve">, trimis Comisiei pentru muncă şi protecţie socială în procedură de urgenţă, cu adresa nr. </w:t>
      </w:r>
      <w:r w:rsidR="00364F68" w:rsidRPr="00331812">
        <w:rPr>
          <w:rFonts w:ascii="Verdana" w:hAnsi="Verdana"/>
          <w:noProof/>
          <w:sz w:val="24"/>
          <w:szCs w:val="24"/>
          <w:lang w:val="ro-RO"/>
        </w:rPr>
        <w:t>PLx</w:t>
      </w:r>
      <w:r w:rsidR="00A44DA5"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364F68" w:rsidRPr="00331812">
        <w:rPr>
          <w:rFonts w:ascii="Verdana" w:hAnsi="Verdana"/>
          <w:noProof/>
          <w:sz w:val="24"/>
          <w:szCs w:val="24"/>
          <w:lang w:val="ro-RO"/>
        </w:rPr>
        <w:t>49/2022</w:t>
      </w:r>
      <w:r w:rsidRPr="00331812">
        <w:rPr>
          <w:rFonts w:ascii="Verdana" w:hAnsi="Verdana"/>
          <w:b w:val="0"/>
          <w:noProof/>
          <w:sz w:val="24"/>
          <w:szCs w:val="24"/>
          <w:lang w:val="ro-RO"/>
        </w:rPr>
        <w:t xml:space="preserve"> din</w:t>
      </w:r>
      <w:r w:rsidR="00364F68" w:rsidRPr="00331812">
        <w:rPr>
          <w:rFonts w:ascii="Verdana" w:hAnsi="Verdana"/>
          <w:b w:val="0"/>
          <w:noProof/>
          <w:sz w:val="24"/>
          <w:szCs w:val="24"/>
          <w:lang w:val="ro-RO"/>
        </w:rPr>
        <w:t xml:space="preserve"> 21 februarie 2022</w:t>
      </w:r>
      <w:r w:rsidRPr="00331812">
        <w:rPr>
          <w:rFonts w:ascii="Verdana" w:hAnsi="Verdana"/>
          <w:b w:val="0"/>
          <w:noProof/>
          <w:sz w:val="24"/>
          <w:szCs w:val="24"/>
          <w:lang w:val="ro-RO"/>
        </w:rPr>
        <w:t xml:space="preserve">, </w:t>
      </w:r>
      <w:r w:rsidRPr="00331812">
        <w:rPr>
          <w:rFonts w:ascii="Verdana" w:hAnsi="Verdana"/>
          <w:b w:val="0"/>
          <w:sz w:val="24"/>
          <w:szCs w:val="24"/>
          <w:lang w:val="ro-RO"/>
        </w:rPr>
        <w:t xml:space="preserve">pentru dezbatere </w:t>
      </w:r>
      <w:r w:rsidR="00F50CF5" w:rsidRPr="00331812">
        <w:rPr>
          <w:rFonts w:ascii="Verdana" w:hAnsi="Verdana"/>
          <w:b w:val="0"/>
          <w:sz w:val="24"/>
          <w:szCs w:val="24"/>
          <w:lang w:val="ro-RO"/>
        </w:rPr>
        <w:t>pe</w:t>
      </w:r>
      <w:r w:rsidRPr="00331812">
        <w:rPr>
          <w:rFonts w:ascii="Verdana" w:hAnsi="Verdana"/>
          <w:b w:val="0"/>
          <w:sz w:val="24"/>
          <w:szCs w:val="24"/>
          <w:lang w:val="ro-RO"/>
        </w:rPr>
        <w:t xml:space="preserve"> fond.</w:t>
      </w:r>
    </w:p>
    <w:p w:rsidR="004F1798" w:rsidRPr="00331812" w:rsidRDefault="004F1798" w:rsidP="00331812">
      <w:pPr>
        <w:spacing w:line="276" w:lineRule="auto"/>
        <w:ind w:left="851" w:right="-31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331812" w:rsidRDefault="004F1798" w:rsidP="00331812">
      <w:pPr>
        <w:spacing w:line="276" w:lineRule="auto"/>
        <w:ind w:left="851" w:right="-31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331812" w:rsidRDefault="004F1798" w:rsidP="00331812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>PREŞEDINTE,</w:t>
      </w:r>
    </w:p>
    <w:p w:rsidR="004F1798" w:rsidRPr="00331812" w:rsidRDefault="006D20D0" w:rsidP="00331812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331812"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4F1798" w:rsidRPr="00331812" w:rsidRDefault="004F1798" w:rsidP="00331812">
      <w:pPr>
        <w:spacing w:line="276" w:lineRule="auto"/>
        <w:ind w:left="177" w:right="-114"/>
        <w:jc w:val="center"/>
        <w:rPr>
          <w:rFonts w:ascii="Verdana" w:hAnsi="Verdana"/>
          <w:b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br w:type="page"/>
      </w:r>
      <w:r w:rsidR="00331812">
        <w:rPr>
          <w:rFonts w:ascii="Verdana" w:hAnsi="Verdana"/>
          <w:b/>
          <w:noProof/>
          <w:sz w:val="24"/>
          <w:szCs w:val="24"/>
        </w:rPr>
        <w:lastRenderedPageBreak/>
        <w:drawing>
          <wp:inline distT="0" distB="0" distL="0" distR="0">
            <wp:extent cx="828675" cy="1000125"/>
            <wp:effectExtent l="19050" t="0" r="9525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798" w:rsidRPr="00331812" w:rsidRDefault="004F1798" w:rsidP="00331812">
      <w:pPr>
        <w:spacing w:line="276" w:lineRule="auto"/>
        <w:ind w:left="177" w:right="-114"/>
        <w:jc w:val="center"/>
        <w:rPr>
          <w:rFonts w:ascii="Verdana" w:hAnsi="Verdana"/>
          <w:b/>
          <w:sz w:val="24"/>
          <w:szCs w:val="24"/>
          <w:lang w:val="ro-RO"/>
        </w:rPr>
      </w:pPr>
      <w:r w:rsidRPr="00331812">
        <w:rPr>
          <w:rFonts w:ascii="Verdana" w:hAnsi="Verdana"/>
          <w:b/>
          <w:sz w:val="24"/>
          <w:szCs w:val="24"/>
          <w:lang w:val="ro-RO"/>
        </w:rPr>
        <w:t>Parlamentul României</w:t>
      </w:r>
    </w:p>
    <w:p w:rsidR="004F1798" w:rsidRPr="00331812" w:rsidRDefault="004F1798" w:rsidP="00331812">
      <w:pPr>
        <w:spacing w:line="276" w:lineRule="auto"/>
        <w:ind w:left="177" w:right="-114"/>
        <w:jc w:val="center"/>
        <w:rPr>
          <w:rFonts w:ascii="Verdana" w:hAnsi="Verdana"/>
          <w:b/>
          <w:sz w:val="24"/>
          <w:szCs w:val="24"/>
          <w:lang w:val="ro-RO"/>
        </w:rPr>
      </w:pPr>
      <w:r w:rsidRPr="00331812">
        <w:rPr>
          <w:rFonts w:ascii="Verdana" w:hAnsi="Verdana"/>
          <w:b/>
          <w:sz w:val="24"/>
          <w:szCs w:val="24"/>
          <w:lang w:val="ro-RO"/>
        </w:rPr>
        <w:t>Camera Deputaţilor</w:t>
      </w:r>
    </w:p>
    <w:p w:rsidR="004F1798" w:rsidRPr="00331812" w:rsidRDefault="004F1798" w:rsidP="00331812">
      <w:pPr>
        <w:spacing w:line="276" w:lineRule="auto"/>
        <w:jc w:val="center"/>
        <w:rPr>
          <w:rFonts w:ascii="Verdana" w:hAnsi="Verdana"/>
          <w:sz w:val="24"/>
          <w:szCs w:val="24"/>
          <w:lang w:val="it-IT"/>
        </w:rPr>
      </w:pPr>
      <w:r w:rsidRPr="00331812">
        <w:rPr>
          <w:rFonts w:ascii="Verdana" w:hAnsi="Verdana"/>
          <w:b/>
          <w:sz w:val="24"/>
          <w:szCs w:val="24"/>
          <w:lang w:val="ro-RO"/>
        </w:rPr>
        <w:t>Comisia pentru muncă şi protecţie socială</w:t>
      </w:r>
    </w:p>
    <w:p w:rsidR="004F1798" w:rsidRPr="00331812" w:rsidRDefault="004F1798" w:rsidP="00331812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tbl>
      <w:tblPr>
        <w:tblW w:w="6712" w:type="dxa"/>
        <w:tblLayout w:type="fixed"/>
        <w:tblLook w:val="04A0" w:firstRow="1" w:lastRow="0" w:firstColumn="1" w:lastColumn="0" w:noHBand="0" w:noVBand="1"/>
      </w:tblPr>
      <w:tblGrid>
        <w:gridCol w:w="851"/>
        <w:gridCol w:w="817"/>
        <w:gridCol w:w="2397"/>
        <w:gridCol w:w="2647"/>
      </w:tblGrid>
      <w:tr w:rsidR="005A3890" w:rsidRPr="00A44DA5" w:rsidTr="00331812">
        <w:trPr>
          <w:trHeight w:val="259"/>
        </w:trPr>
        <w:tc>
          <w:tcPr>
            <w:tcW w:w="1668" w:type="dxa"/>
            <w:gridSpan w:val="2"/>
            <w:hideMark/>
          </w:tcPr>
          <w:p w:rsidR="005A3890" w:rsidRPr="00A44DA5" w:rsidRDefault="005A3890" w:rsidP="00331812">
            <w:pPr>
              <w:spacing w:line="276" w:lineRule="auto"/>
              <w:jc w:val="right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A44DA5">
              <w:rPr>
                <w:rFonts w:ascii="Verdana" w:hAnsi="Verdana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397" w:type="dxa"/>
          </w:tcPr>
          <w:p w:rsidR="005A3890" w:rsidRPr="00A44DA5" w:rsidRDefault="005A3890" w:rsidP="00331812">
            <w:pPr>
              <w:spacing w:line="276" w:lineRule="auto"/>
              <w:rPr>
                <w:rFonts w:ascii="Verdana" w:hAnsi="Verdana"/>
                <w:sz w:val="22"/>
                <w:szCs w:val="22"/>
                <w:lang w:val="ro-RO"/>
              </w:rPr>
            </w:pPr>
            <w:r w:rsidRPr="00A44DA5">
              <w:rPr>
                <w:rFonts w:ascii="Verdana" w:hAnsi="Verdana"/>
                <w:sz w:val="22"/>
                <w:szCs w:val="22"/>
                <w:lang w:val="ro-RO"/>
              </w:rPr>
              <w:t>6 martie 2023</w:t>
            </w:r>
          </w:p>
        </w:tc>
        <w:tc>
          <w:tcPr>
            <w:tcW w:w="2647" w:type="dxa"/>
          </w:tcPr>
          <w:p w:rsidR="005A3890" w:rsidRPr="00A44DA5" w:rsidRDefault="005A3890" w:rsidP="00331812">
            <w:pPr>
              <w:spacing w:line="276" w:lineRule="auto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5A3890" w:rsidRPr="00A44DA5" w:rsidTr="00331812">
        <w:trPr>
          <w:gridBefore w:val="1"/>
          <w:wBefore w:w="851" w:type="dxa"/>
          <w:trHeight w:val="259"/>
        </w:trPr>
        <w:tc>
          <w:tcPr>
            <w:tcW w:w="817" w:type="dxa"/>
            <w:hideMark/>
          </w:tcPr>
          <w:p w:rsidR="005A3890" w:rsidRPr="00A44DA5" w:rsidRDefault="005A3890" w:rsidP="00331812">
            <w:pPr>
              <w:spacing w:line="276" w:lineRule="auto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A44DA5">
              <w:rPr>
                <w:rFonts w:ascii="Verdana" w:hAnsi="Verdana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397" w:type="dxa"/>
          </w:tcPr>
          <w:p w:rsidR="005A3890" w:rsidRPr="00A44DA5" w:rsidRDefault="005A3890" w:rsidP="00331812">
            <w:pPr>
              <w:spacing w:line="276" w:lineRule="auto"/>
              <w:rPr>
                <w:rFonts w:ascii="Verdana" w:hAnsi="Verdana"/>
                <w:sz w:val="22"/>
                <w:szCs w:val="22"/>
                <w:lang w:val="ro-RO"/>
              </w:rPr>
            </w:pPr>
            <w:r w:rsidRPr="00A44DA5">
              <w:rPr>
                <w:rFonts w:ascii="Verdana" w:hAnsi="Verdana"/>
                <w:sz w:val="22"/>
                <w:szCs w:val="22"/>
                <w:lang w:val="ro-RO"/>
              </w:rPr>
              <w:t>4c-9/129</w:t>
            </w:r>
          </w:p>
        </w:tc>
        <w:tc>
          <w:tcPr>
            <w:tcW w:w="2647" w:type="dxa"/>
            <w:hideMark/>
          </w:tcPr>
          <w:p w:rsidR="005A3890" w:rsidRPr="00A44DA5" w:rsidRDefault="005A3890" w:rsidP="00331812">
            <w:pPr>
              <w:spacing w:line="276" w:lineRule="auto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</w:tbl>
    <w:p w:rsidR="004F1798" w:rsidRPr="00331812" w:rsidRDefault="004F1798" w:rsidP="00331812">
      <w:pPr>
        <w:spacing w:line="276" w:lineRule="auto"/>
        <w:rPr>
          <w:rFonts w:ascii="Verdana" w:hAnsi="Verdana"/>
          <w:sz w:val="24"/>
          <w:szCs w:val="24"/>
          <w:lang w:val="ro-RO"/>
        </w:rPr>
      </w:pPr>
    </w:p>
    <w:p w:rsidR="004F1798" w:rsidRPr="00331812" w:rsidRDefault="004F1798" w:rsidP="00A44DA5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331812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4F1798" w:rsidRPr="00331812" w:rsidRDefault="005A3890" w:rsidP="00A44DA5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331812">
        <w:rPr>
          <w:rFonts w:ascii="Verdana" w:hAnsi="Verdana"/>
          <w:b/>
          <w:sz w:val="24"/>
          <w:szCs w:val="24"/>
          <w:lang w:val="ro-RO"/>
        </w:rPr>
        <w:t>a</w:t>
      </w:r>
      <w:r w:rsidR="004F1798" w:rsidRPr="00331812">
        <w:rPr>
          <w:rFonts w:ascii="Verdana" w:hAnsi="Verdana"/>
          <w:b/>
          <w:sz w:val="24"/>
          <w:szCs w:val="24"/>
          <w:lang w:val="ro-RO"/>
        </w:rPr>
        <w:t>supra</w:t>
      </w:r>
      <w:r w:rsidRPr="00331812">
        <w:rPr>
          <w:rFonts w:ascii="Verdana" w:hAnsi="Verdana"/>
          <w:b/>
          <w:sz w:val="24"/>
          <w:szCs w:val="24"/>
          <w:lang w:val="ro-RO"/>
        </w:rPr>
        <w:t xml:space="preserve"> </w:t>
      </w:r>
      <w:r w:rsidRPr="00331812">
        <w:rPr>
          <w:rFonts w:ascii="Verdana" w:hAnsi="Verdana"/>
          <w:b/>
          <w:noProof/>
          <w:sz w:val="24"/>
          <w:szCs w:val="24"/>
          <w:lang w:val="ro-RO"/>
        </w:rPr>
        <w:t xml:space="preserve">proiectului de </w:t>
      </w:r>
      <w:r w:rsidRPr="00331812">
        <w:rPr>
          <w:rStyle w:val="Emphasis"/>
          <w:rFonts w:ascii="Verdana" w:hAnsi="Verdana"/>
          <w:b/>
          <w:i w:val="0"/>
          <w:noProof/>
          <w:sz w:val="24"/>
          <w:szCs w:val="24"/>
          <w:lang w:val="ro-RO"/>
        </w:rPr>
        <w:t>Lege</w:t>
      </w:r>
      <w:r w:rsidRPr="00331812">
        <w:rPr>
          <w:rStyle w:val="Emphasis"/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331812">
        <w:rPr>
          <w:rFonts w:ascii="Verdana" w:hAnsi="Verdana"/>
          <w:b/>
          <w:sz w:val="24"/>
          <w:szCs w:val="24"/>
          <w:lang w:val="en-GB" w:eastAsia="en-GB"/>
        </w:rPr>
        <w:t>privind aprobarea Ordonanţei de urgenţã a Guvernului nr.125/2021 pentru modificarea şi completarea Legii nr.127/2019 privind sistemul public de pensii, precum şi pentru modificarea şi completarea Ordonanţei de urgenţă a Guvernului nr.6/2009 privind instituirea pensiei sociale minime garantate</w:t>
      </w:r>
    </w:p>
    <w:p w:rsidR="004F1798" w:rsidRPr="00331812" w:rsidRDefault="004F1798" w:rsidP="00A44DA5">
      <w:pPr>
        <w:spacing w:line="276" w:lineRule="auto"/>
        <w:jc w:val="both"/>
        <w:rPr>
          <w:rFonts w:ascii="Verdana" w:hAnsi="Verdana"/>
          <w:i/>
          <w:sz w:val="24"/>
          <w:szCs w:val="24"/>
          <w:lang w:val="ro-RO"/>
        </w:rPr>
      </w:pPr>
    </w:p>
    <w:p w:rsidR="004F1798" w:rsidRPr="00331812" w:rsidRDefault="004F1798" w:rsidP="00A44DA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E6361" w:rsidRPr="00331812" w:rsidRDefault="009E6361" w:rsidP="00A44DA5">
      <w:pPr>
        <w:pStyle w:val="BodyText"/>
        <w:spacing w:line="276" w:lineRule="auto"/>
        <w:ind w:firstLine="720"/>
        <w:rPr>
          <w:rFonts w:ascii="Verdana" w:hAnsi="Verdana"/>
          <w:b/>
          <w:sz w:val="24"/>
          <w:szCs w:val="24"/>
          <w:lang w:val="en-GB" w:eastAsia="en-GB"/>
        </w:rPr>
      </w:pPr>
      <w:r w:rsidRPr="00331812">
        <w:rPr>
          <w:rFonts w:ascii="Verdana" w:hAnsi="Verdana"/>
          <w:sz w:val="24"/>
          <w:szCs w:val="24"/>
          <w:lang w:val="ro-RO"/>
        </w:rPr>
        <w:t>În temeiul art.9</w:t>
      </w:r>
      <w:r w:rsidR="00E11896" w:rsidRPr="00331812">
        <w:rPr>
          <w:rFonts w:ascii="Verdana" w:hAnsi="Verdana"/>
          <w:sz w:val="24"/>
          <w:szCs w:val="24"/>
          <w:lang w:val="ro-RO"/>
        </w:rPr>
        <w:t>5</w:t>
      </w:r>
      <w:r w:rsidRPr="00331812">
        <w:rPr>
          <w:rFonts w:ascii="Verdana" w:hAnsi="Verdana"/>
          <w:sz w:val="24"/>
          <w:szCs w:val="24"/>
          <w:lang w:val="ro-RO"/>
        </w:rPr>
        <w:t xml:space="preserve"> şi 11</w:t>
      </w:r>
      <w:r w:rsidR="00E11896" w:rsidRPr="00331812">
        <w:rPr>
          <w:rFonts w:ascii="Verdana" w:hAnsi="Verdana"/>
          <w:sz w:val="24"/>
          <w:szCs w:val="24"/>
          <w:lang w:val="ro-RO"/>
        </w:rPr>
        <w:t>7</w:t>
      </w:r>
      <w:r w:rsidRPr="00331812">
        <w:rPr>
          <w:rFonts w:ascii="Verdana" w:hAnsi="Verdana"/>
          <w:sz w:val="24"/>
          <w:szCs w:val="24"/>
          <w:lang w:val="ro-RO"/>
        </w:rPr>
        <w:t xml:space="preserve"> din Regulamentul Camerei Deputaţilor, republicat, </w:t>
      </w:r>
      <w:r w:rsidR="006D20D0" w:rsidRPr="00331812">
        <w:rPr>
          <w:rFonts w:ascii="Verdana" w:hAnsi="Verdana"/>
          <w:sz w:val="24"/>
          <w:szCs w:val="24"/>
          <w:lang w:val="ro-RO"/>
        </w:rPr>
        <w:t xml:space="preserve">cu modificările </w:t>
      </w:r>
      <w:r w:rsidR="00A44DA5">
        <w:rPr>
          <w:rFonts w:ascii="Verdana" w:hAnsi="Verdana"/>
          <w:sz w:val="24"/>
          <w:szCs w:val="24"/>
          <w:lang w:val="ro-RO"/>
        </w:rPr>
        <w:t xml:space="preserve">şi completările </w:t>
      </w:r>
      <w:r w:rsidR="006D20D0" w:rsidRPr="00331812">
        <w:rPr>
          <w:rFonts w:ascii="Verdana" w:hAnsi="Verdana"/>
          <w:sz w:val="24"/>
          <w:szCs w:val="24"/>
          <w:lang w:val="ro-RO"/>
        </w:rPr>
        <w:t xml:space="preserve">ulterioare, </w:t>
      </w:r>
      <w:r w:rsidRPr="00331812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</w:t>
      </w:r>
      <w:r w:rsidRPr="00A44DA5">
        <w:rPr>
          <w:rFonts w:ascii="Verdana" w:hAnsi="Verdana"/>
          <w:bCs/>
          <w:sz w:val="24"/>
          <w:szCs w:val="24"/>
          <w:lang w:val="ro-RO"/>
        </w:rPr>
        <w:t>nr.</w:t>
      </w:r>
      <w:r w:rsidR="005A3890" w:rsidRPr="00331812">
        <w:rPr>
          <w:rFonts w:ascii="Verdana" w:hAnsi="Verdana"/>
          <w:b/>
          <w:sz w:val="24"/>
          <w:szCs w:val="24"/>
          <w:lang w:val="ro-RO"/>
        </w:rPr>
        <w:t>PLx</w:t>
      </w:r>
      <w:r w:rsidR="00A44DA5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5A3890" w:rsidRPr="00331812">
        <w:rPr>
          <w:rFonts w:ascii="Verdana" w:hAnsi="Verdana"/>
          <w:b/>
          <w:sz w:val="24"/>
          <w:szCs w:val="24"/>
          <w:lang w:val="ro-RO"/>
        </w:rPr>
        <w:t>49</w:t>
      </w:r>
      <w:r w:rsidR="00331812">
        <w:rPr>
          <w:rFonts w:ascii="Verdana" w:hAnsi="Verdana"/>
          <w:b/>
          <w:sz w:val="24"/>
          <w:szCs w:val="24"/>
          <w:lang w:val="ro-RO"/>
        </w:rPr>
        <w:t>/2022</w:t>
      </w:r>
      <w:r w:rsidRPr="00331812">
        <w:rPr>
          <w:rFonts w:ascii="Verdana" w:hAnsi="Verdana"/>
          <w:sz w:val="24"/>
          <w:szCs w:val="24"/>
          <w:lang w:val="ro-RO"/>
        </w:rPr>
        <w:t xml:space="preserve"> din </w:t>
      </w:r>
      <w:r w:rsidR="00B312FF" w:rsidRPr="00331812">
        <w:rPr>
          <w:rFonts w:ascii="Verdana" w:hAnsi="Verdana"/>
          <w:sz w:val="24"/>
          <w:szCs w:val="24"/>
          <w:lang w:val="ro-RO"/>
        </w:rPr>
        <w:t>21 februarie 2022</w:t>
      </w:r>
      <w:r w:rsidRPr="00331812">
        <w:rPr>
          <w:rFonts w:ascii="Verdana" w:hAnsi="Verdana"/>
          <w:sz w:val="24"/>
          <w:szCs w:val="24"/>
          <w:lang w:val="ro-RO"/>
        </w:rPr>
        <w:t xml:space="preserve">, cu dezbaterea pe fond, în procedură de urgenţă, a </w:t>
      </w:r>
      <w:r w:rsidRPr="00331812">
        <w:rPr>
          <w:rFonts w:ascii="Verdana" w:hAnsi="Verdana"/>
          <w:i/>
          <w:sz w:val="24"/>
          <w:szCs w:val="24"/>
          <w:lang w:val="ro-RO"/>
        </w:rPr>
        <w:t>proiectului de Lege</w:t>
      </w:r>
      <w:r w:rsidR="00B312FF" w:rsidRPr="00331812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B312FF" w:rsidRPr="00331812">
        <w:rPr>
          <w:rFonts w:ascii="Verdana" w:hAnsi="Verdana"/>
          <w:i/>
          <w:sz w:val="24"/>
          <w:szCs w:val="24"/>
          <w:lang w:val="en-GB" w:eastAsia="en-GB"/>
        </w:rPr>
        <w:t>privind aprobarea Ordonanţei de urgenţã a Guvernului nr.125/2021 pentru modificarea şi completarea Legii nr.127/2019 privind sistemul public de pensii, precum şi pentru modificarea şi completarea Ordonanţei de urgenţă a Guvernului nr.6/2009 privind instituirea pensiei sociale minime garantate</w:t>
      </w:r>
      <w:r w:rsidR="00331812" w:rsidRPr="00331812">
        <w:rPr>
          <w:rFonts w:ascii="Verdana" w:hAnsi="Verdana"/>
          <w:i/>
          <w:sz w:val="24"/>
          <w:szCs w:val="24"/>
          <w:lang w:val="en-GB" w:eastAsia="en-GB"/>
        </w:rPr>
        <w:t>.</w:t>
      </w:r>
    </w:p>
    <w:p w:rsidR="00B312FF" w:rsidRPr="00331812" w:rsidRDefault="00B312FF" w:rsidP="00A44DA5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9E6361" w:rsidRPr="00331812" w:rsidRDefault="009E6361" w:rsidP="00A44DA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331812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331812">
        <w:rPr>
          <w:rFonts w:ascii="Verdana" w:hAnsi="Verdana"/>
          <w:sz w:val="24"/>
          <w:szCs w:val="24"/>
          <w:lang w:val="ro-RO"/>
        </w:rPr>
        <w:t xml:space="preserve"> </w:t>
      </w:r>
      <w:r w:rsidR="00331812" w:rsidRPr="00331812">
        <w:rPr>
          <w:rFonts w:ascii="Verdana" w:hAnsi="Verdana"/>
          <w:sz w:val="24"/>
          <w:szCs w:val="24"/>
          <w:lang w:val="ro-RO"/>
        </w:rPr>
        <w:t xml:space="preserve">aprobarea Ordonanței de urgență a Guvernului nr. 125/2021 prin care se </w:t>
      </w:r>
      <w:r w:rsidR="00012F2A" w:rsidRPr="00331812">
        <w:rPr>
          <w:rFonts w:ascii="Verdana" w:hAnsi="Verdana"/>
          <w:sz w:val="24"/>
          <w:szCs w:val="24"/>
          <w:lang w:val="ro-RO"/>
        </w:rPr>
        <w:t>stabil</w:t>
      </w:r>
      <w:r w:rsidR="00331812" w:rsidRPr="00331812">
        <w:rPr>
          <w:rFonts w:ascii="Verdana" w:hAnsi="Verdana"/>
          <w:sz w:val="24"/>
          <w:szCs w:val="24"/>
          <w:lang w:val="ro-RO"/>
        </w:rPr>
        <w:t>e</w:t>
      </w:r>
      <w:r w:rsidR="00A44DA5">
        <w:rPr>
          <w:rFonts w:ascii="Verdana" w:hAnsi="Verdana"/>
          <w:sz w:val="24"/>
          <w:szCs w:val="24"/>
          <w:lang w:val="ro-RO"/>
        </w:rPr>
        <w:t>sc,</w:t>
      </w:r>
      <w:r w:rsidR="00331812" w:rsidRPr="00331812">
        <w:rPr>
          <w:rFonts w:ascii="Verdana" w:hAnsi="Verdana"/>
          <w:sz w:val="24"/>
          <w:szCs w:val="24"/>
          <w:lang w:val="ro-RO"/>
        </w:rPr>
        <w:t xml:space="preserve"> </w:t>
      </w:r>
      <w:r w:rsidR="00A44DA5" w:rsidRPr="00331812">
        <w:rPr>
          <w:rFonts w:ascii="Verdana" w:hAnsi="Verdana"/>
          <w:sz w:val="24"/>
          <w:szCs w:val="24"/>
          <w:lang w:val="ro-RO"/>
        </w:rPr>
        <w:t xml:space="preserve">începând cu 1 ianuarie 2022, </w:t>
      </w:r>
      <w:r w:rsidR="00331812" w:rsidRPr="00331812">
        <w:rPr>
          <w:rFonts w:ascii="Verdana" w:hAnsi="Verdana"/>
          <w:sz w:val="24"/>
          <w:szCs w:val="24"/>
          <w:lang w:val="ro-RO"/>
        </w:rPr>
        <w:t>valoarea</w:t>
      </w:r>
      <w:r w:rsidR="00012F2A" w:rsidRPr="00331812">
        <w:rPr>
          <w:rFonts w:ascii="Verdana" w:hAnsi="Verdana"/>
          <w:sz w:val="24"/>
          <w:szCs w:val="24"/>
          <w:lang w:val="ro-RO"/>
        </w:rPr>
        <w:t xml:space="preserve"> punctului de pensie la 1586 de lei, și nivelul indemnizației </w:t>
      </w:r>
      <w:r w:rsidR="006A1F5E" w:rsidRPr="00331812">
        <w:rPr>
          <w:rFonts w:ascii="Verdana" w:hAnsi="Verdana"/>
          <w:sz w:val="24"/>
          <w:szCs w:val="24"/>
          <w:lang w:val="ro-RO"/>
        </w:rPr>
        <w:t>sociale pentru pensionari la 1000 de lei.</w:t>
      </w:r>
    </w:p>
    <w:p w:rsidR="00A44DA5" w:rsidRDefault="00A44DA5" w:rsidP="00A44DA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A44DA5" w:rsidRPr="00331812" w:rsidRDefault="00A44DA5" w:rsidP="00A44DA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>Proiectul de lege a fost</w:t>
      </w:r>
      <w:r w:rsidRPr="00331812"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Pr="00331812">
        <w:rPr>
          <w:rFonts w:ascii="Verdana" w:hAnsi="Verdana"/>
          <w:sz w:val="24"/>
          <w:szCs w:val="24"/>
          <w:lang w:val="ro-RO"/>
        </w:rPr>
        <w:t>de Senat, în calitate de primă Cameră sesizată, în şedinţa din 14 februarie 2022.</w:t>
      </w:r>
    </w:p>
    <w:p w:rsidR="00A44DA5" w:rsidRPr="00331812" w:rsidRDefault="00A44DA5" w:rsidP="00A44DA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A44DA5" w:rsidRPr="00331812" w:rsidRDefault="00A44DA5" w:rsidP="00A44DA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331812">
        <w:rPr>
          <w:rFonts w:ascii="Verdana" w:hAnsi="Verdana"/>
          <w:b/>
          <w:sz w:val="24"/>
          <w:szCs w:val="24"/>
          <w:lang w:val="ro-RO"/>
        </w:rPr>
        <w:t>organice</w:t>
      </w:r>
      <w:r w:rsidRPr="00331812">
        <w:rPr>
          <w:rFonts w:ascii="Verdana" w:hAnsi="Verdana"/>
          <w:sz w:val="24"/>
          <w:szCs w:val="24"/>
          <w:lang w:val="ro-RO"/>
        </w:rPr>
        <w:t>, conform prevederilor art.73 alin.(3) din Constituţia României, republicată.</w:t>
      </w:r>
    </w:p>
    <w:p w:rsidR="00A44DA5" w:rsidRPr="00331812" w:rsidRDefault="00A44DA5" w:rsidP="00A44DA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A44DA5" w:rsidRDefault="00A44DA5" w:rsidP="00A44DA5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lastRenderedPageBreak/>
        <w:t xml:space="preserve">Camera Deputaţilor este </w:t>
      </w:r>
      <w:r w:rsidRPr="00331812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331812">
        <w:rPr>
          <w:rFonts w:ascii="Verdana" w:hAnsi="Verdana"/>
          <w:sz w:val="24"/>
          <w:szCs w:val="24"/>
          <w:lang w:val="ro-RO"/>
        </w:rPr>
        <w:t>, potrivit prevederilor art.75 din Constituţia României şi ale art.92 din Regulamentul Camerei Deputaţilor, republicat.</w:t>
      </w:r>
    </w:p>
    <w:p w:rsidR="00A44DA5" w:rsidRPr="00331812" w:rsidRDefault="00A44DA5" w:rsidP="00A44DA5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E6361" w:rsidRPr="00331812" w:rsidRDefault="009E6361" w:rsidP="00A44DA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331812">
        <w:rPr>
          <w:rFonts w:ascii="Verdana" w:hAnsi="Verdana"/>
          <w:b/>
          <w:sz w:val="24"/>
          <w:szCs w:val="24"/>
          <w:lang w:val="ro-RO"/>
        </w:rPr>
        <w:t>raport</w:t>
      </w:r>
      <w:r w:rsidRPr="00331812">
        <w:rPr>
          <w:rFonts w:ascii="Verdana" w:hAnsi="Verdana"/>
          <w:sz w:val="24"/>
          <w:szCs w:val="24"/>
          <w:lang w:val="ro-RO"/>
        </w:rPr>
        <w:t>, comisia a avut în vedere:</w:t>
      </w:r>
    </w:p>
    <w:p w:rsidR="009E6361" w:rsidRPr="00331812" w:rsidRDefault="009E6361" w:rsidP="00A44DA5">
      <w:pPr>
        <w:numPr>
          <w:ilvl w:val="0"/>
          <w:numId w:val="14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>avizul favorabil al Consiliului Legislativ (nr.</w:t>
      </w:r>
      <w:r w:rsidR="002210AB" w:rsidRPr="00331812">
        <w:rPr>
          <w:rFonts w:ascii="Verdana" w:hAnsi="Verdana"/>
          <w:sz w:val="24"/>
          <w:szCs w:val="24"/>
          <w:lang w:val="ro-RO"/>
        </w:rPr>
        <w:t>989/14.12.2021</w:t>
      </w:r>
      <w:r w:rsidRPr="00331812">
        <w:rPr>
          <w:rFonts w:ascii="Verdana" w:hAnsi="Verdana"/>
          <w:sz w:val="24"/>
          <w:szCs w:val="24"/>
          <w:lang w:val="ro-RO"/>
        </w:rPr>
        <w:t>)</w:t>
      </w:r>
    </w:p>
    <w:p w:rsidR="009E6361" w:rsidRPr="00331812" w:rsidRDefault="009E6361" w:rsidP="00A44DA5">
      <w:pPr>
        <w:numPr>
          <w:ilvl w:val="0"/>
          <w:numId w:val="14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>avizul favorabil al Consiliului Economic şi Social (nr.</w:t>
      </w:r>
      <w:r w:rsidR="002210AB" w:rsidRPr="00331812">
        <w:rPr>
          <w:rFonts w:ascii="Verdana" w:hAnsi="Verdana"/>
          <w:sz w:val="24"/>
          <w:szCs w:val="24"/>
          <w:lang w:val="ro-RO"/>
        </w:rPr>
        <w:t>8314/14.12.2021</w:t>
      </w:r>
      <w:r w:rsidRPr="00331812">
        <w:rPr>
          <w:rFonts w:ascii="Verdana" w:hAnsi="Verdana"/>
          <w:sz w:val="24"/>
          <w:szCs w:val="24"/>
          <w:lang w:val="ro-RO"/>
        </w:rPr>
        <w:t>)</w:t>
      </w:r>
    </w:p>
    <w:p w:rsidR="009E6361" w:rsidRPr="00331812" w:rsidRDefault="009E6361" w:rsidP="00A44DA5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>avizul</w:t>
      </w:r>
      <w:r w:rsidR="00C6443C" w:rsidRPr="00331812">
        <w:rPr>
          <w:rFonts w:ascii="Verdana" w:hAnsi="Verdana"/>
          <w:sz w:val="24"/>
          <w:szCs w:val="24"/>
          <w:lang w:val="ro-RO"/>
        </w:rPr>
        <w:t xml:space="preserve"> </w:t>
      </w:r>
      <w:r w:rsidRPr="00331812">
        <w:rPr>
          <w:rFonts w:ascii="Verdana" w:hAnsi="Verdana"/>
          <w:sz w:val="24"/>
          <w:szCs w:val="24"/>
          <w:lang w:val="ro-RO"/>
        </w:rPr>
        <w:t xml:space="preserve">favorabil al Comisiei juridice, de disciplină şi imunităţi </w:t>
      </w:r>
      <w:r w:rsidR="00A44DA5">
        <w:rPr>
          <w:rFonts w:ascii="Verdana" w:hAnsi="Verdana"/>
          <w:sz w:val="24"/>
          <w:szCs w:val="24"/>
          <w:lang w:val="ro-RO"/>
        </w:rPr>
        <w:br/>
      </w:r>
      <w:r w:rsidRPr="00331812">
        <w:rPr>
          <w:rFonts w:ascii="Verdana" w:hAnsi="Verdana"/>
          <w:sz w:val="24"/>
          <w:szCs w:val="24"/>
          <w:lang w:val="ro-RO"/>
        </w:rPr>
        <w:t>(nr.</w:t>
      </w:r>
      <w:r w:rsidR="008770F6" w:rsidRPr="00331812">
        <w:rPr>
          <w:rFonts w:ascii="Verdana" w:hAnsi="Verdana"/>
          <w:color w:val="000000"/>
          <w:sz w:val="24"/>
          <w:szCs w:val="24"/>
        </w:rPr>
        <w:t xml:space="preserve"> 4c-13/95/8.03.2022</w:t>
      </w:r>
      <w:r w:rsidRPr="00331812">
        <w:rPr>
          <w:rFonts w:ascii="Verdana" w:hAnsi="Verdana"/>
          <w:sz w:val="24"/>
          <w:szCs w:val="24"/>
          <w:lang w:val="ro-RO"/>
        </w:rPr>
        <w:t>)</w:t>
      </w:r>
    </w:p>
    <w:p w:rsidR="009E6361" w:rsidRPr="00331812" w:rsidRDefault="009E6361" w:rsidP="00A44DA5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>avizul favorabil al Comisiei pentru drepturile omului, culte şi problemele minorităţilor naţionale (nr.</w:t>
      </w:r>
      <w:r w:rsidR="00A05DA9" w:rsidRPr="00331812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A05DA9" w:rsidRPr="00331812">
        <w:rPr>
          <w:rFonts w:ascii="Verdana" w:hAnsi="Verdana"/>
          <w:sz w:val="24"/>
          <w:szCs w:val="24"/>
          <w:lang w:val="ro-RO"/>
        </w:rPr>
        <w:t>4c-6/85/02 martie 2022</w:t>
      </w:r>
      <w:r w:rsidRPr="00331812">
        <w:rPr>
          <w:rFonts w:ascii="Verdana" w:hAnsi="Verdana"/>
          <w:sz w:val="24"/>
          <w:szCs w:val="24"/>
          <w:lang w:val="ro-RO"/>
        </w:rPr>
        <w:t>)</w:t>
      </w:r>
    </w:p>
    <w:p w:rsidR="009E6361" w:rsidRPr="00331812" w:rsidRDefault="009E6361" w:rsidP="00A44DA5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>avizul favorabil al Comisiei pentru egalitatea de şanse pentru femei şi bărbaţi (nr.</w:t>
      </w:r>
      <w:r w:rsidR="00331812" w:rsidRPr="00331812">
        <w:rPr>
          <w:rFonts w:ascii="Verdana" w:hAnsi="Verdana"/>
          <w:sz w:val="24"/>
          <w:szCs w:val="24"/>
          <w:lang w:val="ro-RO"/>
        </w:rPr>
        <w:t>4c</w:t>
      </w:r>
      <w:r w:rsidR="008770F6" w:rsidRPr="00331812">
        <w:rPr>
          <w:rFonts w:ascii="Verdana" w:hAnsi="Verdana"/>
          <w:sz w:val="24"/>
          <w:szCs w:val="24"/>
          <w:lang w:val="ro-RO"/>
        </w:rPr>
        <w:t>-20/49/1.martie2022</w:t>
      </w:r>
      <w:r w:rsidRPr="00331812">
        <w:rPr>
          <w:rFonts w:ascii="Verdana" w:hAnsi="Verdana"/>
          <w:sz w:val="24"/>
          <w:szCs w:val="24"/>
          <w:lang w:val="ro-RO"/>
        </w:rPr>
        <w:t>)</w:t>
      </w:r>
      <w:r w:rsidR="00CA785E" w:rsidRPr="00331812">
        <w:rPr>
          <w:rFonts w:ascii="Verdana" w:hAnsi="Verdana"/>
          <w:sz w:val="24"/>
          <w:szCs w:val="24"/>
          <w:lang w:val="ro-RO"/>
        </w:rPr>
        <w:t>.</w:t>
      </w:r>
    </w:p>
    <w:p w:rsidR="009E6361" w:rsidRPr="00331812" w:rsidRDefault="009E6361" w:rsidP="00A44DA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E6361" w:rsidRPr="00331812" w:rsidRDefault="009E6361" w:rsidP="00A44DA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 xml:space="preserve">La dezbaterile care au avut loc în şedinţa comisiei din </w:t>
      </w:r>
      <w:r w:rsidR="000D4832" w:rsidRPr="00331812">
        <w:rPr>
          <w:rFonts w:ascii="Verdana" w:hAnsi="Verdana"/>
          <w:sz w:val="24"/>
          <w:szCs w:val="24"/>
          <w:lang w:val="ro-RO"/>
        </w:rPr>
        <w:t xml:space="preserve">28 februarie 2023 </w:t>
      </w:r>
      <w:r w:rsidRPr="00331812">
        <w:rPr>
          <w:rFonts w:ascii="Verdana" w:hAnsi="Verdana"/>
          <w:sz w:val="24"/>
          <w:szCs w:val="24"/>
          <w:lang w:val="ro-RO"/>
        </w:rPr>
        <w:t>au participat, în conformitate cu prevederile art.5</w:t>
      </w:r>
      <w:r w:rsidR="00E11896" w:rsidRPr="00331812">
        <w:rPr>
          <w:rFonts w:ascii="Verdana" w:hAnsi="Verdana"/>
          <w:sz w:val="24"/>
          <w:szCs w:val="24"/>
          <w:lang w:val="ro-RO"/>
        </w:rPr>
        <w:t>6</w:t>
      </w:r>
      <w:r w:rsidRPr="00331812">
        <w:rPr>
          <w:rFonts w:ascii="Verdana" w:hAnsi="Verdana"/>
          <w:sz w:val="24"/>
          <w:szCs w:val="24"/>
          <w:lang w:val="ro-RO"/>
        </w:rPr>
        <w:t xml:space="preserve"> şi 5</w:t>
      </w:r>
      <w:r w:rsidR="00E11896" w:rsidRPr="00331812">
        <w:rPr>
          <w:rFonts w:ascii="Verdana" w:hAnsi="Verdana"/>
          <w:sz w:val="24"/>
          <w:szCs w:val="24"/>
          <w:lang w:val="ro-RO"/>
        </w:rPr>
        <w:t>7</w:t>
      </w:r>
      <w:r w:rsidRPr="00331812">
        <w:rPr>
          <w:rFonts w:ascii="Verdana" w:hAnsi="Verdana"/>
          <w:sz w:val="24"/>
          <w:szCs w:val="24"/>
          <w:lang w:val="ro-RO"/>
        </w:rPr>
        <w:t xml:space="preserve"> din Regulamentul Camerei Deputaţilor, </w:t>
      </w:r>
      <w:r w:rsidR="00A44DA5">
        <w:rPr>
          <w:rFonts w:ascii="Verdana" w:hAnsi="Verdana"/>
          <w:sz w:val="24"/>
          <w:szCs w:val="24"/>
          <w:lang w:val="ro-RO"/>
        </w:rPr>
        <w:t>republicat, cu modificările şi completările ulterioare:</w:t>
      </w:r>
    </w:p>
    <w:p w:rsidR="00EA37A2" w:rsidRPr="00331812" w:rsidRDefault="00EA37A2" w:rsidP="00A44DA5">
      <w:pPr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 xml:space="preserve">dl Marius-Ilie Stanciu – Secretar de Stat, Ministerul </w:t>
      </w:r>
      <w:r w:rsidR="00331812" w:rsidRPr="00331812">
        <w:rPr>
          <w:rFonts w:ascii="Verdana" w:hAnsi="Verdana"/>
          <w:sz w:val="24"/>
          <w:szCs w:val="24"/>
          <w:lang w:val="ro-RO"/>
        </w:rPr>
        <w:t>Muncii și Solidarității Sociale;</w:t>
      </w:r>
    </w:p>
    <w:p w:rsidR="000D4832" w:rsidRPr="00331812" w:rsidRDefault="00EA37A2" w:rsidP="00A44DA5">
      <w:pPr>
        <w:numPr>
          <w:ilvl w:val="0"/>
          <w:numId w:val="16"/>
        </w:numPr>
        <w:shd w:val="clear" w:color="auto" w:fill="FFFFFF"/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 xml:space="preserve">dna Georgeta Jugănaru </w:t>
      </w:r>
      <w:r w:rsidRPr="00331812">
        <w:rPr>
          <w:rFonts w:ascii="Verdana" w:hAnsi="Verdana" w:cs="Arial"/>
          <w:bCs/>
          <w:sz w:val="24"/>
          <w:szCs w:val="24"/>
          <w:lang w:val="en-GB" w:eastAsia="en-GB"/>
        </w:rPr>
        <w:t>- director</w:t>
      </w:r>
      <w:r w:rsidRPr="00331812">
        <w:rPr>
          <w:rFonts w:ascii="Verdana" w:hAnsi="Verdana"/>
          <w:sz w:val="24"/>
          <w:szCs w:val="24"/>
          <w:lang w:val="ro-RO"/>
        </w:rPr>
        <w:t>, Ministerul Muncii și Solidarității Sociale.</w:t>
      </w:r>
    </w:p>
    <w:p w:rsidR="009E6361" w:rsidRPr="00331812" w:rsidRDefault="009E6361" w:rsidP="00A44DA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70093B" w:rsidRPr="00331812" w:rsidRDefault="009E6361" w:rsidP="00A44DA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>La lucrări şi-au înregistrat prezenţa</w:t>
      </w:r>
      <w:r w:rsidR="0070093B" w:rsidRPr="00331812">
        <w:rPr>
          <w:rFonts w:ascii="Verdana" w:hAnsi="Verdana"/>
          <w:sz w:val="24"/>
          <w:szCs w:val="24"/>
          <w:lang w:val="ro-RO"/>
        </w:rPr>
        <w:t xml:space="preserve"> membrii comisiei conform listei de prezenţă.</w:t>
      </w:r>
    </w:p>
    <w:p w:rsidR="009E6361" w:rsidRPr="00331812" w:rsidRDefault="009E6361" w:rsidP="00A44DA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70093B" w:rsidRPr="00331812">
        <w:rPr>
          <w:rFonts w:ascii="Verdana" w:hAnsi="Verdana"/>
          <w:sz w:val="24"/>
          <w:szCs w:val="24"/>
          <w:lang w:val="ro-RO"/>
        </w:rPr>
        <w:t xml:space="preserve">unanimitate de </w:t>
      </w:r>
      <w:r w:rsidRPr="00331812">
        <w:rPr>
          <w:rFonts w:ascii="Verdana" w:hAnsi="Verdana"/>
          <w:sz w:val="24"/>
          <w:szCs w:val="24"/>
          <w:lang w:val="ro-RO"/>
        </w:rPr>
        <w:t>voturi.</w:t>
      </w:r>
    </w:p>
    <w:p w:rsidR="00A44DA5" w:rsidRDefault="00A44DA5" w:rsidP="00A44DA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E6361" w:rsidRPr="00331812" w:rsidRDefault="009E6361" w:rsidP="00A44DA5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 xml:space="preserve">În urma finalizării dezbaterilor asupra proiectului de lege şi a documentelor conexe, </w:t>
      </w:r>
      <w:r w:rsidR="00F0004C" w:rsidRPr="00331812">
        <w:rPr>
          <w:rFonts w:ascii="Verdana" w:hAnsi="Verdana"/>
          <w:sz w:val="24"/>
          <w:szCs w:val="24"/>
          <w:lang w:val="ro-RO"/>
        </w:rPr>
        <w:t xml:space="preserve">membrii comisiei au hotărât </w:t>
      </w:r>
      <w:r w:rsidR="006D20D0" w:rsidRPr="00331812">
        <w:rPr>
          <w:rFonts w:ascii="Verdana" w:hAnsi="Verdana"/>
          <w:sz w:val="24"/>
          <w:szCs w:val="24"/>
          <w:lang w:val="ro-RO"/>
        </w:rPr>
        <w:t xml:space="preserve">să propună plenului </w:t>
      </w:r>
      <w:r w:rsidR="00F0004C" w:rsidRPr="00331812">
        <w:rPr>
          <w:rFonts w:ascii="Verdana" w:hAnsi="Verdana"/>
          <w:sz w:val="24"/>
          <w:szCs w:val="24"/>
          <w:lang w:val="ro-RO"/>
        </w:rPr>
        <w:t xml:space="preserve">Camerei Deputaţilor </w:t>
      </w:r>
      <w:r w:rsidRPr="00331812">
        <w:rPr>
          <w:rFonts w:ascii="Verdana" w:hAnsi="Verdana"/>
          <w:b/>
          <w:sz w:val="24"/>
          <w:szCs w:val="24"/>
          <w:lang w:val="ro-RO"/>
        </w:rPr>
        <w:t xml:space="preserve">adoptarea proiectului de lege în forma </w:t>
      </w:r>
      <w:r w:rsidR="00A44DA5">
        <w:rPr>
          <w:rFonts w:ascii="Verdana" w:hAnsi="Verdana"/>
          <w:b/>
          <w:sz w:val="24"/>
          <w:szCs w:val="24"/>
          <w:lang w:val="ro-RO"/>
        </w:rPr>
        <w:t>adoptată</w:t>
      </w:r>
      <w:r w:rsidRPr="00331812">
        <w:rPr>
          <w:rFonts w:ascii="Verdana" w:hAnsi="Verdana"/>
          <w:b/>
          <w:sz w:val="24"/>
          <w:szCs w:val="24"/>
          <w:lang w:val="ro-RO"/>
        </w:rPr>
        <w:t xml:space="preserve"> de Senat</w:t>
      </w:r>
      <w:r w:rsidRPr="00331812">
        <w:rPr>
          <w:rFonts w:ascii="Verdana" w:hAnsi="Verdana"/>
          <w:sz w:val="24"/>
          <w:szCs w:val="24"/>
          <w:lang w:val="ro-RO"/>
        </w:rPr>
        <w:t>.</w:t>
      </w:r>
    </w:p>
    <w:p w:rsidR="004F1798" w:rsidRDefault="004F1798" w:rsidP="00A44DA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A44DA5" w:rsidRPr="00331812" w:rsidRDefault="00A44DA5" w:rsidP="00A44DA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6D20D0" w:rsidRPr="00331812" w:rsidRDefault="006D20D0" w:rsidP="0033181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31812">
        <w:rPr>
          <w:rFonts w:ascii="Verdana" w:hAnsi="Verdana"/>
          <w:sz w:val="24"/>
          <w:szCs w:val="24"/>
          <w:lang w:val="ro-RO"/>
        </w:rPr>
        <w:tab/>
        <w:t>PREŞEDINTE,</w:t>
      </w:r>
      <w:r w:rsidRPr="00331812">
        <w:rPr>
          <w:rFonts w:ascii="Verdana" w:hAnsi="Verdana"/>
          <w:sz w:val="24"/>
          <w:szCs w:val="24"/>
          <w:lang w:val="ro-RO"/>
        </w:rPr>
        <w:tab/>
      </w:r>
      <w:r w:rsidRPr="00331812">
        <w:rPr>
          <w:rFonts w:ascii="Verdana" w:hAnsi="Verdana"/>
          <w:sz w:val="24"/>
          <w:szCs w:val="24"/>
          <w:lang w:val="ro-RO"/>
        </w:rPr>
        <w:tab/>
      </w:r>
      <w:r w:rsidRPr="00331812">
        <w:rPr>
          <w:rFonts w:ascii="Verdana" w:hAnsi="Verdana"/>
          <w:sz w:val="24"/>
          <w:szCs w:val="24"/>
          <w:lang w:val="ro-RO"/>
        </w:rPr>
        <w:tab/>
        <w:t>SECRETAR,</w:t>
      </w:r>
    </w:p>
    <w:p w:rsidR="006D20D0" w:rsidRPr="00331812" w:rsidRDefault="006D20D0" w:rsidP="00331812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331812">
        <w:rPr>
          <w:rFonts w:ascii="Verdana" w:hAnsi="Verdana"/>
          <w:b/>
          <w:sz w:val="24"/>
          <w:szCs w:val="24"/>
          <w:lang w:val="ro-RO"/>
        </w:rPr>
        <w:tab/>
        <w:t xml:space="preserve">Adrian Solomon </w:t>
      </w:r>
      <w:r w:rsidRPr="00331812">
        <w:rPr>
          <w:rFonts w:ascii="Verdana" w:hAnsi="Verdana"/>
          <w:b/>
          <w:sz w:val="24"/>
          <w:szCs w:val="24"/>
          <w:lang w:val="ro-RO"/>
        </w:rPr>
        <w:tab/>
      </w:r>
      <w:r w:rsidRPr="00331812">
        <w:rPr>
          <w:rFonts w:ascii="Verdana" w:hAnsi="Verdana"/>
          <w:b/>
          <w:sz w:val="24"/>
          <w:szCs w:val="24"/>
          <w:lang w:val="ro-RO"/>
        </w:rPr>
        <w:tab/>
        <w:t xml:space="preserve">Dan-Constantin Şlincu </w:t>
      </w:r>
    </w:p>
    <w:p w:rsidR="006D20D0" w:rsidRPr="00331812" w:rsidRDefault="006D20D0" w:rsidP="00331812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:rsidR="006D20D0" w:rsidRDefault="006D20D0" w:rsidP="00331812">
      <w:pPr>
        <w:spacing w:line="276" w:lineRule="auto"/>
        <w:jc w:val="both"/>
        <w:rPr>
          <w:rFonts w:ascii="Verdana" w:hAnsi="Verdana"/>
          <w:b/>
          <w:sz w:val="20"/>
          <w:lang w:val="ro-RO"/>
        </w:rPr>
      </w:pPr>
    </w:p>
    <w:p w:rsidR="00A44DA5" w:rsidRPr="00331812" w:rsidRDefault="00A44DA5" w:rsidP="00331812">
      <w:pPr>
        <w:spacing w:line="276" w:lineRule="auto"/>
        <w:jc w:val="both"/>
        <w:rPr>
          <w:rFonts w:ascii="Verdana" w:hAnsi="Verdana"/>
          <w:b/>
          <w:sz w:val="20"/>
          <w:lang w:val="ro-RO"/>
        </w:rPr>
      </w:pPr>
    </w:p>
    <w:p w:rsidR="006D20D0" w:rsidRPr="00331812" w:rsidRDefault="006D20D0" w:rsidP="00331812">
      <w:pPr>
        <w:spacing w:line="276" w:lineRule="auto"/>
        <w:jc w:val="both"/>
        <w:rPr>
          <w:rFonts w:ascii="Verdana" w:hAnsi="Verdana"/>
          <w:b/>
          <w:sz w:val="20"/>
          <w:lang w:val="ro-RO"/>
        </w:rPr>
      </w:pPr>
    </w:p>
    <w:p w:rsidR="006D20D0" w:rsidRPr="00A44DA5" w:rsidRDefault="006D20D0" w:rsidP="00331812">
      <w:pPr>
        <w:spacing w:line="276" w:lineRule="auto"/>
        <w:jc w:val="both"/>
        <w:rPr>
          <w:rFonts w:ascii="Verdana" w:hAnsi="Verdana"/>
          <w:sz w:val="16"/>
          <w:szCs w:val="16"/>
          <w:lang w:val="ro-RO"/>
        </w:rPr>
      </w:pPr>
      <w:r w:rsidRPr="00A44DA5">
        <w:rPr>
          <w:rFonts w:ascii="Verdana" w:hAnsi="Verdana"/>
          <w:sz w:val="16"/>
          <w:szCs w:val="16"/>
          <w:lang w:val="ro-RO"/>
        </w:rPr>
        <w:t>Şef birou Lidia Vlădescu</w:t>
      </w:r>
    </w:p>
    <w:p w:rsidR="006D20D0" w:rsidRPr="00A44DA5" w:rsidRDefault="006D20D0" w:rsidP="00331812">
      <w:pPr>
        <w:spacing w:line="276" w:lineRule="auto"/>
        <w:jc w:val="both"/>
        <w:rPr>
          <w:rFonts w:ascii="Verdana" w:hAnsi="Verdana"/>
          <w:b/>
          <w:sz w:val="16"/>
          <w:szCs w:val="16"/>
          <w:lang w:val="ro-RO"/>
        </w:rPr>
      </w:pPr>
    </w:p>
    <w:p w:rsidR="006D20D0" w:rsidRPr="00A44DA5" w:rsidRDefault="006D20D0" w:rsidP="00331812">
      <w:pPr>
        <w:spacing w:line="276" w:lineRule="auto"/>
        <w:jc w:val="both"/>
        <w:rPr>
          <w:rFonts w:ascii="Verdana" w:hAnsi="Verdana"/>
          <w:sz w:val="16"/>
          <w:szCs w:val="16"/>
          <w:lang w:val="ro-RO"/>
        </w:rPr>
      </w:pPr>
      <w:r w:rsidRPr="00A44DA5">
        <w:rPr>
          <w:rFonts w:ascii="Verdana" w:hAnsi="Verdana"/>
          <w:sz w:val="16"/>
          <w:szCs w:val="16"/>
          <w:lang w:val="ro-RO"/>
        </w:rPr>
        <w:t xml:space="preserve">Întocmit, </w:t>
      </w:r>
    </w:p>
    <w:p w:rsidR="00105767" w:rsidRPr="00A44DA5" w:rsidRDefault="006D20D0" w:rsidP="00331812">
      <w:pPr>
        <w:spacing w:line="276" w:lineRule="auto"/>
        <w:jc w:val="both"/>
        <w:rPr>
          <w:rFonts w:ascii="Verdana" w:hAnsi="Verdana"/>
          <w:sz w:val="20"/>
        </w:rPr>
      </w:pPr>
      <w:r w:rsidRPr="00A44DA5">
        <w:rPr>
          <w:rFonts w:ascii="Verdana" w:hAnsi="Verdana"/>
          <w:sz w:val="16"/>
          <w:szCs w:val="16"/>
          <w:lang w:val="ro-RO"/>
        </w:rPr>
        <w:t xml:space="preserve">Consilier parlamentar Elena Anghel </w:t>
      </w:r>
    </w:p>
    <w:sectPr w:rsidR="00105767" w:rsidRPr="00A44DA5" w:rsidSect="009306CC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51CD1" w:rsidRDefault="00851CD1">
      <w:r>
        <w:separator/>
      </w:r>
    </w:p>
  </w:endnote>
  <w:endnote w:type="continuationSeparator" w:id="0">
    <w:p w:rsidR="00851CD1" w:rsidRDefault="0085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2596" w:rsidRDefault="0009259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A44DA5">
      <w:rPr>
        <w:rStyle w:val="PageNumber"/>
      </w:rPr>
      <w:fldChar w:fldCharType="separate"/>
    </w:r>
    <w:r w:rsidR="00A44DA5">
      <w:rPr>
        <w:rStyle w:val="PageNumber"/>
        <w:noProof/>
      </w:rPr>
      <w:t>2</w: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2596" w:rsidRPr="00773F40" w:rsidRDefault="00092596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331812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3F40" w:rsidRPr="00A91100" w:rsidRDefault="00773F4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331812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51CD1" w:rsidRDefault="00851CD1">
      <w:r>
        <w:separator/>
      </w:r>
    </w:p>
  </w:footnote>
  <w:footnote w:type="continuationSeparator" w:id="0">
    <w:p w:rsidR="00851CD1" w:rsidRDefault="0085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0145" w:rsidRDefault="0012014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A620CCE"/>
    <w:multiLevelType w:val="hybridMultilevel"/>
    <w:tmpl w:val="F656E148"/>
    <w:lvl w:ilvl="0" w:tplc="ECA06840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60317894">
    <w:abstractNumId w:val="1"/>
  </w:num>
  <w:num w:numId="2" w16cid:durableId="174595084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 w16cid:durableId="1392996410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810632637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 w16cid:durableId="887497541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 w16cid:durableId="164633565">
    <w:abstractNumId w:val="9"/>
  </w:num>
  <w:num w:numId="7" w16cid:durableId="207187625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1973905289">
    <w:abstractNumId w:val="2"/>
  </w:num>
  <w:num w:numId="9" w16cid:durableId="2070224829">
    <w:abstractNumId w:val="5"/>
  </w:num>
  <w:num w:numId="10" w16cid:durableId="743573124">
    <w:abstractNumId w:val="8"/>
  </w:num>
  <w:num w:numId="11" w16cid:durableId="1865097789">
    <w:abstractNumId w:val="6"/>
  </w:num>
  <w:num w:numId="12" w16cid:durableId="2070809542">
    <w:abstractNumId w:val="7"/>
  </w:num>
  <w:num w:numId="13" w16cid:durableId="1327048999">
    <w:abstractNumId w:val="4"/>
  </w:num>
  <w:num w:numId="14" w16cid:durableId="1048071488">
    <w:abstractNumId w:val="4"/>
  </w:num>
  <w:num w:numId="15" w16cid:durableId="1944221163">
    <w:abstractNumId w:val="7"/>
  </w:num>
  <w:num w:numId="16" w16cid:durableId="7264132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4B05"/>
    <w:rsid w:val="000071DD"/>
    <w:rsid w:val="00012F2A"/>
    <w:rsid w:val="00022A25"/>
    <w:rsid w:val="00025650"/>
    <w:rsid w:val="000349FE"/>
    <w:rsid w:val="00034DBD"/>
    <w:rsid w:val="000427F6"/>
    <w:rsid w:val="00045329"/>
    <w:rsid w:val="00055767"/>
    <w:rsid w:val="000604CA"/>
    <w:rsid w:val="00081729"/>
    <w:rsid w:val="00083D63"/>
    <w:rsid w:val="00084146"/>
    <w:rsid w:val="00092596"/>
    <w:rsid w:val="000B14D1"/>
    <w:rsid w:val="000D4832"/>
    <w:rsid w:val="000E1DE3"/>
    <w:rsid w:val="000F308A"/>
    <w:rsid w:val="000F4B0E"/>
    <w:rsid w:val="000F7087"/>
    <w:rsid w:val="00105767"/>
    <w:rsid w:val="0010638C"/>
    <w:rsid w:val="00107818"/>
    <w:rsid w:val="0011322E"/>
    <w:rsid w:val="00116C49"/>
    <w:rsid w:val="00120145"/>
    <w:rsid w:val="00120D0C"/>
    <w:rsid w:val="00127449"/>
    <w:rsid w:val="00131DAC"/>
    <w:rsid w:val="001444CD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10AB"/>
    <w:rsid w:val="00227A0B"/>
    <w:rsid w:val="002530B0"/>
    <w:rsid w:val="00266575"/>
    <w:rsid w:val="00270151"/>
    <w:rsid w:val="002A038F"/>
    <w:rsid w:val="002C584C"/>
    <w:rsid w:val="002C6052"/>
    <w:rsid w:val="002D09CF"/>
    <w:rsid w:val="002E2B4D"/>
    <w:rsid w:val="002F13CF"/>
    <w:rsid w:val="003074A8"/>
    <w:rsid w:val="00312B10"/>
    <w:rsid w:val="0031774C"/>
    <w:rsid w:val="00326259"/>
    <w:rsid w:val="00331812"/>
    <w:rsid w:val="00343A3A"/>
    <w:rsid w:val="003463FD"/>
    <w:rsid w:val="00361A1B"/>
    <w:rsid w:val="00364F68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4330F"/>
    <w:rsid w:val="004434CD"/>
    <w:rsid w:val="004478F8"/>
    <w:rsid w:val="00466CAD"/>
    <w:rsid w:val="004745B5"/>
    <w:rsid w:val="0048451E"/>
    <w:rsid w:val="004876F8"/>
    <w:rsid w:val="00490A80"/>
    <w:rsid w:val="004A0EBF"/>
    <w:rsid w:val="004A7E7D"/>
    <w:rsid w:val="004A7EF0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4F1798"/>
    <w:rsid w:val="00506FDB"/>
    <w:rsid w:val="005071A8"/>
    <w:rsid w:val="00513397"/>
    <w:rsid w:val="00520922"/>
    <w:rsid w:val="0054292A"/>
    <w:rsid w:val="00553D46"/>
    <w:rsid w:val="00563454"/>
    <w:rsid w:val="00575CC8"/>
    <w:rsid w:val="00576AC7"/>
    <w:rsid w:val="005A3890"/>
    <w:rsid w:val="005B722A"/>
    <w:rsid w:val="005D260E"/>
    <w:rsid w:val="005E5CC3"/>
    <w:rsid w:val="005F3955"/>
    <w:rsid w:val="00600E02"/>
    <w:rsid w:val="0061577F"/>
    <w:rsid w:val="00617D18"/>
    <w:rsid w:val="00642843"/>
    <w:rsid w:val="00643C45"/>
    <w:rsid w:val="0065093B"/>
    <w:rsid w:val="0066370B"/>
    <w:rsid w:val="00664EF4"/>
    <w:rsid w:val="00672003"/>
    <w:rsid w:val="006748DB"/>
    <w:rsid w:val="00682975"/>
    <w:rsid w:val="00687BA7"/>
    <w:rsid w:val="00695BA9"/>
    <w:rsid w:val="006972D6"/>
    <w:rsid w:val="006A1F5E"/>
    <w:rsid w:val="006A5D1A"/>
    <w:rsid w:val="006C16C9"/>
    <w:rsid w:val="006C1AB0"/>
    <w:rsid w:val="006C2D89"/>
    <w:rsid w:val="006D20D0"/>
    <w:rsid w:val="006D7032"/>
    <w:rsid w:val="006D7EE1"/>
    <w:rsid w:val="006E1DCE"/>
    <w:rsid w:val="006E58E4"/>
    <w:rsid w:val="006F121C"/>
    <w:rsid w:val="006F4152"/>
    <w:rsid w:val="006F7B59"/>
    <w:rsid w:val="0070093B"/>
    <w:rsid w:val="007014EC"/>
    <w:rsid w:val="00705DAB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A53D8"/>
    <w:rsid w:val="007B402B"/>
    <w:rsid w:val="007B728F"/>
    <w:rsid w:val="007C4A6C"/>
    <w:rsid w:val="007D7A9F"/>
    <w:rsid w:val="007F5C1C"/>
    <w:rsid w:val="0080108F"/>
    <w:rsid w:val="00804E9F"/>
    <w:rsid w:val="00804ED0"/>
    <w:rsid w:val="00833A79"/>
    <w:rsid w:val="00833DA6"/>
    <w:rsid w:val="00843CEC"/>
    <w:rsid w:val="00851CD1"/>
    <w:rsid w:val="00852E2B"/>
    <w:rsid w:val="00861C64"/>
    <w:rsid w:val="008633B2"/>
    <w:rsid w:val="0087526B"/>
    <w:rsid w:val="008770F6"/>
    <w:rsid w:val="00890113"/>
    <w:rsid w:val="00890D4E"/>
    <w:rsid w:val="00894A1F"/>
    <w:rsid w:val="008A0D4B"/>
    <w:rsid w:val="008A46C1"/>
    <w:rsid w:val="008B714D"/>
    <w:rsid w:val="008E0B1D"/>
    <w:rsid w:val="008F074C"/>
    <w:rsid w:val="008F5AA9"/>
    <w:rsid w:val="00905635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7A56"/>
    <w:rsid w:val="00994C4B"/>
    <w:rsid w:val="009A34D0"/>
    <w:rsid w:val="009B6A52"/>
    <w:rsid w:val="009D5305"/>
    <w:rsid w:val="009E2795"/>
    <w:rsid w:val="009E6361"/>
    <w:rsid w:val="009E66E4"/>
    <w:rsid w:val="009F45BC"/>
    <w:rsid w:val="00A0465A"/>
    <w:rsid w:val="00A05DA9"/>
    <w:rsid w:val="00A05EA1"/>
    <w:rsid w:val="00A063BD"/>
    <w:rsid w:val="00A274C8"/>
    <w:rsid w:val="00A356EA"/>
    <w:rsid w:val="00A413DD"/>
    <w:rsid w:val="00A44DA5"/>
    <w:rsid w:val="00A47343"/>
    <w:rsid w:val="00A64618"/>
    <w:rsid w:val="00A71BF5"/>
    <w:rsid w:val="00A736AA"/>
    <w:rsid w:val="00A77CD6"/>
    <w:rsid w:val="00A83DB1"/>
    <w:rsid w:val="00A87888"/>
    <w:rsid w:val="00A91100"/>
    <w:rsid w:val="00A929AB"/>
    <w:rsid w:val="00A954EA"/>
    <w:rsid w:val="00AB36E5"/>
    <w:rsid w:val="00AC7CC6"/>
    <w:rsid w:val="00AD7F60"/>
    <w:rsid w:val="00AF76DA"/>
    <w:rsid w:val="00B043CB"/>
    <w:rsid w:val="00B312FF"/>
    <w:rsid w:val="00B7428C"/>
    <w:rsid w:val="00B87877"/>
    <w:rsid w:val="00B92935"/>
    <w:rsid w:val="00B97F7D"/>
    <w:rsid w:val="00BA16C8"/>
    <w:rsid w:val="00BA411F"/>
    <w:rsid w:val="00BB0893"/>
    <w:rsid w:val="00BC4B9F"/>
    <w:rsid w:val="00BD79A0"/>
    <w:rsid w:val="00C03C5B"/>
    <w:rsid w:val="00C06926"/>
    <w:rsid w:val="00C21C95"/>
    <w:rsid w:val="00C2328F"/>
    <w:rsid w:val="00C53ED4"/>
    <w:rsid w:val="00C54580"/>
    <w:rsid w:val="00C6443C"/>
    <w:rsid w:val="00C70D50"/>
    <w:rsid w:val="00C71A3B"/>
    <w:rsid w:val="00C80B6F"/>
    <w:rsid w:val="00C85349"/>
    <w:rsid w:val="00C85B8D"/>
    <w:rsid w:val="00C85EA1"/>
    <w:rsid w:val="00CA785E"/>
    <w:rsid w:val="00CB2B74"/>
    <w:rsid w:val="00CC4356"/>
    <w:rsid w:val="00CE1729"/>
    <w:rsid w:val="00CF298E"/>
    <w:rsid w:val="00CF4BC4"/>
    <w:rsid w:val="00D15C28"/>
    <w:rsid w:val="00D3231B"/>
    <w:rsid w:val="00D47BC5"/>
    <w:rsid w:val="00D63778"/>
    <w:rsid w:val="00D73347"/>
    <w:rsid w:val="00D73B8C"/>
    <w:rsid w:val="00D74E8B"/>
    <w:rsid w:val="00D762F8"/>
    <w:rsid w:val="00DD0D1D"/>
    <w:rsid w:val="00DE4F4F"/>
    <w:rsid w:val="00E07ED5"/>
    <w:rsid w:val="00E1098A"/>
    <w:rsid w:val="00E11896"/>
    <w:rsid w:val="00E161CE"/>
    <w:rsid w:val="00E17544"/>
    <w:rsid w:val="00E27462"/>
    <w:rsid w:val="00E3074A"/>
    <w:rsid w:val="00E347BC"/>
    <w:rsid w:val="00E4351C"/>
    <w:rsid w:val="00E4554D"/>
    <w:rsid w:val="00E56592"/>
    <w:rsid w:val="00E64FF0"/>
    <w:rsid w:val="00E656D9"/>
    <w:rsid w:val="00E90808"/>
    <w:rsid w:val="00E9245B"/>
    <w:rsid w:val="00EA0545"/>
    <w:rsid w:val="00EA1A3D"/>
    <w:rsid w:val="00EA37A2"/>
    <w:rsid w:val="00ED0398"/>
    <w:rsid w:val="00ED29CD"/>
    <w:rsid w:val="00ED693C"/>
    <w:rsid w:val="00EE3C44"/>
    <w:rsid w:val="00EF052C"/>
    <w:rsid w:val="00F0004C"/>
    <w:rsid w:val="00F02795"/>
    <w:rsid w:val="00F043AB"/>
    <w:rsid w:val="00F07FF1"/>
    <w:rsid w:val="00F1397F"/>
    <w:rsid w:val="00F23CDC"/>
    <w:rsid w:val="00F25B06"/>
    <w:rsid w:val="00F337CB"/>
    <w:rsid w:val="00F35452"/>
    <w:rsid w:val="00F471BE"/>
    <w:rsid w:val="00F50CF5"/>
    <w:rsid w:val="00F53DD3"/>
    <w:rsid w:val="00F5547C"/>
    <w:rsid w:val="00F5559C"/>
    <w:rsid w:val="00F650EF"/>
    <w:rsid w:val="00F658EC"/>
    <w:rsid w:val="00F7365B"/>
    <w:rsid w:val="00F8193C"/>
    <w:rsid w:val="00F83380"/>
    <w:rsid w:val="00F860A7"/>
    <w:rsid w:val="00F929E4"/>
    <w:rsid w:val="00F955F8"/>
    <w:rsid w:val="00FA4366"/>
    <w:rsid w:val="00FA46AA"/>
    <w:rsid w:val="00FD3CCD"/>
    <w:rsid w:val="00FF23FA"/>
    <w:rsid w:val="00FF5EA0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C2A319"/>
  <w15:docId w15:val="{480447E2-A253-44E0-95E2-D2959B1E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BD79A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link w:val="BodyText"/>
    <w:rsid w:val="004F1798"/>
    <w:rPr>
      <w:sz w:val="28"/>
    </w:rPr>
  </w:style>
  <w:style w:type="character" w:customStyle="1" w:styleId="Heading2Char">
    <w:name w:val="Heading 2 Char"/>
    <w:link w:val="Heading2"/>
    <w:rsid w:val="00131DAC"/>
    <w:rPr>
      <w:rFonts w:ascii="Bookman" w:hAnsi="Bookman"/>
      <w:b/>
      <w:sz w:val="24"/>
    </w:rPr>
  </w:style>
  <w:style w:type="character" w:customStyle="1" w:styleId="Heading4Char">
    <w:name w:val="Heading 4 Char"/>
    <w:link w:val="Heading4"/>
    <w:rsid w:val="00BD79A0"/>
    <w:rPr>
      <w:rFonts w:ascii="Calibri" w:eastAsia="Times New Roman" w:hAnsi="Calibri" w:cs="Times New Roma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6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Parlamentul   României</vt:lpstr>
      <vt:lpstr>Parlamentul   României</vt:lpstr>
    </vt:vector>
  </TitlesOfParts>
  <Company>CAMERA DEPUTATILOR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Vladescu</cp:lastModifiedBy>
  <cp:revision>3</cp:revision>
  <cp:lastPrinted>2008-02-06T12:08:00Z</cp:lastPrinted>
  <dcterms:created xsi:type="dcterms:W3CDTF">2023-03-01T10:20:00Z</dcterms:created>
  <dcterms:modified xsi:type="dcterms:W3CDTF">2023-03-01T14:56:00Z</dcterms:modified>
</cp:coreProperties>
</file>