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50F2D" w:rsidRDefault="00EE5A39" w:rsidP="00BD542F">
      <w:pPr>
        <w:ind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6770" cy="100203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0F2D" w:rsidRDefault="00450F2D" w:rsidP="00BD542F">
      <w:pPr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450F2D" w:rsidRDefault="00450F2D" w:rsidP="00BD542F">
      <w:pPr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323241" w:rsidRPr="005A0B78" w:rsidRDefault="00323241" w:rsidP="00323241">
      <w:pPr>
        <w:ind w:left="177" w:right="-114"/>
        <w:jc w:val="center"/>
        <w:rPr>
          <w:rFonts w:ascii="Verdana" w:hAnsi="Verdana"/>
          <w:b/>
          <w:sz w:val="16"/>
          <w:szCs w:val="16"/>
          <w:lang w:val="ro-RO"/>
        </w:rPr>
      </w:pPr>
    </w:p>
    <w:tbl>
      <w:tblPr>
        <w:tblW w:w="9006" w:type="dxa"/>
        <w:jc w:val="center"/>
        <w:tblLayout w:type="fixed"/>
        <w:tblLook w:val="04A0" w:firstRow="1" w:lastRow="0" w:firstColumn="1" w:lastColumn="0" w:noHBand="0" w:noVBand="1"/>
      </w:tblPr>
      <w:tblGrid>
        <w:gridCol w:w="4203"/>
        <w:gridCol w:w="4803"/>
      </w:tblGrid>
      <w:tr w:rsidR="00323241" w:rsidRPr="00985722" w:rsidTr="00791B20">
        <w:trPr>
          <w:jc w:val="center"/>
        </w:trPr>
        <w:tc>
          <w:tcPr>
            <w:tcW w:w="4203" w:type="dxa"/>
            <w:vAlign w:val="center"/>
          </w:tcPr>
          <w:p w:rsidR="00AE51EC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 xml:space="preserve">Comisia pentru muncă </w:t>
            </w:r>
          </w:p>
          <w:p w:rsidR="00323241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>şi protecţie socială</w:t>
            </w:r>
          </w:p>
          <w:p w:rsidR="00323241" w:rsidRPr="00985722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4803" w:type="dxa"/>
            <w:vAlign w:val="center"/>
          </w:tcPr>
          <w:p w:rsidR="00EE5A39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  <w:r w:rsidRPr="00985722">
              <w:rPr>
                <w:rFonts w:ascii="Verdana" w:hAnsi="Verdana"/>
                <w:sz w:val="22"/>
                <w:szCs w:val="22"/>
                <w:lang w:val="fr-FR"/>
              </w:rPr>
              <w:t xml:space="preserve">Comisia </w:t>
            </w:r>
            <w:r w:rsidR="00EE5A39" w:rsidRPr="00EE5A39">
              <w:rPr>
                <w:rFonts w:ascii="Verdana" w:hAnsi="Verdana"/>
                <w:sz w:val="22"/>
                <w:szCs w:val="22"/>
                <w:lang w:val="fr-FR"/>
              </w:rPr>
              <w:t>pentru s</w:t>
            </w:r>
            <w:r w:rsidR="00EE5A39" w:rsidRPr="00EE5A39">
              <w:rPr>
                <w:rFonts w:ascii="Verdana" w:hAnsi="Verdana" w:hint="eastAsia"/>
                <w:sz w:val="22"/>
                <w:szCs w:val="22"/>
                <w:lang w:val="fr-FR"/>
              </w:rPr>
              <w:t>ă</w:t>
            </w:r>
            <w:r w:rsidR="00EE5A39" w:rsidRPr="00EE5A39">
              <w:rPr>
                <w:rFonts w:ascii="Verdana" w:hAnsi="Verdana"/>
                <w:sz w:val="22"/>
                <w:szCs w:val="22"/>
                <w:lang w:val="fr-FR"/>
              </w:rPr>
              <w:t>n</w:t>
            </w:r>
            <w:r w:rsidR="00EE5A39" w:rsidRPr="00EE5A39">
              <w:rPr>
                <w:rFonts w:ascii="Verdana" w:hAnsi="Verdana" w:hint="eastAsia"/>
                <w:sz w:val="22"/>
                <w:szCs w:val="22"/>
                <w:lang w:val="fr-FR"/>
              </w:rPr>
              <w:t>ă</w:t>
            </w:r>
            <w:r w:rsidR="00EE5A39" w:rsidRPr="00EE5A39">
              <w:rPr>
                <w:rFonts w:ascii="Verdana" w:hAnsi="Verdana"/>
                <w:sz w:val="22"/>
                <w:szCs w:val="22"/>
                <w:lang w:val="fr-FR"/>
              </w:rPr>
              <w:t>tate</w:t>
            </w:r>
          </w:p>
          <w:p w:rsidR="00323241" w:rsidRDefault="00EE5A39" w:rsidP="00791B20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  <w:r w:rsidRPr="00EE5A39">
              <w:rPr>
                <w:rFonts w:ascii="Verdana" w:hAnsi="Verdana"/>
                <w:sz w:val="22"/>
                <w:szCs w:val="22"/>
                <w:lang w:val="fr-FR"/>
              </w:rPr>
              <w:t xml:space="preserve"> și familie</w:t>
            </w:r>
          </w:p>
          <w:p w:rsidR="00323241" w:rsidRPr="00985722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</w:p>
        </w:tc>
      </w:tr>
      <w:tr w:rsidR="00323241" w:rsidRPr="00EE5A39" w:rsidTr="00791B20">
        <w:trPr>
          <w:jc w:val="center"/>
        </w:trPr>
        <w:tc>
          <w:tcPr>
            <w:tcW w:w="4203" w:type="dxa"/>
            <w:vAlign w:val="center"/>
            <w:hideMark/>
          </w:tcPr>
          <w:p w:rsidR="00323241" w:rsidRPr="00EE5A39" w:rsidRDefault="00EE5A39" w:rsidP="00791B20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EE5A39">
              <w:rPr>
                <w:rFonts w:ascii="Verdana" w:hAnsi="Verdana"/>
                <w:sz w:val="22"/>
                <w:szCs w:val="22"/>
                <w:lang w:val="pt-PT"/>
              </w:rPr>
              <w:t>Nr. 4c-9/948</w:t>
            </w:r>
          </w:p>
        </w:tc>
        <w:tc>
          <w:tcPr>
            <w:tcW w:w="4803" w:type="dxa"/>
            <w:vAlign w:val="center"/>
            <w:hideMark/>
          </w:tcPr>
          <w:p w:rsidR="00323241" w:rsidRPr="00EE5A39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EE5A39">
              <w:rPr>
                <w:rFonts w:ascii="Verdana" w:hAnsi="Verdana"/>
                <w:sz w:val="22"/>
                <w:szCs w:val="22"/>
                <w:lang w:val="pt-PT"/>
              </w:rPr>
              <w:t>Nr. 4c-</w:t>
            </w:r>
            <w:r w:rsidR="00EE5A39" w:rsidRPr="00EE5A39">
              <w:rPr>
                <w:rFonts w:ascii="Verdana" w:hAnsi="Verdana"/>
                <w:sz w:val="22"/>
                <w:szCs w:val="22"/>
                <w:lang w:val="pt-PT"/>
              </w:rPr>
              <w:t>10</w:t>
            </w:r>
            <w:r w:rsidRPr="00EE5A39">
              <w:rPr>
                <w:rFonts w:ascii="Verdana" w:hAnsi="Verdana"/>
                <w:sz w:val="22"/>
                <w:szCs w:val="22"/>
                <w:lang w:val="pt-PT"/>
              </w:rPr>
              <w:t>/</w:t>
            </w:r>
            <w:r w:rsidR="00EE5A39" w:rsidRPr="00EE5A39">
              <w:rPr>
                <w:rFonts w:ascii="Verdana" w:hAnsi="Verdana"/>
                <w:sz w:val="22"/>
                <w:szCs w:val="22"/>
                <w:lang w:val="pt-PT"/>
              </w:rPr>
              <w:t>599</w:t>
            </w:r>
          </w:p>
        </w:tc>
      </w:tr>
    </w:tbl>
    <w:p w:rsidR="00323241" w:rsidRDefault="00323241" w:rsidP="00323241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:rsidR="00323241" w:rsidRPr="00146126" w:rsidRDefault="00323241" w:rsidP="00323241">
      <w:pPr>
        <w:jc w:val="right"/>
        <w:rPr>
          <w:rFonts w:ascii="Verdana" w:hAnsi="Verdana"/>
          <w:sz w:val="24"/>
          <w:szCs w:val="24"/>
          <w:lang w:val="pt-PT"/>
        </w:rPr>
      </w:pPr>
      <w:r w:rsidRPr="00146126">
        <w:rPr>
          <w:rFonts w:ascii="Verdana" w:hAnsi="Verdana"/>
          <w:sz w:val="24"/>
          <w:szCs w:val="24"/>
          <w:lang w:val="pt-PT"/>
        </w:rPr>
        <w:t xml:space="preserve">Bucureşti, </w:t>
      </w:r>
      <w:r w:rsidR="0060036D">
        <w:rPr>
          <w:rFonts w:ascii="Verdana" w:hAnsi="Verdana"/>
          <w:sz w:val="24"/>
          <w:szCs w:val="24"/>
          <w:lang w:val="pt-PT"/>
        </w:rPr>
        <w:t>13 martie 2023</w:t>
      </w:r>
    </w:p>
    <w:p w:rsidR="00AE51EC" w:rsidRDefault="00AE51EC" w:rsidP="00323241">
      <w:pPr>
        <w:jc w:val="right"/>
        <w:rPr>
          <w:rFonts w:ascii="Verdana" w:hAnsi="Verdana"/>
          <w:b/>
          <w:sz w:val="24"/>
          <w:szCs w:val="24"/>
          <w:lang w:val="ro-RO"/>
        </w:rPr>
      </w:pPr>
    </w:p>
    <w:p w:rsidR="00323241" w:rsidRDefault="00323241" w:rsidP="00323241">
      <w:pPr>
        <w:jc w:val="right"/>
        <w:rPr>
          <w:rFonts w:ascii="Verdana" w:hAnsi="Verdana"/>
          <w:b/>
          <w:sz w:val="24"/>
          <w:szCs w:val="24"/>
          <w:lang w:val="ro-RO"/>
        </w:rPr>
      </w:pPr>
      <w:r w:rsidRPr="00146126">
        <w:rPr>
          <w:rFonts w:ascii="Verdana" w:hAnsi="Verdana"/>
          <w:b/>
          <w:sz w:val="24"/>
          <w:szCs w:val="24"/>
          <w:lang w:val="ro-RO"/>
        </w:rPr>
        <w:t xml:space="preserve">PLx </w:t>
      </w:r>
      <w:r w:rsidR="00EE5A39">
        <w:rPr>
          <w:rFonts w:ascii="Verdana" w:hAnsi="Verdana"/>
          <w:b/>
          <w:sz w:val="24"/>
          <w:szCs w:val="24"/>
          <w:lang w:val="ro-RO"/>
        </w:rPr>
        <w:t>681/2022</w:t>
      </w:r>
    </w:p>
    <w:p w:rsidR="00323241" w:rsidRDefault="00323241" w:rsidP="00323241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:rsidR="00323241" w:rsidRPr="00792188" w:rsidRDefault="00323241" w:rsidP="00323241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ab/>
      </w:r>
    </w:p>
    <w:p w:rsidR="00450F2D" w:rsidRDefault="00450F2D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:rsidR="00450F2D" w:rsidRDefault="00450F2D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:rsidR="00450F2D" w:rsidRDefault="00450F2D" w:rsidP="00BD542F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:rsidR="00450F2D" w:rsidRDefault="00450F2D" w:rsidP="00BD542F">
      <w:pPr>
        <w:spacing w:line="276" w:lineRule="auto"/>
        <w:ind w:left="1701" w:right="-108"/>
        <w:rPr>
          <w:rFonts w:ascii="Verdana" w:hAnsi="Verdana"/>
          <w:sz w:val="24"/>
          <w:szCs w:val="24"/>
          <w:lang w:val="ro-RO"/>
        </w:rPr>
      </w:pPr>
    </w:p>
    <w:p w:rsidR="00450F2D" w:rsidRDefault="00450F2D" w:rsidP="00BD542F">
      <w:pPr>
        <w:pStyle w:val="BodyText"/>
        <w:spacing w:line="276" w:lineRule="auto"/>
        <w:ind w:firstLine="720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fr-FR"/>
        </w:rPr>
        <w:t xml:space="preserve">Vă înaintăm, alăturat, </w:t>
      </w:r>
      <w:r>
        <w:rPr>
          <w:rFonts w:ascii="Verdana" w:hAnsi="Verdana"/>
          <w:b/>
          <w:sz w:val="24"/>
          <w:szCs w:val="24"/>
          <w:lang w:val="fr-FR"/>
        </w:rPr>
        <w:t>raportul comun</w:t>
      </w:r>
      <w:r>
        <w:rPr>
          <w:rFonts w:ascii="Verdana" w:hAnsi="Verdana"/>
          <w:sz w:val="24"/>
          <w:szCs w:val="24"/>
          <w:lang w:val="fr-FR"/>
        </w:rPr>
        <w:t xml:space="preserve"> asupra </w:t>
      </w:r>
      <w:r w:rsidRPr="006A1654">
        <w:rPr>
          <w:rFonts w:ascii="Verdana" w:hAnsi="Verdana"/>
          <w:i/>
          <w:sz w:val="24"/>
          <w:szCs w:val="24"/>
          <w:lang w:val="fr-FR"/>
        </w:rPr>
        <w:t>proiectului de Lege</w:t>
      </w:r>
      <w:r w:rsidRPr="006A1654">
        <w:rPr>
          <w:rFonts w:ascii="Verdana" w:hAnsi="Verdana"/>
          <w:i/>
          <w:sz w:val="24"/>
          <w:szCs w:val="24"/>
          <w:lang w:val="ro-RO"/>
        </w:rPr>
        <w:t xml:space="preserve"> </w:t>
      </w:r>
      <w:r w:rsidR="00EE5A39" w:rsidRPr="000060F9">
        <w:rPr>
          <w:rFonts w:ascii="Verdana" w:hAnsi="Verdana"/>
          <w:i/>
          <w:iCs/>
          <w:noProof/>
          <w:sz w:val="24"/>
          <w:szCs w:val="24"/>
        </w:rPr>
        <w:t>privind aprobarea Ordonan</w:t>
      </w:r>
      <w:r w:rsidR="00EE5A39" w:rsidRPr="000060F9">
        <w:rPr>
          <w:rFonts w:ascii="Verdana" w:hAnsi="Verdana" w:hint="eastAsia"/>
          <w:i/>
          <w:iCs/>
          <w:noProof/>
          <w:sz w:val="24"/>
          <w:szCs w:val="24"/>
        </w:rPr>
        <w:t>ţ</w:t>
      </w:r>
      <w:r w:rsidR="00EE5A39" w:rsidRPr="000060F9">
        <w:rPr>
          <w:rFonts w:ascii="Verdana" w:hAnsi="Verdana"/>
          <w:i/>
          <w:iCs/>
          <w:noProof/>
          <w:sz w:val="24"/>
          <w:szCs w:val="24"/>
        </w:rPr>
        <w:t>ei de urgen</w:t>
      </w:r>
      <w:r w:rsidR="00EE5A39">
        <w:rPr>
          <w:rFonts w:ascii="Verdana" w:hAnsi="Verdana" w:hint="eastAsia"/>
          <w:i/>
          <w:iCs/>
          <w:noProof/>
          <w:sz w:val="24"/>
          <w:szCs w:val="24"/>
        </w:rPr>
        <w:t>ţ</w:t>
      </w:r>
      <w:r w:rsidR="00EE5A39">
        <w:rPr>
          <w:rFonts w:ascii="Verdana" w:hAnsi="Verdana"/>
          <w:i/>
          <w:iCs/>
          <w:noProof/>
          <w:sz w:val="24"/>
          <w:szCs w:val="24"/>
        </w:rPr>
        <w:t>ă</w:t>
      </w:r>
      <w:r w:rsidR="00EE5A39" w:rsidRPr="000060F9">
        <w:rPr>
          <w:rFonts w:ascii="Verdana" w:hAnsi="Verdana"/>
          <w:i/>
          <w:iCs/>
          <w:noProof/>
          <w:sz w:val="24"/>
          <w:szCs w:val="24"/>
        </w:rPr>
        <w:t xml:space="preserve"> a Guvernului nr.129/2022 pentru modificarea art.IV din Ordonan</w:t>
      </w:r>
      <w:r w:rsidR="00EE5A39" w:rsidRPr="000060F9">
        <w:rPr>
          <w:rFonts w:ascii="Verdana" w:hAnsi="Verdana" w:hint="eastAsia"/>
          <w:i/>
          <w:iCs/>
          <w:noProof/>
          <w:sz w:val="24"/>
          <w:szCs w:val="24"/>
        </w:rPr>
        <w:t>ţ</w:t>
      </w:r>
      <w:r w:rsidR="00EE5A39" w:rsidRPr="000060F9">
        <w:rPr>
          <w:rFonts w:ascii="Verdana" w:hAnsi="Verdana"/>
          <w:i/>
          <w:iCs/>
          <w:noProof/>
          <w:sz w:val="24"/>
          <w:szCs w:val="24"/>
        </w:rPr>
        <w:t>a de urgen</w:t>
      </w:r>
      <w:r w:rsidR="00EE5A39" w:rsidRPr="000060F9">
        <w:rPr>
          <w:rFonts w:ascii="Verdana" w:hAnsi="Verdana" w:hint="eastAsia"/>
          <w:i/>
          <w:iCs/>
          <w:noProof/>
          <w:sz w:val="24"/>
          <w:szCs w:val="24"/>
        </w:rPr>
        <w:t>ţă</w:t>
      </w:r>
      <w:r w:rsidR="00EE5A39" w:rsidRPr="000060F9">
        <w:rPr>
          <w:rFonts w:ascii="Verdana" w:hAnsi="Verdana"/>
          <w:i/>
          <w:iCs/>
          <w:noProof/>
          <w:sz w:val="24"/>
          <w:szCs w:val="24"/>
        </w:rPr>
        <w:t xml:space="preserve"> a Guvernului nr.44/2022 privind stabilirea unor m</w:t>
      </w:r>
      <w:r w:rsidR="00EE5A39" w:rsidRPr="000060F9">
        <w:rPr>
          <w:rFonts w:ascii="Verdana" w:hAnsi="Verdana" w:hint="eastAsia"/>
          <w:i/>
          <w:iCs/>
          <w:noProof/>
          <w:sz w:val="24"/>
          <w:szCs w:val="24"/>
        </w:rPr>
        <w:t>ă</w:t>
      </w:r>
      <w:r w:rsidR="00EE5A39" w:rsidRPr="000060F9">
        <w:rPr>
          <w:rFonts w:ascii="Verdana" w:hAnsi="Verdana"/>
          <w:i/>
          <w:iCs/>
          <w:noProof/>
          <w:sz w:val="24"/>
          <w:szCs w:val="24"/>
        </w:rPr>
        <w:t>suri în cadrul sistemului de s</w:t>
      </w:r>
      <w:r w:rsidR="00EE5A39" w:rsidRPr="000060F9">
        <w:rPr>
          <w:rFonts w:ascii="Verdana" w:hAnsi="Verdana" w:hint="eastAsia"/>
          <w:i/>
          <w:iCs/>
          <w:noProof/>
          <w:sz w:val="24"/>
          <w:szCs w:val="24"/>
        </w:rPr>
        <w:t>ă</w:t>
      </w:r>
      <w:r w:rsidR="00EE5A39" w:rsidRPr="000060F9">
        <w:rPr>
          <w:rFonts w:ascii="Verdana" w:hAnsi="Verdana"/>
          <w:i/>
          <w:iCs/>
          <w:noProof/>
          <w:sz w:val="24"/>
          <w:szCs w:val="24"/>
        </w:rPr>
        <w:t>n</w:t>
      </w:r>
      <w:r w:rsidR="00EE5A39" w:rsidRPr="000060F9">
        <w:rPr>
          <w:rFonts w:ascii="Verdana" w:hAnsi="Verdana" w:hint="eastAsia"/>
          <w:i/>
          <w:iCs/>
          <w:noProof/>
          <w:sz w:val="24"/>
          <w:szCs w:val="24"/>
        </w:rPr>
        <w:t>ă</w:t>
      </w:r>
      <w:r w:rsidR="00EE5A39" w:rsidRPr="000060F9">
        <w:rPr>
          <w:rFonts w:ascii="Verdana" w:hAnsi="Verdana"/>
          <w:i/>
          <w:iCs/>
          <w:noProof/>
          <w:sz w:val="24"/>
          <w:szCs w:val="24"/>
        </w:rPr>
        <w:t xml:space="preserve">tate, precum </w:t>
      </w:r>
      <w:r w:rsidR="00EE5A39" w:rsidRPr="000060F9">
        <w:rPr>
          <w:rFonts w:ascii="Verdana" w:hAnsi="Verdana" w:hint="eastAsia"/>
          <w:i/>
          <w:iCs/>
          <w:noProof/>
          <w:sz w:val="24"/>
          <w:szCs w:val="24"/>
        </w:rPr>
        <w:t>ş</w:t>
      </w:r>
      <w:r w:rsidR="00EE5A39" w:rsidRPr="000060F9">
        <w:rPr>
          <w:rFonts w:ascii="Verdana" w:hAnsi="Verdana"/>
          <w:i/>
          <w:iCs/>
          <w:noProof/>
          <w:sz w:val="24"/>
          <w:szCs w:val="24"/>
        </w:rPr>
        <w:t xml:space="preserve">i pentru interpretarea, modificarea </w:t>
      </w:r>
      <w:r w:rsidR="00EE5A39" w:rsidRPr="000060F9">
        <w:rPr>
          <w:rFonts w:ascii="Verdana" w:hAnsi="Verdana" w:hint="eastAsia"/>
          <w:i/>
          <w:iCs/>
          <w:noProof/>
          <w:sz w:val="24"/>
          <w:szCs w:val="24"/>
        </w:rPr>
        <w:t>ş</w:t>
      </w:r>
      <w:r w:rsidR="00EE5A39" w:rsidRPr="000060F9">
        <w:rPr>
          <w:rFonts w:ascii="Verdana" w:hAnsi="Verdana"/>
          <w:i/>
          <w:iCs/>
          <w:noProof/>
          <w:sz w:val="24"/>
          <w:szCs w:val="24"/>
        </w:rPr>
        <w:t xml:space="preserve">i completarea unor acte normative, pentru prelungirea unor termene, precum </w:t>
      </w:r>
      <w:r w:rsidR="00EE5A39" w:rsidRPr="000060F9">
        <w:rPr>
          <w:rFonts w:ascii="Verdana" w:hAnsi="Verdana" w:hint="eastAsia"/>
          <w:i/>
          <w:iCs/>
          <w:noProof/>
          <w:sz w:val="24"/>
          <w:szCs w:val="24"/>
        </w:rPr>
        <w:t>ş</w:t>
      </w:r>
      <w:r w:rsidR="00EE5A39" w:rsidRPr="000060F9">
        <w:rPr>
          <w:rFonts w:ascii="Verdana" w:hAnsi="Verdana"/>
          <w:i/>
          <w:iCs/>
          <w:noProof/>
          <w:sz w:val="24"/>
          <w:szCs w:val="24"/>
        </w:rPr>
        <w:t>i pentru stabilirea unor m</w:t>
      </w:r>
      <w:r w:rsidR="00EE5A39" w:rsidRPr="000060F9">
        <w:rPr>
          <w:rFonts w:ascii="Verdana" w:hAnsi="Verdana" w:hint="eastAsia"/>
          <w:i/>
          <w:iCs/>
          <w:noProof/>
          <w:sz w:val="24"/>
          <w:szCs w:val="24"/>
        </w:rPr>
        <w:t>ă</w:t>
      </w:r>
      <w:r w:rsidR="00EE5A39" w:rsidRPr="000060F9">
        <w:rPr>
          <w:rFonts w:ascii="Verdana" w:hAnsi="Verdana"/>
          <w:i/>
          <w:iCs/>
          <w:noProof/>
          <w:sz w:val="24"/>
          <w:szCs w:val="24"/>
        </w:rPr>
        <w:t>suri în domeniul s</w:t>
      </w:r>
      <w:r w:rsidR="00EE5A39" w:rsidRPr="000060F9">
        <w:rPr>
          <w:rFonts w:ascii="Verdana" w:hAnsi="Verdana" w:hint="eastAsia"/>
          <w:i/>
          <w:iCs/>
          <w:noProof/>
          <w:sz w:val="24"/>
          <w:szCs w:val="24"/>
        </w:rPr>
        <w:t>ă</w:t>
      </w:r>
      <w:r w:rsidR="00EE5A39" w:rsidRPr="000060F9">
        <w:rPr>
          <w:rFonts w:ascii="Verdana" w:hAnsi="Verdana"/>
          <w:i/>
          <w:iCs/>
          <w:noProof/>
          <w:sz w:val="24"/>
          <w:szCs w:val="24"/>
        </w:rPr>
        <w:t>n</w:t>
      </w:r>
      <w:r w:rsidR="00EE5A39" w:rsidRPr="000060F9">
        <w:rPr>
          <w:rFonts w:ascii="Verdana" w:hAnsi="Verdana" w:hint="eastAsia"/>
          <w:i/>
          <w:iCs/>
          <w:noProof/>
          <w:sz w:val="24"/>
          <w:szCs w:val="24"/>
        </w:rPr>
        <w:t>ă</w:t>
      </w:r>
      <w:r w:rsidR="00EE5A39" w:rsidRPr="000060F9">
        <w:rPr>
          <w:rFonts w:ascii="Verdana" w:hAnsi="Verdana"/>
          <w:i/>
          <w:iCs/>
          <w:noProof/>
          <w:sz w:val="24"/>
          <w:szCs w:val="24"/>
        </w:rPr>
        <w:t>t</w:t>
      </w:r>
      <w:r w:rsidR="00EE5A39" w:rsidRPr="000060F9">
        <w:rPr>
          <w:rFonts w:ascii="Verdana" w:hAnsi="Verdana" w:hint="eastAsia"/>
          <w:i/>
          <w:iCs/>
          <w:noProof/>
          <w:sz w:val="24"/>
          <w:szCs w:val="24"/>
        </w:rPr>
        <w:t>ăţ</w:t>
      </w:r>
      <w:r w:rsidR="00EE5A39" w:rsidRPr="000060F9">
        <w:rPr>
          <w:rFonts w:ascii="Verdana" w:hAnsi="Verdana"/>
          <w:i/>
          <w:iCs/>
          <w:noProof/>
          <w:sz w:val="24"/>
          <w:szCs w:val="24"/>
        </w:rPr>
        <w:t>ii</w:t>
      </w:r>
      <w:r w:rsidRPr="006A1654">
        <w:rPr>
          <w:rFonts w:ascii="Verdana" w:hAnsi="Verdana"/>
          <w:sz w:val="24"/>
          <w:szCs w:val="24"/>
          <w:lang w:val="ro-RO"/>
        </w:rPr>
        <w:t>,</w:t>
      </w:r>
      <w:r>
        <w:rPr>
          <w:rFonts w:ascii="Verdana" w:hAnsi="Verdana"/>
          <w:sz w:val="24"/>
          <w:szCs w:val="24"/>
          <w:lang w:val="ro-RO"/>
        </w:rPr>
        <w:t xml:space="preserve"> trimis </w:t>
      </w:r>
      <w:r w:rsidR="00985722">
        <w:rPr>
          <w:rFonts w:ascii="Verdana" w:hAnsi="Verdana"/>
          <w:sz w:val="24"/>
          <w:szCs w:val="24"/>
          <w:lang w:val="ro-RO"/>
        </w:rPr>
        <w:t xml:space="preserve">Comisiei pentru muncă şi protecţie socială şi </w:t>
      </w:r>
      <w:r w:rsidR="00985722" w:rsidRPr="00EE5A39">
        <w:rPr>
          <w:rFonts w:ascii="Verdana" w:hAnsi="Verdana"/>
          <w:sz w:val="24"/>
          <w:szCs w:val="24"/>
          <w:lang w:val="ro-RO"/>
        </w:rPr>
        <w:t xml:space="preserve">Comisiei </w:t>
      </w:r>
      <w:r w:rsidR="00EE5A39" w:rsidRPr="00EE5A39">
        <w:rPr>
          <w:rFonts w:ascii="Verdana" w:hAnsi="Verdana"/>
          <w:sz w:val="24"/>
          <w:szCs w:val="24"/>
          <w:lang w:val="ro-RO"/>
        </w:rPr>
        <w:t>pentru sănătate și familie</w:t>
      </w:r>
      <w:r w:rsidRPr="00EE5A39">
        <w:rPr>
          <w:rFonts w:ascii="Verdana" w:hAnsi="Verdana"/>
          <w:sz w:val="24"/>
          <w:szCs w:val="24"/>
          <w:lang w:val="ro-RO"/>
        </w:rPr>
        <w:t xml:space="preserve"> pentru examinare pe fond, în procedură de urgenţă, cu</w:t>
      </w:r>
      <w:r>
        <w:rPr>
          <w:rFonts w:ascii="Verdana" w:hAnsi="Verdana"/>
          <w:sz w:val="24"/>
          <w:szCs w:val="24"/>
          <w:lang w:val="ro-RO"/>
        </w:rPr>
        <w:t xml:space="preserve"> adresa </w:t>
      </w:r>
      <w:r w:rsidR="00AE51EC">
        <w:rPr>
          <w:rFonts w:ascii="Verdana" w:hAnsi="Verdana"/>
          <w:sz w:val="24"/>
          <w:szCs w:val="24"/>
          <w:lang w:val="ro-RO"/>
        </w:rPr>
        <w:t>nr.</w:t>
      </w:r>
      <w:r w:rsidR="00EE5A39" w:rsidRPr="00F137D9">
        <w:rPr>
          <w:rFonts w:ascii="Verdana" w:hAnsi="Verdana"/>
          <w:b/>
          <w:bCs/>
          <w:sz w:val="24"/>
          <w:szCs w:val="24"/>
          <w:lang w:val="ro-RO"/>
        </w:rPr>
        <w:t xml:space="preserve">PLx </w:t>
      </w:r>
      <w:r w:rsidR="00EE5A39">
        <w:rPr>
          <w:rFonts w:ascii="Verdana" w:hAnsi="Verdana"/>
          <w:b/>
          <w:bCs/>
          <w:sz w:val="24"/>
          <w:szCs w:val="24"/>
          <w:lang w:val="ro-RO"/>
        </w:rPr>
        <w:t>681</w:t>
      </w:r>
      <w:r w:rsidR="00EE5A39" w:rsidRPr="00F137D9">
        <w:rPr>
          <w:rFonts w:ascii="Verdana" w:hAnsi="Verdana"/>
          <w:b/>
          <w:bCs/>
          <w:sz w:val="24"/>
          <w:szCs w:val="24"/>
          <w:lang w:val="ro-RO"/>
        </w:rPr>
        <w:t>/202</w:t>
      </w:r>
      <w:r w:rsidR="00EE5A39">
        <w:rPr>
          <w:rFonts w:ascii="Verdana" w:hAnsi="Verdana"/>
          <w:b/>
          <w:bCs/>
          <w:sz w:val="24"/>
          <w:szCs w:val="24"/>
          <w:lang w:val="ro-RO"/>
        </w:rPr>
        <w:t>2</w:t>
      </w:r>
      <w:r w:rsidR="00EE5A39" w:rsidRPr="0027483A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="00EE5A39" w:rsidRPr="0027483A">
        <w:rPr>
          <w:rFonts w:ascii="Verdana" w:hAnsi="Verdana"/>
          <w:noProof/>
          <w:sz w:val="24"/>
          <w:szCs w:val="24"/>
          <w:lang w:val="ro-RO"/>
        </w:rPr>
        <w:t xml:space="preserve">din </w:t>
      </w:r>
      <w:r w:rsidR="00EE5A39">
        <w:rPr>
          <w:rFonts w:ascii="Verdana" w:hAnsi="Verdana"/>
          <w:noProof/>
          <w:sz w:val="24"/>
          <w:szCs w:val="24"/>
          <w:lang w:val="ro-RO"/>
        </w:rPr>
        <w:t>31</w:t>
      </w:r>
      <w:r w:rsidR="00EE5A39" w:rsidRPr="0027483A">
        <w:rPr>
          <w:rFonts w:ascii="Verdana" w:hAnsi="Verdana"/>
          <w:noProof/>
          <w:sz w:val="24"/>
          <w:szCs w:val="24"/>
          <w:lang w:val="ro-RO"/>
        </w:rPr>
        <w:t xml:space="preserve"> </w:t>
      </w:r>
      <w:r w:rsidR="00EE5A39">
        <w:rPr>
          <w:rFonts w:ascii="Verdana" w:hAnsi="Verdana"/>
          <w:noProof/>
          <w:sz w:val="24"/>
          <w:szCs w:val="24"/>
          <w:lang w:val="ro-RO"/>
        </w:rPr>
        <w:t>octombrie</w:t>
      </w:r>
      <w:r w:rsidR="00EE5A39" w:rsidRPr="0027483A">
        <w:rPr>
          <w:rFonts w:ascii="Verdana" w:hAnsi="Verdana"/>
          <w:noProof/>
          <w:sz w:val="24"/>
          <w:szCs w:val="24"/>
          <w:lang w:val="ro-RO"/>
        </w:rPr>
        <w:t xml:space="preserve"> 202</w:t>
      </w:r>
      <w:r w:rsidR="00EE5A39">
        <w:rPr>
          <w:rFonts w:ascii="Verdana" w:hAnsi="Verdana"/>
          <w:noProof/>
          <w:sz w:val="24"/>
          <w:szCs w:val="24"/>
          <w:lang w:val="ro-RO"/>
        </w:rPr>
        <w:t>2</w:t>
      </w:r>
      <w:r>
        <w:rPr>
          <w:rFonts w:ascii="Verdana" w:hAnsi="Verdana"/>
          <w:sz w:val="24"/>
          <w:szCs w:val="24"/>
          <w:lang w:val="ro-RO"/>
        </w:rPr>
        <w:t>.</w:t>
      </w:r>
    </w:p>
    <w:p w:rsidR="00450F2D" w:rsidRDefault="00450F2D" w:rsidP="00BD542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450F2D" w:rsidRDefault="00450F2D" w:rsidP="00BD542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4914E2" w:rsidRDefault="004914E2" w:rsidP="00BD542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90"/>
        <w:gridCol w:w="4590"/>
      </w:tblGrid>
      <w:tr w:rsidR="004914E2" w:rsidRPr="00791B20" w:rsidTr="004914E2">
        <w:tc>
          <w:tcPr>
            <w:tcW w:w="4590" w:type="dxa"/>
            <w:shd w:val="clear" w:color="auto" w:fill="auto"/>
          </w:tcPr>
          <w:p w:rsidR="004914E2" w:rsidRDefault="004914E2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791B20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:rsidR="004914E2" w:rsidRPr="004914E2" w:rsidRDefault="00146126" w:rsidP="00791B2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2"/>
                <w:szCs w:val="24"/>
                <w:lang w:val="ro-RO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  <w:t>Adrian Solomon</w:t>
            </w:r>
          </w:p>
        </w:tc>
        <w:tc>
          <w:tcPr>
            <w:tcW w:w="4590" w:type="dxa"/>
            <w:shd w:val="clear" w:color="auto" w:fill="auto"/>
          </w:tcPr>
          <w:p w:rsidR="004914E2" w:rsidRPr="00791B20" w:rsidRDefault="004914E2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791B20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:rsidR="004914E2" w:rsidRPr="00791B20" w:rsidRDefault="00EE5A39" w:rsidP="00791B20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4"/>
                <w:szCs w:val="24"/>
                <w:lang w:val="ro-RO"/>
              </w:rPr>
              <w:t>Dr. Nelu Tătaru</w:t>
            </w:r>
          </w:p>
          <w:p w:rsidR="004914E2" w:rsidRPr="00791B20" w:rsidRDefault="004914E2" w:rsidP="00791B20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  <w:p w:rsidR="004914E2" w:rsidRPr="00791B20" w:rsidRDefault="004914E2" w:rsidP="00791B20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</w:tc>
      </w:tr>
    </w:tbl>
    <w:p w:rsidR="005A0B78" w:rsidRDefault="005A0B78" w:rsidP="00BD542F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</w:p>
    <w:p w:rsidR="006A1654" w:rsidRDefault="006A1654" w:rsidP="00BD542F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br w:type="page"/>
      </w:r>
      <w:r w:rsidR="00EE5A39">
        <w:rPr>
          <w:rFonts w:ascii="Verdana" w:hAnsi="Verdana"/>
          <w:b/>
          <w:noProof/>
          <w:sz w:val="22"/>
        </w:rPr>
        <w:lastRenderedPageBreak/>
        <w:drawing>
          <wp:inline distT="0" distB="0" distL="0" distR="0">
            <wp:extent cx="826770" cy="1002030"/>
            <wp:effectExtent l="19050" t="0" r="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B78" w:rsidRDefault="005A0B78" w:rsidP="00BD542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5A0B78" w:rsidRDefault="005A0B78" w:rsidP="00BD542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195B96" w:rsidRPr="005A0B78" w:rsidRDefault="00195B96" w:rsidP="00195B96">
      <w:pPr>
        <w:ind w:left="177" w:right="-114"/>
        <w:jc w:val="center"/>
        <w:rPr>
          <w:rFonts w:ascii="Verdana" w:hAnsi="Verdana"/>
          <w:b/>
          <w:sz w:val="16"/>
          <w:szCs w:val="16"/>
          <w:lang w:val="ro-RO"/>
        </w:rPr>
      </w:pPr>
    </w:p>
    <w:tbl>
      <w:tblPr>
        <w:tblW w:w="9006" w:type="dxa"/>
        <w:jc w:val="center"/>
        <w:tblLayout w:type="fixed"/>
        <w:tblLook w:val="04A0" w:firstRow="1" w:lastRow="0" w:firstColumn="1" w:lastColumn="0" w:noHBand="0" w:noVBand="1"/>
      </w:tblPr>
      <w:tblGrid>
        <w:gridCol w:w="4203"/>
        <w:gridCol w:w="4803"/>
      </w:tblGrid>
      <w:tr w:rsidR="00195B96" w:rsidRPr="00985722" w:rsidTr="0042067A">
        <w:trPr>
          <w:jc w:val="center"/>
        </w:trPr>
        <w:tc>
          <w:tcPr>
            <w:tcW w:w="4203" w:type="dxa"/>
            <w:vAlign w:val="center"/>
          </w:tcPr>
          <w:p w:rsidR="00AE51EC" w:rsidRDefault="00195B96" w:rsidP="0042067A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 xml:space="preserve">Comisia pentru muncă </w:t>
            </w:r>
          </w:p>
          <w:p w:rsidR="00195B96" w:rsidRDefault="00195B96" w:rsidP="0042067A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>şi</w:t>
            </w:r>
            <w:r w:rsidR="00AE51EC">
              <w:rPr>
                <w:rFonts w:ascii="Verdana" w:hAnsi="Verdana"/>
                <w:sz w:val="22"/>
                <w:szCs w:val="22"/>
                <w:lang w:val="pt-PT"/>
              </w:rPr>
              <w:t xml:space="preserve"> </w:t>
            </w: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>protecţie socială</w:t>
            </w:r>
          </w:p>
          <w:p w:rsidR="00195B96" w:rsidRPr="00985722" w:rsidRDefault="00195B96" w:rsidP="0042067A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4803" w:type="dxa"/>
            <w:vAlign w:val="center"/>
          </w:tcPr>
          <w:p w:rsidR="00195B96" w:rsidRDefault="00195B96" w:rsidP="0042067A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  <w:r w:rsidRPr="00985722">
              <w:rPr>
                <w:rFonts w:ascii="Verdana" w:hAnsi="Verdana"/>
                <w:sz w:val="22"/>
                <w:szCs w:val="22"/>
                <w:lang w:val="fr-FR"/>
              </w:rPr>
              <w:t xml:space="preserve">Comisia </w:t>
            </w:r>
            <w:r w:rsidRPr="00EE5A39">
              <w:rPr>
                <w:rFonts w:ascii="Verdana" w:hAnsi="Verdana"/>
                <w:sz w:val="22"/>
                <w:szCs w:val="22"/>
                <w:lang w:val="fr-FR"/>
              </w:rPr>
              <w:t>pentru s</w:t>
            </w:r>
            <w:r w:rsidRPr="00EE5A39">
              <w:rPr>
                <w:rFonts w:ascii="Verdana" w:hAnsi="Verdana" w:hint="eastAsia"/>
                <w:sz w:val="22"/>
                <w:szCs w:val="22"/>
                <w:lang w:val="fr-FR"/>
              </w:rPr>
              <w:t>ă</w:t>
            </w:r>
            <w:r w:rsidRPr="00EE5A39">
              <w:rPr>
                <w:rFonts w:ascii="Verdana" w:hAnsi="Verdana"/>
                <w:sz w:val="22"/>
                <w:szCs w:val="22"/>
                <w:lang w:val="fr-FR"/>
              </w:rPr>
              <w:t>n</w:t>
            </w:r>
            <w:r w:rsidRPr="00EE5A39">
              <w:rPr>
                <w:rFonts w:ascii="Verdana" w:hAnsi="Verdana" w:hint="eastAsia"/>
                <w:sz w:val="22"/>
                <w:szCs w:val="22"/>
                <w:lang w:val="fr-FR"/>
              </w:rPr>
              <w:t>ă</w:t>
            </w:r>
            <w:r w:rsidRPr="00EE5A39">
              <w:rPr>
                <w:rFonts w:ascii="Verdana" w:hAnsi="Verdana"/>
                <w:sz w:val="22"/>
                <w:szCs w:val="22"/>
                <w:lang w:val="fr-FR"/>
              </w:rPr>
              <w:t>tate</w:t>
            </w:r>
          </w:p>
          <w:p w:rsidR="00195B96" w:rsidRDefault="00195B96" w:rsidP="0042067A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  <w:r w:rsidRPr="00EE5A39">
              <w:rPr>
                <w:rFonts w:ascii="Verdana" w:hAnsi="Verdana"/>
                <w:sz w:val="22"/>
                <w:szCs w:val="22"/>
                <w:lang w:val="fr-FR"/>
              </w:rPr>
              <w:t xml:space="preserve"> și familie</w:t>
            </w:r>
          </w:p>
          <w:p w:rsidR="00195B96" w:rsidRPr="00985722" w:rsidRDefault="00195B96" w:rsidP="0042067A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</w:p>
        </w:tc>
      </w:tr>
      <w:tr w:rsidR="00195B96" w:rsidRPr="00EE5A39" w:rsidTr="0042067A">
        <w:trPr>
          <w:jc w:val="center"/>
        </w:trPr>
        <w:tc>
          <w:tcPr>
            <w:tcW w:w="4203" w:type="dxa"/>
            <w:vAlign w:val="center"/>
            <w:hideMark/>
          </w:tcPr>
          <w:p w:rsidR="00195B96" w:rsidRPr="00EE5A39" w:rsidRDefault="00195B96" w:rsidP="0042067A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EE5A39">
              <w:rPr>
                <w:rFonts w:ascii="Verdana" w:hAnsi="Verdana"/>
                <w:sz w:val="22"/>
                <w:szCs w:val="22"/>
                <w:lang w:val="pt-PT"/>
              </w:rPr>
              <w:t>Nr. 4c-9/948</w:t>
            </w:r>
          </w:p>
        </w:tc>
        <w:tc>
          <w:tcPr>
            <w:tcW w:w="4803" w:type="dxa"/>
            <w:vAlign w:val="center"/>
            <w:hideMark/>
          </w:tcPr>
          <w:p w:rsidR="00195B96" w:rsidRPr="00EE5A39" w:rsidRDefault="00195B96" w:rsidP="0042067A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EE5A39">
              <w:rPr>
                <w:rFonts w:ascii="Verdana" w:hAnsi="Verdana"/>
                <w:sz w:val="22"/>
                <w:szCs w:val="22"/>
                <w:lang w:val="pt-PT"/>
              </w:rPr>
              <w:t>Nr. 4c-10/599</w:t>
            </w:r>
          </w:p>
        </w:tc>
      </w:tr>
    </w:tbl>
    <w:p w:rsidR="00195B96" w:rsidRDefault="00195B96" w:rsidP="00195B96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:rsidR="00195B96" w:rsidRDefault="00195B96" w:rsidP="00195B96">
      <w:pPr>
        <w:jc w:val="right"/>
        <w:rPr>
          <w:rFonts w:ascii="Verdana" w:hAnsi="Verdana"/>
          <w:sz w:val="24"/>
          <w:szCs w:val="24"/>
          <w:lang w:val="pt-PT"/>
        </w:rPr>
      </w:pPr>
      <w:r w:rsidRPr="00146126">
        <w:rPr>
          <w:rFonts w:ascii="Verdana" w:hAnsi="Verdana"/>
          <w:sz w:val="24"/>
          <w:szCs w:val="24"/>
          <w:lang w:val="pt-PT"/>
        </w:rPr>
        <w:t xml:space="preserve">Bucureşti, </w:t>
      </w:r>
      <w:r w:rsidR="0060036D">
        <w:rPr>
          <w:rFonts w:ascii="Verdana" w:hAnsi="Verdana"/>
          <w:sz w:val="24"/>
          <w:szCs w:val="24"/>
          <w:lang w:val="pt-PT"/>
        </w:rPr>
        <w:t>13 martie 2023</w:t>
      </w:r>
    </w:p>
    <w:p w:rsidR="00AE51EC" w:rsidRPr="00146126" w:rsidRDefault="00AE51EC" w:rsidP="00195B96">
      <w:pPr>
        <w:jc w:val="right"/>
        <w:rPr>
          <w:rFonts w:ascii="Verdana" w:hAnsi="Verdana"/>
          <w:sz w:val="24"/>
          <w:szCs w:val="24"/>
          <w:lang w:val="pt-PT"/>
        </w:rPr>
      </w:pPr>
    </w:p>
    <w:p w:rsidR="00195B96" w:rsidRDefault="00195B96" w:rsidP="00195B96">
      <w:pPr>
        <w:jc w:val="right"/>
        <w:rPr>
          <w:rFonts w:ascii="Verdana" w:hAnsi="Verdana"/>
          <w:b/>
          <w:sz w:val="24"/>
          <w:szCs w:val="24"/>
          <w:lang w:val="ro-RO"/>
        </w:rPr>
      </w:pPr>
      <w:r w:rsidRPr="00146126">
        <w:rPr>
          <w:rFonts w:ascii="Verdana" w:hAnsi="Verdana"/>
          <w:b/>
          <w:sz w:val="24"/>
          <w:szCs w:val="24"/>
          <w:lang w:val="ro-RO"/>
        </w:rPr>
        <w:t xml:space="preserve">PLx </w:t>
      </w:r>
      <w:r>
        <w:rPr>
          <w:rFonts w:ascii="Verdana" w:hAnsi="Verdana"/>
          <w:b/>
          <w:sz w:val="24"/>
          <w:szCs w:val="24"/>
          <w:lang w:val="ro-RO"/>
        </w:rPr>
        <w:t>681/2022</w:t>
      </w:r>
    </w:p>
    <w:p w:rsidR="00195B96" w:rsidRDefault="00195B96" w:rsidP="00195B96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792188" w:rsidRDefault="005A0B78" w:rsidP="00BD542F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r w:rsidRPr="00792188">
        <w:rPr>
          <w:rFonts w:ascii="Verdana" w:hAnsi="Verdana"/>
          <w:b/>
          <w:sz w:val="24"/>
          <w:szCs w:val="24"/>
        </w:rPr>
        <w:t>RAPORT  COMUN</w:t>
      </w:r>
    </w:p>
    <w:p w:rsidR="005A0B78" w:rsidRPr="00792188" w:rsidRDefault="005A0B78" w:rsidP="00BD542F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792188">
        <w:rPr>
          <w:rFonts w:ascii="Verdana" w:hAnsi="Verdana"/>
          <w:b/>
          <w:sz w:val="24"/>
          <w:szCs w:val="24"/>
          <w:lang w:val="ro-RO"/>
        </w:rPr>
        <w:t xml:space="preserve">asupra proiectului de Lege </w:t>
      </w:r>
      <w:r w:rsidR="00195B96" w:rsidRPr="00195B96">
        <w:rPr>
          <w:rFonts w:ascii="Verdana" w:hAnsi="Verdana"/>
          <w:b/>
          <w:sz w:val="24"/>
          <w:szCs w:val="24"/>
          <w:lang w:val="ro-RO"/>
        </w:rPr>
        <w:t>privind aprobarea Ordonan</w:t>
      </w:r>
      <w:r w:rsidR="00195B96" w:rsidRPr="00195B96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195B96" w:rsidRPr="00195B96">
        <w:rPr>
          <w:rFonts w:ascii="Verdana" w:hAnsi="Verdana"/>
          <w:b/>
          <w:sz w:val="24"/>
          <w:szCs w:val="24"/>
          <w:lang w:val="ro-RO"/>
        </w:rPr>
        <w:t>ei de urgen</w:t>
      </w:r>
      <w:r w:rsidR="00195B96" w:rsidRPr="00195B96">
        <w:rPr>
          <w:rFonts w:ascii="Verdana" w:hAnsi="Verdana" w:hint="eastAsia"/>
          <w:b/>
          <w:sz w:val="24"/>
          <w:szCs w:val="24"/>
          <w:lang w:val="ro-RO"/>
        </w:rPr>
        <w:t>ţă</w:t>
      </w:r>
      <w:r w:rsidR="00195B96" w:rsidRPr="00195B96">
        <w:rPr>
          <w:rFonts w:ascii="Verdana" w:hAnsi="Verdana"/>
          <w:b/>
          <w:sz w:val="24"/>
          <w:szCs w:val="24"/>
          <w:lang w:val="ro-RO"/>
        </w:rPr>
        <w:t xml:space="preserve"> a Guvernului nr.129/2022 pentru modificarea art.IV din Ordonan</w:t>
      </w:r>
      <w:r w:rsidR="00195B96" w:rsidRPr="00195B96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195B96" w:rsidRPr="00195B96">
        <w:rPr>
          <w:rFonts w:ascii="Verdana" w:hAnsi="Verdana"/>
          <w:b/>
          <w:sz w:val="24"/>
          <w:szCs w:val="24"/>
          <w:lang w:val="ro-RO"/>
        </w:rPr>
        <w:t>a de urgen</w:t>
      </w:r>
      <w:r w:rsidR="00195B96" w:rsidRPr="00195B96">
        <w:rPr>
          <w:rFonts w:ascii="Verdana" w:hAnsi="Verdana" w:hint="eastAsia"/>
          <w:b/>
          <w:sz w:val="24"/>
          <w:szCs w:val="24"/>
          <w:lang w:val="ro-RO"/>
        </w:rPr>
        <w:t>ţă</w:t>
      </w:r>
      <w:r w:rsidR="00195B96" w:rsidRPr="00195B96">
        <w:rPr>
          <w:rFonts w:ascii="Verdana" w:hAnsi="Verdana"/>
          <w:b/>
          <w:sz w:val="24"/>
          <w:szCs w:val="24"/>
          <w:lang w:val="ro-RO"/>
        </w:rPr>
        <w:t xml:space="preserve"> a Guvernului nr.44/2022 privind stabilirea unor m</w:t>
      </w:r>
      <w:r w:rsidR="00195B96" w:rsidRPr="00195B96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195B96" w:rsidRPr="00195B96">
        <w:rPr>
          <w:rFonts w:ascii="Verdana" w:hAnsi="Verdana"/>
          <w:b/>
          <w:sz w:val="24"/>
          <w:szCs w:val="24"/>
          <w:lang w:val="ro-RO"/>
        </w:rPr>
        <w:t>suri în cadrul sistemului de s</w:t>
      </w:r>
      <w:r w:rsidR="00195B96" w:rsidRPr="00195B96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195B96" w:rsidRPr="00195B96">
        <w:rPr>
          <w:rFonts w:ascii="Verdana" w:hAnsi="Verdana"/>
          <w:b/>
          <w:sz w:val="24"/>
          <w:szCs w:val="24"/>
          <w:lang w:val="ro-RO"/>
        </w:rPr>
        <w:t>n</w:t>
      </w:r>
      <w:r w:rsidR="00195B96" w:rsidRPr="00195B96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195B96" w:rsidRPr="00195B96">
        <w:rPr>
          <w:rFonts w:ascii="Verdana" w:hAnsi="Verdana"/>
          <w:b/>
          <w:sz w:val="24"/>
          <w:szCs w:val="24"/>
          <w:lang w:val="ro-RO"/>
        </w:rPr>
        <w:t xml:space="preserve">tate, precum </w:t>
      </w:r>
      <w:r w:rsidR="00195B96" w:rsidRPr="00195B96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195B96" w:rsidRPr="00195B96">
        <w:rPr>
          <w:rFonts w:ascii="Verdana" w:hAnsi="Verdana"/>
          <w:b/>
          <w:sz w:val="24"/>
          <w:szCs w:val="24"/>
          <w:lang w:val="ro-RO"/>
        </w:rPr>
        <w:t xml:space="preserve">i pentru interpretarea, modificarea </w:t>
      </w:r>
      <w:r w:rsidR="00195B96" w:rsidRPr="00195B96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195B96" w:rsidRPr="00195B96">
        <w:rPr>
          <w:rFonts w:ascii="Verdana" w:hAnsi="Verdana"/>
          <w:b/>
          <w:sz w:val="24"/>
          <w:szCs w:val="24"/>
          <w:lang w:val="ro-RO"/>
        </w:rPr>
        <w:t xml:space="preserve">i completarea unor acte normative, pentru prelungirea unor termene, precum </w:t>
      </w:r>
      <w:r w:rsidR="00195B96" w:rsidRPr="00195B96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195B96" w:rsidRPr="00195B96">
        <w:rPr>
          <w:rFonts w:ascii="Verdana" w:hAnsi="Verdana"/>
          <w:b/>
          <w:sz w:val="24"/>
          <w:szCs w:val="24"/>
          <w:lang w:val="ro-RO"/>
        </w:rPr>
        <w:t>i pentru stabilirea unor m</w:t>
      </w:r>
      <w:r w:rsidR="00195B96" w:rsidRPr="00195B96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195B96" w:rsidRPr="00195B96">
        <w:rPr>
          <w:rFonts w:ascii="Verdana" w:hAnsi="Verdana"/>
          <w:b/>
          <w:sz w:val="24"/>
          <w:szCs w:val="24"/>
          <w:lang w:val="ro-RO"/>
        </w:rPr>
        <w:t>suri în domeniul s</w:t>
      </w:r>
      <w:r w:rsidR="00195B96" w:rsidRPr="00195B96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195B96" w:rsidRPr="00195B96">
        <w:rPr>
          <w:rFonts w:ascii="Verdana" w:hAnsi="Verdana"/>
          <w:b/>
          <w:sz w:val="24"/>
          <w:szCs w:val="24"/>
          <w:lang w:val="ro-RO"/>
        </w:rPr>
        <w:t>n</w:t>
      </w:r>
      <w:r w:rsidR="00195B96" w:rsidRPr="00195B96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195B96" w:rsidRPr="00195B96">
        <w:rPr>
          <w:rFonts w:ascii="Verdana" w:hAnsi="Verdana"/>
          <w:b/>
          <w:sz w:val="24"/>
          <w:szCs w:val="24"/>
          <w:lang w:val="ro-RO"/>
        </w:rPr>
        <w:t>t</w:t>
      </w:r>
      <w:r w:rsidR="00195B96" w:rsidRPr="00195B96">
        <w:rPr>
          <w:rFonts w:ascii="Verdana" w:hAnsi="Verdana" w:hint="eastAsia"/>
          <w:b/>
          <w:sz w:val="24"/>
          <w:szCs w:val="24"/>
          <w:lang w:val="ro-RO"/>
        </w:rPr>
        <w:t>ăţ</w:t>
      </w:r>
      <w:r w:rsidR="00195B96" w:rsidRPr="00195B96">
        <w:rPr>
          <w:rFonts w:ascii="Verdana" w:hAnsi="Verdana"/>
          <w:b/>
          <w:sz w:val="24"/>
          <w:szCs w:val="24"/>
          <w:lang w:val="ro-RO"/>
        </w:rPr>
        <w:t>ii</w:t>
      </w:r>
    </w:p>
    <w:p w:rsidR="005A0B78" w:rsidRPr="00792188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792188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195B96" w:rsidRDefault="005A0B78" w:rsidP="00BD542F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95B96">
        <w:rPr>
          <w:rFonts w:ascii="Verdana" w:hAnsi="Verdana"/>
          <w:sz w:val="24"/>
          <w:szCs w:val="24"/>
          <w:lang w:val="ro-RO"/>
        </w:rPr>
        <w:t xml:space="preserve">În </w:t>
      </w:r>
      <w:r w:rsidR="00E563A5" w:rsidRPr="00195B96">
        <w:rPr>
          <w:rFonts w:ascii="Verdana" w:hAnsi="Verdana"/>
          <w:sz w:val="24"/>
          <w:szCs w:val="24"/>
          <w:lang w:val="ro-RO"/>
        </w:rPr>
        <w:t>temeiul</w:t>
      </w:r>
      <w:r w:rsidRPr="00195B96">
        <w:rPr>
          <w:rFonts w:ascii="Verdana" w:hAnsi="Verdana"/>
          <w:sz w:val="24"/>
          <w:szCs w:val="24"/>
          <w:lang w:val="ro-RO"/>
        </w:rPr>
        <w:t xml:space="preserve"> art.9</w:t>
      </w:r>
      <w:r w:rsidR="00317960" w:rsidRPr="00195B96">
        <w:rPr>
          <w:rFonts w:ascii="Verdana" w:hAnsi="Verdana"/>
          <w:sz w:val="24"/>
          <w:szCs w:val="24"/>
          <w:lang w:val="ro-RO"/>
        </w:rPr>
        <w:t>5</w:t>
      </w:r>
      <w:r w:rsidRPr="00195B96">
        <w:rPr>
          <w:rFonts w:ascii="Verdana" w:hAnsi="Verdana"/>
          <w:sz w:val="24"/>
          <w:szCs w:val="24"/>
          <w:lang w:val="ro-RO"/>
        </w:rPr>
        <w:t xml:space="preserve"> şi </w:t>
      </w:r>
      <w:r w:rsidR="00AE51EC">
        <w:rPr>
          <w:rFonts w:ascii="Verdana" w:hAnsi="Verdana"/>
          <w:sz w:val="24"/>
          <w:szCs w:val="24"/>
          <w:lang w:val="ro-RO"/>
        </w:rPr>
        <w:t>art.</w:t>
      </w:r>
      <w:r w:rsidRPr="00195B96">
        <w:rPr>
          <w:rFonts w:ascii="Verdana" w:hAnsi="Verdana"/>
          <w:sz w:val="24"/>
          <w:szCs w:val="24"/>
          <w:lang w:val="ro-RO"/>
        </w:rPr>
        <w:t>11</w:t>
      </w:r>
      <w:r w:rsidR="00317960" w:rsidRPr="00195B96">
        <w:rPr>
          <w:rFonts w:ascii="Verdana" w:hAnsi="Verdana"/>
          <w:sz w:val="24"/>
          <w:szCs w:val="24"/>
          <w:lang w:val="ro-RO"/>
        </w:rPr>
        <w:t>7</w:t>
      </w:r>
      <w:r w:rsidR="00146126" w:rsidRPr="00195B96">
        <w:rPr>
          <w:rFonts w:ascii="Verdana" w:hAnsi="Verdana"/>
          <w:sz w:val="24"/>
          <w:szCs w:val="24"/>
          <w:lang w:val="ro-RO"/>
        </w:rPr>
        <w:t xml:space="preserve"> alin.(3)</w:t>
      </w:r>
      <w:r w:rsidRPr="00195B96">
        <w:rPr>
          <w:rFonts w:ascii="Verdana" w:hAnsi="Verdana"/>
          <w:sz w:val="24"/>
          <w:szCs w:val="24"/>
          <w:lang w:val="ro-RO"/>
        </w:rPr>
        <w:t xml:space="preserve"> din Regulamentul Camerei Deputaţilor, republicat,</w:t>
      </w:r>
      <w:r w:rsidR="003008D9" w:rsidRPr="00195B96">
        <w:rPr>
          <w:rFonts w:ascii="Verdana" w:hAnsi="Verdana"/>
          <w:sz w:val="24"/>
          <w:szCs w:val="24"/>
          <w:lang w:val="ro-RO"/>
        </w:rPr>
        <w:t xml:space="preserve"> cu modificările </w:t>
      </w:r>
      <w:r w:rsidR="00AE51EC">
        <w:rPr>
          <w:rFonts w:ascii="Verdana" w:hAnsi="Verdana"/>
          <w:sz w:val="24"/>
          <w:szCs w:val="24"/>
          <w:lang w:val="ro-RO"/>
        </w:rPr>
        <w:t xml:space="preserve">şi completările </w:t>
      </w:r>
      <w:r w:rsidR="003008D9" w:rsidRPr="00195B96">
        <w:rPr>
          <w:rFonts w:ascii="Verdana" w:hAnsi="Verdana"/>
          <w:sz w:val="24"/>
          <w:szCs w:val="24"/>
          <w:lang w:val="ro-RO"/>
        </w:rPr>
        <w:t>ulterioare,</w:t>
      </w:r>
      <w:r w:rsidRPr="00195B96">
        <w:rPr>
          <w:rFonts w:ascii="Verdana" w:hAnsi="Verdana"/>
          <w:sz w:val="24"/>
          <w:szCs w:val="24"/>
          <w:lang w:val="ro-RO"/>
        </w:rPr>
        <w:t xml:space="preserve"> Comisia pentru muncă şi protecţie socială</w:t>
      </w:r>
      <w:r w:rsidR="002314D3" w:rsidRPr="00195B96">
        <w:rPr>
          <w:rFonts w:ascii="Verdana" w:hAnsi="Verdana"/>
          <w:sz w:val="24"/>
          <w:szCs w:val="24"/>
          <w:lang w:val="ro-RO"/>
        </w:rPr>
        <w:t xml:space="preserve"> </w:t>
      </w:r>
      <w:r w:rsidRPr="00195B96">
        <w:rPr>
          <w:rFonts w:ascii="Verdana" w:hAnsi="Verdana"/>
          <w:sz w:val="24"/>
          <w:szCs w:val="24"/>
          <w:lang w:val="ro-RO"/>
        </w:rPr>
        <w:t xml:space="preserve">şi Comisia </w:t>
      </w:r>
      <w:r w:rsidR="00195B96" w:rsidRPr="00195B96">
        <w:rPr>
          <w:rFonts w:ascii="Verdana" w:hAnsi="Verdana"/>
          <w:sz w:val="24"/>
          <w:szCs w:val="24"/>
          <w:lang w:val="ro-RO"/>
        </w:rPr>
        <w:t>pentru sănătate și familie</w:t>
      </w:r>
      <w:r w:rsidRPr="00195B96">
        <w:rPr>
          <w:rFonts w:ascii="Verdana" w:hAnsi="Verdana"/>
          <w:sz w:val="24"/>
          <w:szCs w:val="24"/>
          <w:lang w:val="ro-RO"/>
        </w:rPr>
        <w:t xml:space="preserve"> au fost sesizate, prin adresa nr. </w:t>
      </w:r>
      <w:r w:rsidR="00195B96" w:rsidRPr="00195B96">
        <w:rPr>
          <w:rFonts w:ascii="Verdana" w:hAnsi="Verdana"/>
          <w:b/>
          <w:bCs/>
          <w:sz w:val="24"/>
          <w:szCs w:val="24"/>
          <w:lang w:val="ro-RO"/>
        </w:rPr>
        <w:t>PLx 681/2022</w:t>
      </w:r>
      <w:r w:rsidR="00195B96" w:rsidRPr="00195B96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="00195B96" w:rsidRPr="00195B96">
        <w:rPr>
          <w:rFonts w:ascii="Verdana" w:hAnsi="Verdana"/>
          <w:noProof/>
          <w:sz w:val="24"/>
          <w:szCs w:val="24"/>
          <w:lang w:val="ro-RO"/>
        </w:rPr>
        <w:t>din 31 octombrie 2022</w:t>
      </w:r>
      <w:r w:rsidRPr="00195B96">
        <w:rPr>
          <w:rFonts w:ascii="Verdana" w:hAnsi="Verdana"/>
          <w:sz w:val="24"/>
          <w:szCs w:val="24"/>
          <w:lang w:val="ro-RO"/>
        </w:rPr>
        <w:t xml:space="preserve">, cu dezbaterea pe fond, în procedură de urgenţă, a </w:t>
      </w:r>
      <w:r w:rsidRPr="00195B96">
        <w:rPr>
          <w:rFonts w:ascii="Verdana" w:hAnsi="Verdana"/>
          <w:i/>
          <w:sz w:val="24"/>
          <w:szCs w:val="24"/>
          <w:lang w:val="ro-RO"/>
        </w:rPr>
        <w:t xml:space="preserve">proiectului de Lege </w:t>
      </w:r>
      <w:r w:rsidR="00195B96" w:rsidRPr="00195B96">
        <w:rPr>
          <w:rFonts w:ascii="Verdana" w:hAnsi="Verdana"/>
          <w:i/>
          <w:sz w:val="24"/>
          <w:szCs w:val="24"/>
          <w:lang w:val="ro-RO"/>
        </w:rPr>
        <w:t>privind aprobarea Ordonan</w:t>
      </w:r>
      <w:r w:rsidR="00195B96" w:rsidRPr="00195B96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195B96" w:rsidRPr="00195B96">
        <w:rPr>
          <w:rFonts w:ascii="Verdana" w:hAnsi="Verdana"/>
          <w:i/>
          <w:sz w:val="24"/>
          <w:szCs w:val="24"/>
          <w:lang w:val="ro-RO"/>
        </w:rPr>
        <w:t>ei de urgen</w:t>
      </w:r>
      <w:r w:rsidR="00195B96" w:rsidRPr="00195B96">
        <w:rPr>
          <w:rFonts w:ascii="Verdana" w:hAnsi="Verdana" w:hint="eastAsia"/>
          <w:i/>
          <w:sz w:val="24"/>
          <w:szCs w:val="24"/>
          <w:lang w:val="ro-RO"/>
        </w:rPr>
        <w:t>ţă</w:t>
      </w:r>
      <w:r w:rsidR="00195B96" w:rsidRPr="00195B96">
        <w:rPr>
          <w:rFonts w:ascii="Verdana" w:hAnsi="Verdana"/>
          <w:i/>
          <w:sz w:val="24"/>
          <w:szCs w:val="24"/>
          <w:lang w:val="ro-RO"/>
        </w:rPr>
        <w:t xml:space="preserve"> a Guvernului nr.129/2022 pentru modificarea art.IV din Ordonan</w:t>
      </w:r>
      <w:r w:rsidR="00195B96" w:rsidRPr="00195B96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195B96" w:rsidRPr="00195B96">
        <w:rPr>
          <w:rFonts w:ascii="Verdana" w:hAnsi="Verdana"/>
          <w:i/>
          <w:sz w:val="24"/>
          <w:szCs w:val="24"/>
          <w:lang w:val="ro-RO"/>
        </w:rPr>
        <w:t>a de urgen</w:t>
      </w:r>
      <w:r w:rsidR="00195B96" w:rsidRPr="00195B96">
        <w:rPr>
          <w:rFonts w:ascii="Verdana" w:hAnsi="Verdana" w:hint="eastAsia"/>
          <w:i/>
          <w:sz w:val="24"/>
          <w:szCs w:val="24"/>
          <w:lang w:val="ro-RO"/>
        </w:rPr>
        <w:t>ţă</w:t>
      </w:r>
      <w:r w:rsidR="00195B96" w:rsidRPr="00195B96">
        <w:rPr>
          <w:rFonts w:ascii="Verdana" w:hAnsi="Verdana"/>
          <w:i/>
          <w:sz w:val="24"/>
          <w:szCs w:val="24"/>
          <w:lang w:val="ro-RO"/>
        </w:rPr>
        <w:t xml:space="preserve"> a Guvernului nr.44/2022 privind stabilirea unor m</w:t>
      </w:r>
      <w:r w:rsidR="00195B96" w:rsidRPr="00195B96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195B96" w:rsidRPr="00195B96">
        <w:rPr>
          <w:rFonts w:ascii="Verdana" w:hAnsi="Verdana"/>
          <w:i/>
          <w:sz w:val="24"/>
          <w:szCs w:val="24"/>
          <w:lang w:val="ro-RO"/>
        </w:rPr>
        <w:t>suri în cadrul sistemului de s</w:t>
      </w:r>
      <w:r w:rsidR="00195B96" w:rsidRPr="00195B96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195B96" w:rsidRPr="00195B96">
        <w:rPr>
          <w:rFonts w:ascii="Verdana" w:hAnsi="Verdana"/>
          <w:i/>
          <w:sz w:val="24"/>
          <w:szCs w:val="24"/>
          <w:lang w:val="ro-RO"/>
        </w:rPr>
        <w:t>n</w:t>
      </w:r>
      <w:r w:rsidR="00195B96" w:rsidRPr="00195B96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195B96" w:rsidRPr="00195B96">
        <w:rPr>
          <w:rFonts w:ascii="Verdana" w:hAnsi="Verdana"/>
          <w:i/>
          <w:sz w:val="24"/>
          <w:szCs w:val="24"/>
          <w:lang w:val="ro-RO"/>
        </w:rPr>
        <w:t xml:space="preserve">tate, precum </w:t>
      </w:r>
      <w:r w:rsidR="00195B96" w:rsidRPr="00195B96">
        <w:rPr>
          <w:rFonts w:ascii="Verdana" w:hAnsi="Verdana" w:hint="eastAsia"/>
          <w:i/>
          <w:sz w:val="24"/>
          <w:szCs w:val="24"/>
          <w:lang w:val="ro-RO"/>
        </w:rPr>
        <w:t>ş</w:t>
      </w:r>
      <w:r w:rsidR="00195B96" w:rsidRPr="00195B96">
        <w:rPr>
          <w:rFonts w:ascii="Verdana" w:hAnsi="Verdana"/>
          <w:i/>
          <w:sz w:val="24"/>
          <w:szCs w:val="24"/>
          <w:lang w:val="ro-RO"/>
        </w:rPr>
        <w:t xml:space="preserve">i pentru interpretarea, modificarea </w:t>
      </w:r>
      <w:r w:rsidR="00195B96" w:rsidRPr="00195B96">
        <w:rPr>
          <w:rFonts w:ascii="Verdana" w:hAnsi="Verdana" w:hint="eastAsia"/>
          <w:i/>
          <w:sz w:val="24"/>
          <w:szCs w:val="24"/>
          <w:lang w:val="ro-RO"/>
        </w:rPr>
        <w:t>ş</w:t>
      </w:r>
      <w:r w:rsidR="00195B96" w:rsidRPr="00195B96">
        <w:rPr>
          <w:rFonts w:ascii="Verdana" w:hAnsi="Verdana"/>
          <w:i/>
          <w:sz w:val="24"/>
          <w:szCs w:val="24"/>
          <w:lang w:val="ro-RO"/>
        </w:rPr>
        <w:t xml:space="preserve">i completarea unor acte normative, pentru prelungirea unor termene, precum </w:t>
      </w:r>
      <w:r w:rsidR="00195B96" w:rsidRPr="00195B96">
        <w:rPr>
          <w:rFonts w:ascii="Verdana" w:hAnsi="Verdana" w:hint="eastAsia"/>
          <w:i/>
          <w:sz w:val="24"/>
          <w:szCs w:val="24"/>
          <w:lang w:val="ro-RO"/>
        </w:rPr>
        <w:t>ş</w:t>
      </w:r>
      <w:r w:rsidR="00195B96" w:rsidRPr="00195B96">
        <w:rPr>
          <w:rFonts w:ascii="Verdana" w:hAnsi="Verdana"/>
          <w:i/>
          <w:sz w:val="24"/>
          <w:szCs w:val="24"/>
          <w:lang w:val="ro-RO"/>
        </w:rPr>
        <w:t>i pentru stabilirea unor m</w:t>
      </w:r>
      <w:r w:rsidR="00195B96" w:rsidRPr="00195B96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195B96" w:rsidRPr="00195B96">
        <w:rPr>
          <w:rFonts w:ascii="Verdana" w:hAnsi="Verdana"/>
          <w:i/>
          <w:sz w:val="24"/>
          <w:szCs w:val="24"/>
          <w:lang w:val="ro-RO"/>
        </w:rPr>
        <w:t>suri în domeniul s</w:t>
      </w:r>
      <w:r w:rsidR="00195B96" w:rsidRPr="00195B96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195B96" w:rsidRPr="00195B96">
        <w:rPr>
          <w:rFonts w:ascii="Verdana" w:hAnsi="Verdana"/>
          <w:i/>
          <w:sz w:val="24"/>
          <w:szCs w:val="24"/>
          <w:lang w:val="ro-RO"/>
        </w:rPr>
        <w:t>n</w:t>
      </w:r>
      <w:r w:rsidR="00195B96" w:rsidRPr="00195B96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195B96" w:rsidRPr="00195B96">
        <w:rPr>
          <w:rFonts w:ascii="Verdana" w:hAnsi="Verdana"/>
          <w:i/>
          <w:sz w:val="24"/>
          <w:szCs w:val="24"/>
          <w:lang w:val="ro-RO"/>
        </w:rPr>
        <w:t>t</w:t>
      </w:r>
      <w:r w:rsidR="00195B96" w:rsidRPr="00195B96">
        <w:rPr>
          <w:rFonts w:ascii="Verdana" w:hAnsi="Verdana" w:hint="eastAsia"/>
          <w:i/>
          <w:sz w:val="24"/>
          <w:szCs w:val="24"/>
          <w:lang w:val="ro-RO"/>
        </w:rPr>
        <w:t>ăţ</w:t>
      </w:r>
      <w:r w:rsidR="00195B96" w:rsidRPr="00195B96">
        <w:rPr>
          <w:rFonts w:ascii="Verdana" w:hAnsi="Verdana"/>
          <w:i/>
          <w:sz w:val="24"/>
          <w:szCs w:val="24"/>
          <w:lang w:val="ro-RO"/>
        </w:rPr>
        <w:t>ii</w:t>
      </w:r>
      <w:r w:rsidRPr="00195B96">
        <w:rPr>
          <w:rFonts w:ascii="Verdana" w:hAnsi="Verdana"/>
          <w:i/>
          <w:sz w:val="24"/>
          <w:szCs w:val="24"/>
          <w:lang w:val="ro-RO"/>
        </w:rPr>
        <w:t>.</w:t>
      </w:r>
    </w:p>
    <w:p w:rsidR="00BD542F" w:rsidRDefault="00BD542F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AE51EC" w:rsidRDefault="00AE51EC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AE51EC" w:rsidRDefault="00AE51EC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AE51EC" w:rsidRDefault="00AE51EC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95B96" w:rsidRDefault="00BD542F" w:rsidP="00195B96">
      <w:pPr>
        <w:spacing w:line="276" w:lineRule="auto"/>
        <w:ind w:firstLine="720"/>
        <w:jc w:val="both"/>
        <w:rPr>
          <w:rFonts w:ascii="Verdana" w:hAnsi="Verdana"/>
          <w:sz w:val="24"/>
          <w:szCs w:val="24"/>
        </w:rPr>
      </w:pPr>
      <w:r w:rsidRPr="00792188">
        <w:rPr>
          <w:rFonts w:ascii="Verdana" w:hAnsi="Verdana"/>
          <w:sz w:val="24"/>
          <w:szCs w:val="24"/>
          <w:lang w:val="ro-RO"/>
        </w:rPr>
        <w:lastRenderedPageBreak/>
        <w:t>Proiectul de lege</w:t>
      </w:r>
      <w:r w:rsidR="00195B96"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 w:rsidRPr="00792188">
        <w:rPr>
          <w:rFonts w:ascii="Verdana" w:hAnsi="Verdana"/>
          <w:sz w:val="24"/>
          <w:szCs w:val="24"/>
          <w:lang w:val="ro-RO"/>
        </w:rPr>
        <w:t xml:space="preserve">are ca </w:t>
      </w:r>
      <w:r w:rsidRPr="00792188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792188">
        <w:rPr>
          <w:rFonts w:ascii="Verdana" w:hAnsi="Verdana"/>
          <w:sz w:val="24"/>
          <w:szCs w:val="24"/>
          <w:lang w:val="ro-RO"/>
        </w:rPr>
        <w:t xml:space="preserve"> </w:t>
      </w:r>
      <w:r w:rsidR="00195B96">
        <w:rPr>
          <w:rFonts w:ascii="Verdana" w:hAnsi="Verdana"/>
          <w:sz w:val="24"/>
          <w:szCs w:val="24"/>
          <w:lang w:val="ro-RO"/>
        </w:rPr>
        <w:t>aprobarea Ordonanței de urgență a Guvernului nr. 129/2022</w:t>
      </w:r>
      <w:r w:rsidR="00AE51EC">
        <w:rPr>
          <w:rFonts w:ascii="Verdana" w:hAnsi="Verdana"/>
          <w:sz w:val="24"/>
          <w:szCs w:val="24"/>
          <w:lang w:val="ro-RO"/>
        </w:rPr>
        <w:t>, prin</w:t>
      </w:r>
      <w:r w:rsidR="00195B96">
        <w:rPr>
          <w:rFonts w:ascii="Verdana" w:hAnsi="Verdana"/>
          <w:sz w:val="24"/>
          <w:szCs w:val="24"/>
          <w:lang w:val="ro-RO"/>
        </w:rPr>
        <w:t xml:space="preserve"> care </w:t>
      </w:r>
      <w:r w:rsidR="00AE51EC">
        <w:rPr>
          <w:rFonts w:ascii="Verdana" w:hAnsi="Verdana"/>
          <w:sz w:val="24"/>
          <w:szCs w:val="24"/>
          <w:lang w:val="ro-RO"/>
        </w:rPr>
        <w:t xml:space="preserve">se </w:t>
      </w:r>
      <w:r w:rsidR="00195B96">
        <w:rPr>
          <w:rFonts w:ascii="Verdana" w:hAnsi="Verdana"/>
          <w:sz w:val="24"/>
          <w:szCs w:val="24"/>
          <w:lang w:val="ro-RO"/>
        </w:rPr>
        <w:t xml:space="preserve">reglementează </w:t>
      </w:r>
      <w:r w:rsidR="00195B96" w:rsidRPr="00142C57">
        <w:rPr>
          <w:rFonts w:ascii="Verdana" w:hAnsi="Verdana"/>
          <w:sz w:val="24"/>
          <w:szCs w:val="24"/>
        </w:rPr>
        <w:t>prelungirea aplicabilit</w:t>
      </w:r>
      <w:r w:rsidR="00195B96" w:rsidRPr="00142C57">
        <w:rPr>
          <w:rFonts w:ascii="Verdana" w:hAnsi="Verdana" w:hint="eastAsia"/>
          <w:sz w:val="24"/>
          <w:szCs w:val="24"/>
        </w:rPr>
        <w:t>ăţ</w:t>
      </w:r>
      <w:r w:rsidR="00195B96" w:rsidRPr="00142C57">
        <w:rPr>
          <w:rFonts w:ascii="Verdana" w:hAnsi="Verdana"/>
          <w:sz w:val="24"/>
          <w:szCs w:val="24"/>
        </w:rPr>
        <w:t>ii art.XI din Ordonan</w:t>
      </w:r>
      <w:r w:rsidR="00195B96" w:rsidRPr="00142C57">
        <w:rPr>
          <w:rFonts w:ascii="Verdana" w:hAnsi="Verdana" w:hint="eastAsia"/>
          <w:sz w:val="24"/>
          <w:szCs w:val="24"/>
        </w:rPr>
        <w:t>ţ</w:t>
      </w:r>
      <w:r w:rsidR="00195B96" w:rsidRPr="00142C57">
        <w:rPr>
          <w:rFonts w:ascii="Verdana" w:hAnsi="Verdana"/>
          <w:sz w:val="24"/>
          <w:szCs w:val="24"/>
        </w:rPr>
        <w:t>a de urgen</w:t>
      </w:r>
      <w:r w:rsidR="00195B96" w:rsidRPr="00142C57">
        <w:rPr>
          <w:rFonts w:ascii="Verdana" w:hAnsi="Verdana" w:hint="eastAsia"/>
          <w:sz w:val="24"/>
          <w:szCs w:val="24"/>
        </w:rPr>
        <w:t>ţă</w:t>
      </w:r>
      <w:r w:rsidR="00195B96" w:rsidRPr="00142C57">
        <w:rPr>
          <w:rFonts w:ascii="Verdana" w:hAnsi="Verdana"/>
          <w:sz w:val="24"/>
          <w:szCs w:val="24"/>
        </w:rPr>
        <w:t xml:space="preserve"> a Guvernului nr.44/2022, respectiv contractarea de c</w:t>
      </w:r>
      <w:r w:rsidR="00195B96" w:rsidRPr="00142C57">
        <w:rPr>
          <w:rFonts w:ascii="Verdana" w:hAnsi="Verdana" w:hint="eastAsia"/>
          <w:sz w:val="24"/>
          <w:szCs w:val="24"/>
        </w:rPr>
        <w:t>ă</w:t>
      </w:r>
      <w:r w:rsidR="00195B96" w:rsidRPr="00142C57">
        <w:rPr>
          <w:rFonts w:ascii="Verdana" w:hAnsi="Verdana"/>
          <w:sz w:val="24"/>
          <w:szCs w:val="24"/>
        </w:rPr>
        <w:t>tre casele de asigur</w:t>
      </w:r>
      <w:r w:rsidR="00195B96" w:rsidRPr="00142C57">
        <w:rPr>
          <w:rFonts w:ascii="Verdana" w:hAnsi="Verdana" w:hint="eastAsia"/>
          <w:sz w:val="24"/>
          <w:szCs w:val="24"/>
        </w:rPr>
        <w:t>ă</w:t>
      </w:r>
      <w:r w:rsidR="00195B96" w:rsidRPr="00142C57">
        <w:rPr>
          <w:rFonts w:ascii="Verdana" w:hAnsi="Verdana"/>
          <w:sz w:val="24"/>
          <w:szCs w:val="24"/>
        </w:rPr>
        <w:t>ri de s</w:t>
      </w:r>
      <w:r w:rsidR="00195B96" w:rsidRPr="00142C57">
        <w:rPr>
          <w:rFonts w:ascii="Verdana" w:hAnsi="Verdana" w:hint="eastAsia"/>
          <w:sz w:val="24"/>
          <w:szCs w:val="24"/>
        </w:rPr>
        <w:t>ă</w:t>
      </w:r>
      <w:r w:rsidR="00195B96" w:rsidRPr="00142C57">
        <w:rPr>
          <w:rFonts w:ascii="Verdana" w:hAnsi="Verdana"/>
          <w:sz w:val="24"/>
          <w:szCs w:val="24"/>
        </w:rPr>
        <w:t>n</w:t>
      </w:r>
      <w:r w:rsidR="00195B96" w:rsidRPr="00142C57">
        <w:rPr>
          <w:rFonts w:ascii="Verdana" w:hAnsi="Verdana" w:hint="eastAsia"/>
          <w:sz w:val="24"/>
          <w:szCs w:val="24"/>
        </w:rPr>
        <w:t>ă</w:t>
      </w:r>
      <w:r w:rsidR="00195B96" w:rsidRPr="00142C57">
        <w:rPr>
          <w:rFonts w:ascii="Verdana" w:hAnsi="Verdana"/>
          <w:sz w:val="24"/>
          <w:szCs w:val="24"/>
        </w:rPr>
        <w:t>tate a sumelor alocate de Casa Na</w:t>
      </w:r>
      <w:r w:rsidR="00195B96" w:rsidRPr="00142C57">
        <w:rPr>
          <w:rFonts w:ascii="Verdana" w:hAnsi="Verdana" w:hint="eastAsia"/>
          <w:sz w:val="24"/>
          <w:szCs w:val="24"/>
        </w:rPr>
        <w:t>ţ</w:t>
      </w:r>
      <w:r w:rsidR="00195B96" w:rsidRPr="00142C57">
        <w:rPr>
          <w:rFonts w:ascii="Verdana" w:hAnsi="Verdana"/>
          <w:sz w:val="24"/>
          <w:szCs w:val="24"/>
        </w:rPr>
        <w:t>ional</w:t>
      </w:r>
      <w:r w:rsidR="00195B96" w:rsidRPr="00142C57">
        <w:rPr>
          <w:rFonts w:ascii="Verdana" w:hAnsi="Verdana" w:hint="eastAsia"/>
          <w:sz w:val="24"/>
          <w:szCs w:val="24"/>
        </w:rPr>
        <w:t>ă</w:t>
      </w:r>
      <w:r w:rsidR="00195B96" w:rsidRPr="00142C57">
        <w:rPr>
          <w:rFonts w:ascii="Verdana" w:hAnsi="Verdana"/>
          <w:sz w:val="24"/>
          <w:szCs w:val="24"/>
        </w:rPr>
        <w:t xml:space="preserve"> de Asigur</w:t>
      </w:r>
      <w:r w:rsidR="00195B96" w:rsidRPr="00142C57">
        <w:rPr>
          <w:rFonts w:ascii="Verdana" w:hAnsi="Verdana" w:hint="eastAsia"/>
          <w:sz w:val="24"/>
          <w:szCs w:val="24"/>
        </w:rPr>
        <w:t>ă</w:t>
      </w:r>
      <w:r w:rsidR="00195B96" w:rsidRPr="00142C57">
        <w:rPr>
          <w:rFonts w:ascii="Verdana" w:hAnsi="Verdana"/>
          <w:sz w:val="24"/>
          <w:szCs w:val="24"/>
        </w:rPr>
        <w:t>ri de S</w:t>
      </w:r>
      <w:r w:rsidR="00195B96" w:rsidRPr="00142C57">
        <w:rPr>
          <w:rFonts w:ascii="Verdana" w:hAnsi="Verdana" w:hint="eastAsia"/>
          <w:sz w:val="24"/>
          <w:szCs w:val="24"/>
        </w:rPr>
        <w:t>ă</w:t>
      </w:r>
      <w:r w:rsidR="00195B96" w:rsidRPr="00142C57">
        <w:rPr>
          <w:rFonts w:ascii="Verdana" w:hAnsi="Verdana"/>
          <w:sz w:val="24"/>
          <w:szCs w:val="24"/>
        </w:rPr>
        <w:t>n</w:t>
      </w:r>
      <w:r w:rsidR="00195B96" w:rsidRPr="00142C57">
        <w:rPr>
          <w:rFonts w:ascii="Verdana" w:hAnsi="Verdana" w:hint="eastAsia"/>
          <w:sz w:val="24"/>
          <w:szCs w:val="24"/>
        </w:rPr>
        <w:t>ă</w:t>
      </w:r>
      <w:r w:rsidR="00195B96" w:rsidRPr="00142C57">
        <w:rPr>
          <w:rFonts w:ascii="Verdana" w:hAnsi="Verdana"/>
          <w:sz w:val="24"/>
          <w:szCs w:val="24"/>
        </w:rPr>
        <w:t>tate cu destina</w:t>
      </w:r>
      <w:r w:rsidR="00195B96" w:rsidRPr="00142C57">
        <w:rPr>
          <w:rFonts w:ascii="Verdana" w:hAnsi="Verdana" w:hint="eastAsia"/>
          <w:sz w:val="24"/>
          <w:szCs w:val="24"/>
        </w:rPr>
        <w:t>ţ</w:t>
      </w:r>
      <w:r w:rsidR="00195B96" w:rsidRPr="00142C57">
        <w:rPr>
          <w:rFonts w:ascii="Verdana" w:hAnsi="Verdana"/>
          <w:sz w:val="24"/>
          <w:szCs w:val="24"/>
        </w:rPr>
        <w:t>ie servicii medicale spitalice</w:t>
      </w:r>
      <w:r w:rsidR="00195B96" w:rsidRPr="00142C57">
        <w:rPr>
          <w:rFonts w:ascii="Verdana" w:hAnsi="Verdana" w:hint="eastAsia"/>
          <w:sz w:val="24"/>
          <w:szCs w:val="24"/>
        </w:rPr>
        <w:t>ş</w:t>
      </w:r>
      <w:r w:rsidR="00195B96" w:rsidRPr="00142C57">
        <w:rPr>
          <w:rFonts w:ascii="Verdana" w:hAnsi="Verdana"/>
          <w:sz w:val="24"/>
          <w:szCs w:val="24"/>
        </w:rPr>
        <w:t>ti, având în vedere faptul c</w:t>
      </w:r>
      <w:r w:rsidR="00195B96" w:rsidRPr="00142C57">
        <w:rPr>
          <w:rFonts w:ascii="Verdana" w:hAnsi="Verdana" w:hint="eastAsia"/>
          <w:sz w:val="24"/>
          <w:szCs w:val="24"/>
        </w:rPr>
        <w:t>ă</w:t>
      </w:r>
      <w:r w:rsidR="00195B96" w:rsidRPr="00142C57">
        <w:rPr>
          <w:rFonts w:ascii="Verdana" w:hAnsi="Verdana"/>
          <w:sz w:val="24"/>
          <w:szCs w:val="24"/>
        </w:rPr>
        <w:t xml:space="preserve"> la nivelul CNAS se re</w:t>
      </w:r>
      <w:r w:rsidR="00195B96" w:rsidRPr="00142C57">
        <w:rPr>
          <w:rFonts w:ascii="Verdana" w:hAnsi="Verdana" w:hint="eastAsia"/>
          <w:sz w:val="24"/>
          <w:szCs w:val="24"/>
        </w:rPr>
        <w:t>ţ</w:t>
      </w:r>
      <w:r w:rsidR="00195B96" w:rsidRPr="00142C57">
        <w:rPr>
          <w:rFonts w:ascii="Verdana" w:hAnsi="Verdana"/>
          <w:sz w:val="24"/>
          <w:szCs w:val="24"/>
        </w:rPr>
        <w:t>in cotele prev</w:t>
      </w:r>
      <w:r w:rsidR="00195B96" w:rsidRPr="00142C57">
        <w:rPr>
          <w:rFonts w:ascii="Verdana" w:hAnsi="Verdana" w:hint="eastAsia"/>
          <w:sz w:val="24"/>
          <w:szCs w:val="24"/>
        </w:rPr>
        <w:t>ă</w:t>
      </w:r>
      <w:r w:rsidR="00195B96" w:rsidRPr="00142C57">
        <w:rPr>
          <w:rFonts w:ascii="Verdana" w:hAnsi="Verdana"/>
          <w:sz w:val="24"/>
          <w:szCs w:val="24"/>
        </w:rPr>
        <w:t>zute de lege, pentru a asigura o gestionare eficient</w:t>
      </w:r>
      <w:r w:rsidR="00195B96" w:rsidRPr="00142C57">
        <w:rPr>
          <w:rFonts w:ascii="Verdana" w:hAnsi="Verdana" w:hint="eastAsia"/>
          <w:sz w:val="24"/>
          <w:szCs w:val="24"/>
        </w:rPr>
        <w:t>ă</w:t>
      </w:r>
      <w:r w:rsidR="00195B96" w:rsidRPr="00142C57">
        <w:rPr>
          <w:rFonts w:ascii="Verdana" w:hAnsi="Verdana"/>
          <w:sz w:val="24"/>
          <w:szCs w:val="24"/>
        </w:rPr>
        <w:t xml:space="preserve"> a sumelor alocate în bugetul Fondului na</w:t>
      </w:r>
      <w:r w:rsidR="00195B96" w:rsidRPr="00142C57">
        <w:rPr>
          <w:rFonts w:ascii="Verdana" w:hAnsi="Verdana" w:hint="eastAsia"/>
          <w:sz w:val="24"/>
          <w:szCs w:val="24"/>
        </w:rPr>
        <w:t>ţ</w:t>
      </w:r>
      <w:r w:rsidR="00195B96" w:rsidRPr="00142C57">
        <w:rPr>
          <w:rFonts w:ascii="Verdana" w:hAnsi="Verdana"/>
          <w:sz w:val="24"/>
          <w:szCs w:val="24"/>
        </w:rPr>
        <w:t>ional unic de asigur</w:t>
      </w:r>
      <w:r w:rsidR="00195B96" w:rsidRPr="00142C57">
        <w:rPr>
          <w:rFonts w:ascii="Verdana" w:hAnsi="Verdana" w:hint="eastAsia"/>
          <w:sz w:val="24"/>
          <w:szCs w:val="24"/>
        </w:rPr>
        <w:t>ă</w:t>
      </w:r>
      <w:r w:rsidR="00195B96" w:rsidRPr="00142C57">
        <w:rPr>
          <w:rFonts w:ascii="Verdana" w:hAnsi="Verdana"/>
          <w:sz w:val="24"/>
          <w:szCs w:val="24"/>
        </w:rPr>
        <w:t>ri sociale de s</w:t>
      </w:r>
      <w:r w:rsidR="00195B96" w:rsidRPr="00142C57">
        <w:rPr>
          <w:rFonts w:ascii="Verdana" w:hAnsi="Verdana" w:hint="eastAsia"/>
          <w:sz w:val="24"/>
          <w:szCs w:val="24"/>
        </w:rPr>
        <w:t>ă</w:t>
      </w:r>
      <w:r w:rsidR="00195B96" w:rsidRPr="00142C57">
        <w:rPr>
          <w:rFonts w:ascii="Verdana" w:hAnsi="Verdana"/>
          <w:sz w:val="24"/>
          <w:szCs w:val="24"/>
        </w:rPr>
        <w:t>n</w:t>
      </w:r>
      <w:r w:rsidR="00195B96" w:rsidRPr="00142C57">
        <w:rPr>
          <w:rFonts w:ascii="Verdana" w:hAnsi="Verdana" w:hint="eastAsia"/>
          <w:sz w:val="24"/>
          <w:szCs w:val="24"/>
        </w:rPr>
        <w:t>ă</w:t>
      </w:r>
      <w:r w:rsidR="00195B96" w:rsidRPr="00142C57">
        <w:rPr>
          <w:rFonts w:ascii="Verdana" w:hAnsi="Verdana"/>
          <w:sz w:val="24"/>
          <w:szCs w:val="24"/>
        </w:rPr>
        <w:t>tate pentru acest domeniu de asisten</w:t>
      </w:r>
      <w:r w:rsidR="00195B96" w:rsidRPr="00142C57">
        <w:rPr>
          <w:rFonts w:ascii="Verdana" w:hAnsi="Verdana" w:hint="eastAsia"/>
          <w:sz w:val="24"/>
          <w:szCs w:val="24"/>
        </w:rPr>
        <w:t>ţă</w:t>
      </w:r>
      <w:r w:rsidR="00195B96" w:rsidRPr="00142C57">
        <w:rPr>
          <w:rFonts w:ascii="Verdana" w:hAnsi="Verdana"/>
          <w:sz w:val="24"/>
          <w:szCs w:val="24"/>
        </w:rPr>
        <w:t xml:space="preserve"> medical</w:t>
      </w:r>
      <w:r w:rsidR="00195B96" w:rsidRPr="00142C57">
        <w:rPr>
          <w:rFonts w:ascii="Verdana" w:hAnsi="Verdana" w:hint="eastAsia"/>
          <w:sz w:val="24"/>
          <w:szCs w:val="24"/>
        </w:rPr>
        <w:t>ă</w:t>
      </w:r>
      <w:r w:rsidR="00195B96" w:rsidRPr="00142C57">
        <w:rPr>
          <w:rFonts w:ascii="Verdana" w:hAnsi="Verdana"/>
          <w:sz w:val="24"/>
          <w:szCs w:val="24"/>
        </w:rPr>
        <w:t xml:space="preserve">, </w:t>
      </w:r>
      <w:r w:rsidR="00195B96" w:rsidRPr="00142C57">
        <w:rPr>
          <w:rFonts w:ascii="Verdana" w:hAnsi="Verdana" w:hint="eastAsia"/>
          <w:sz w:val="24"/>
          <w:szCs w:val="24"/>
        </w:rPr>
        <w:t>ş</w:t>
      </w:r>
      <w:r w:rsidR="00195B96" w:rsidRPr="00142C57">
        <w:rPr>
          <w:rFonts w:ascii="Verdana" w:hAnsi="Verdana"/>
          <w:sz w:val="24"/>
          <w:szCs w:val="24"/>
        </w:rPr>
        <w:t>i decontarea, f</w:t>
      </w:r>
      <w:r w:rsidR="00195B96" w:rsidRPr="00142C57">
        <w:rPr>
          <w:rFonts w:ascii="Verdana" w:hAnsi="Verdana" w:hint="eastAsia"/>
          <w:sz w:val="24"/>
          <w:szCs w:val="24"/>
        </w:rPr>
        <w:t>ă</w:t>
      </w:r>
      <w:r w:rsidR="00195B96" w:rsidRPr="00142C57">
        <w:rPr>
          <w:rFonts w:ascii="Verdana" w:hAnsi="Verdana"/>
          <w:sz w:val="24"/>
          <w:szCs w:val="24"/>
        </w:rPr>
        <w:t>r</w:t>
      </w:r>
      <w:r w:rsidR="00195B96" w:rsidRPr="00142C57">
        <w:rPr>
          <w:rFonts w:ascii="Verdana" w:hAnsi="Verdana" w:hint="eastAsia"/>
          <w:sz w:val="24"/>
          <w:szCs w:val="24"/>
        </w:rPr>
        <w:t>ă</w:t>
      </w:r>
      <w:r w:rsidR="00195B96" w:rsidRPr="00142C57">
        <w:rPr>
          <w:rFonts w:ascii="Verdana" w:hAnsi="Verdana"/>
          <w:sz w:val="24"/>
          <w:szCs w:val="24"/>
        </w:rPr>
        <w:t xml:space="preserve"> a mai fi necesar</w:t>
      </w:r>
      <w:r w:rsidR="00195B96" w:rsidRPr="00142C57">
        <w:rPr>
          <w:rFonts w:ascii="Verdana" w:hAnsi="Verdana" w:hint="eastAsia"/>
          <w:sz w:val="24"/>
          <w:szCs w:val="24"/>
        </w:rPr>
        <w:t>ă</w:t>
      </w:r>
      <w:r w:rsidR="00195B96" w:rsidRPr="00142C57">
        <w:rPr>
          <w:rFonts w:ascii="Verdana" w:hAnsi="Verdana"/>
          <w:sz w:val="24"/>
          <w:szCs w:val="24"/>
        </w:rPr>
        <w:t xml:space="preserve"> o regularizare trimestrial</w:t>
      </w:r>
      <w:r w:rsidR="00195B96" w:rsidRPr="00142C57">
        <w:rPr>
          <w:rFonts w:ascii="Verdana" w:hAnsi="Verdana" w:hint="eastAsia"/>
          <w:sz w:val="24"/>
          <w:szCs w:val="24"/>
        </w:rPr>
        <w:t>ă</w:t>
      </w:r>
      <w:r w:rsidR="00195B96" w:rsidRPr="00142C57">
        <w:rPr>
          <w:rFonts w:ascii="Verdana" w:hAnsi="Verdana"/>
          <w:sz w:val="24"/>
          <w:szCs w:val="24"/>
        </w:rPr>
        <w:t>, astfel încât s</w:t>
      </w:r>
      <w:r w:rsidR="00195B96" w:rsidRPr="00142C57">
        <w:rPr>
          <w:rFonts w:ascii="Verdana" w:hAnsi="Verdana" w:hint="eastAsia"/>
          <w:sz w:val="24"/>
          <w:szCs w:val="24"/>
        </w:rPr>
        <w:t>ă</w:t>
      </w:r>
      <w:r w:rsidR="00195B96" w:rsidRPr="00142C57">
        <w:rPr>
          <w:rFonts w:ascii="Verdana" w:hAnsi="Verdana"/>
          <w:sz w:val="24"/>
          <w:szCs w:val="24"/>
        </w:rPr>
        <w:t xml:space="preserve"> se asigure accesul neîntrerupt al asigura</w:t>
      </w:r>
      <w:r w:rsidR="00195B96" w:rsidRPr="00142C57">
        <w:rPr>
          <w:rFonts w:ascii="Verdana" w:hAnsi="Verdana" w:hint="eastAsia"/>
          <w:sz w:val="24"/>
          <w:szCs w:val="24"/>
        </w:rPr>
        <w:t>ţ</w:t>
      </w:r>
      <w:r w:rsidR="00195B96" w:rsidRPr="00142C57">
        <w:rPr>
          <w:rFonts w:ascii="Verdana" w:hAnsi="Verdana"/>
          <w:sz w:val="24"/>
          <w:szCs w:val="24"/>
        </w:rPr>
        <w:t xml:space="preserve">ilor la servicii medicale, precum </w:t>
      </w:r>
      <w:r w:rsidR="00195B96" w:rsidRPr="00142C57">
        <w:rPr>
          <w:rFonts w:ascii="Verdana" w:hAnsi="Verdana" w:hint="eastAsia"/>
          <w:sz w:val="24"/>
          <w:szCs w:val="24"/>
        </w:rPr>
        <w:t>ş</w:t>
      </w:r>
      <w:r w:rsidR="00195B96" w:rsidRPr="00142C57">
        <w:rPr>
          <w:rFonts w:ascii="Verdana" w:hAnsi="Verdana"/>
          <w:sz w:val="24"/>
          <w:szCs w:val="24"/>
        </w:rPr>
        <w:t>i pentru situa</w:t>
      </w:r>
      <w:r w:rsidR="00195B96" w:rsidRPr="00142C57">
        <w:rPr>
          <w:rFonts w:ascii="Verdana" w:hAnsi="Verdana" w:hint="eastAsia"/>
          <w:sz w:val="24"/>
          <w:szCs w:val="24"/>
        </w:rPr>
        <w:t>ţ</w:t>
      </w:r>
      <w:r w:rsidR="00195B96" w:rsidRPr="00142C57">
        <w:rPr>
          <w:rFonts w:ascii="Verdana" w:hAnsi="Verdana"/>
          <w:sz w:val="24"/>
          <w:szCs w:val="24"/>
        </w:rPr>
        <w:t>ii neprev</w:t>
      </w:r>
      <w:r w:rsidR="00195B96" w:rsidRPr="00142C57">
        <w:rPr>
          <w:rFonts w:ascii="Verdana" w:hAnsi="Verdana" w:hint="eastAsia"/>
          <w:sz w:val="24"/>
          <w:szCs w:val="24"/>
        </w:rPr>
        <w:t>ă</w:t>
      </w:r>
      <w:r w:rsidR="00195B96" w:rsidRPr="00142C57">
        <w:rPr>
          <w:rFonts w:ascii="Verdana" w:hAnsi="Verdana"/>
          <w:sz w:val="24"/>
          <w:szCs w:val="24"/>
        </w:rPr>
        <w:t>zute care pot ap</w:t>
      </w:r>
      <w:r w:rsidR="00195B96" w:rsidRPr="00142C57">
        <w:rPr>
          <w:rFonts w:ascii="Verdana" w:hAnsi="Verdana" w:hint="eastAsia"/>
          <w:sz w:val="24"/>
          <w:szCs w:val="24"/>
        </w:rPr>
        <w:t>ă</w:t>
      </w:r>
      <w:r w:rsidR="00195B96" w:rsidRPr="00142C57">
        <w:rPr>
          <w:rFonts w:ascii="Verdana" w:hAnsi="Verdana"/>
          <w:sz w:val="24"/>
          <w:szCs w:val="24"/>
        </w:rPr>
        <w:t>rea</w:t>
      </w:r>
      <w:r w:rsidR="00195B96">
        <w:rPr>
          <w:rFonts w:ascii="Verdana" w:hAnsi="Verdana"/>
          <w:sz w:val="24"/>
          <w:szCs w:val="24"/>
        </w:rPr>
        <w:t>.</w:t>
      </w:r>
    </w:p>
    <w:p w:rsidR="00BD542F" w:rsidRDefault="00BD542F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95B96" w:rsidRDefault="005A0B78" w:rsidP="00195B96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 xml:space="preserve">La întocmirea prezentului </w:t>
      </w:r>
      <w:r w:rsidRPr="0048130D">
        <w:rPr>
          <w:rFonts w:ascii="Verdana" w:hAnsi="Verdana"/>
          <w:b/>
          <w:sz w:val="24"/>
          <w:szCs w:val="24"/>
          <w:lang w:val="ro-RO"/>
        </w:rPr>
        <w:t>raport comun</w:t>
      </w:r>
      <w:r w:rsidRPr="00792188">
        <w:rPr>
          <w:rFonts w:ascii="Verdana" w:hAnsi="Verdana"/>
          <w:sz w:val="24"/>
          <w:szCs w:val="24"/>
          <w:lang w:val="ro-RO"/>
        </w:rPr>
        <w:t>,</w:t>
      </w:r>
      <w:r w:rsidR="00EF7CBC">
        <w:rPr>
          <w:rFonts w:ascii="Verdana" w:hAnsi="Verdana"/>
          <w:sz w:val="24"/>
          <w:szCs w:val="24"/>
          <w:lang w:val="ro-RO"/>
        </w:rPr>
        <w:t xml:space="preserve"> </w:t>
      </w:r>
      <w:r w:rsidR="00F2612B">
        <w:rPr>
          <w:rFonts w:ascii="Verdana" w:hAnsi="Verdana"/>
          <w:sz w:val="24"/>
          <w:szCs w:val="24"/>
          <w:lang w:val="ro-RO"/>
        </w:rPr>
        <w:t>cele două c</w:t>
      </w:r>
      <w:r w:rsidRPr="00792188">
        <w:rPr>
          <w:rFonts w:ascii="Verdana" w:hAnsi="Verdana"/>
          <w:sz w:val="24"/>
          <w:szCs w:val="24"/>
          <w:lang w:val="ro-RO"/>
        </w:rPr>
        <w:t xml:space="preserve">omisii au avut în vedere: </w:t>
      </w:r>
    </w:p>
    <w:p w:rsidR="00195B96" w:rsidRDefault="00195B96" w:rsidP="00195B96">
      <w:pPr>
        <w:numPr>
          <w:ilvl w:val="0"/>
          <w:numId w:val="15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27483A">
        <w:rPr>
          <w:rFonts w:ascii="Verdana" w:hAnsi="Verdana"/>
          <w:sz w:val="24"/>
          <w:szCs w:val="24"/>
          <w:lang w:val="ro-RO"/>
        </w:rPr>
        <w:t>avizul favorabil al Consiliului Legislativ (nr.</w:t>
      </w:r>
      <w:r>
        <w:rPr>
          <w:rFonts w:ascii="Verdana" w:hAnsi="Verdana"/>
          <w:sz w:val="24"/>
          <w:szCs w:val="24"/>
          <w:lang w:val="ro-RO"/>
        </w:rPr>
        <w:t>1083</w:t>
      </w:r>
      <w:r w:rsidR="001211FB">
        <w:rPr>
          <w:rFonts w:ascii="Verdana" w:hAnsi="Verdana"/>
          <w:sz w:val="24"/>
          <w:szCs w:val="24"/>
          <w:lang w:val="ro-RO"/>
        </w:rPr>
        <w:t>/28.09.</w:t>
      </w:r>
      <w:r w:rsidRPr="0027483A">
        <w:rPr>
          <w:rFonts w:ascii="Verdana" w:hAnsi="Verdana"/>
          <w:sz w:val="24"/>
          <w:szCs w:val="24"/>
          <w:lang w:val="ro-RO"/>
        </w:rPr>
        <w:t>202</w:t>
      </w:r>
      <w:r>
        <w:rPr>
          <w:rFonts w:ascii="Verdana" w:hAnsi="Verdana"/>
          <w:sz w:val="24"/>
          <w:szCs w:val="24"/>
          <w:lang w:val="ro-RO"/>
        </w:rPr>
        <w:t>2</w:t>
      </w:r>
      <w:r w:rsidRPr="0027483A">
        <w:rPr>
          <w:rFonts w:ascii="Verdana" w:hAnsi="Verdana"/>
          <w:sz w:val="24"/>
          <w:szCs w:val="24"/>
          <w:lang w:val="ro-RO"/>
        </w:rPr>
        <w:t>)</w:t>
      </w:r>
    </w:p>
    <w:p w:rsidR="001211FB" w:rsidRPr="0027483A" w:rsidRDefault="001211FB" w:rsidP="00195B96">
      <w:pPr>
        <w:numPr>
          <w:ilvl w:val="0"/>
          <w:numId w:val="15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favorabil al Comisiei juridice de disciplină și imunități </w:t>
      </w:r>
      <w:r w:rsidR="00AE51EC">
        <w:rPr>
          <w:rFonts w:ascii="Verdana" w:hAnsi="Verdana"/>
          <w:sz w:val="24"/>
          <w:szCs w:val="24"/>
          <w:lang w:val="ro-RO"/>
        </w:rPr>
        <w:br/>
      </w:r>
      <w:r>
        <w:rPr>
          <w:rFonts w:ascii="Verdana" w:hAnsi="Verdana"/>
          <w:sz w:val="24"/>
          <w:szCs w:val="24"/>
          <w:lang w:val="ro-RO"/>
        </w:rPr>
        <w:t>(nr.4c-1</w:t>
      </w:r>
      <w:r w:rsidR="001B5964">
        <w:rPr>
          <w:rFonts w:ascii="Verdana" w:hAnsi="Verdana"/>
          <w:sz w:val="24"/>
          <w:szCs w:val="24"/>
          <w:lang w:val="ro-RO"/>
        </w:rPr>
        <w:t>3</w:t>
      </w:r>
      <w:r>
        <w:rPr>
          <w:rFonts w:ascii="Verdana" w:hAnsi="Verdana"/>
          <w:sz w:val="24"/>
          <w:szCs w:val="24"/>
          <w:lang w:val="ro-RO"/>
        </w:rPr>
        <w:t>/996</w:t>
      </w:r>
      <w:r w:rsidR="0072646D">
        <w:rPr>
          <w:rFonts w:ascii="Verdana" w:hAnsi="Verdana"/>
          <w:sz w:val="24"/>
          <w:szCs w:val="24"/>
          <w:lang w:val="ro-RO"/>
        </w:rPr>
        <w:t>/19.12.2022</w:t>
      </w:r>
      <w:r>
        <w:rPr>
          <w:rFonts w:ascii="Verdana" w:hAnsi="Verdana"/>
          <w:sz w:val="24"/>
          <w:szCs w:val="24"/>
          <w:lang w:val="ro-RO"/>
        </w:rPr>
        <w:t>)</w:t>
      </w:r>
    </w:p>
    <w:p w:rsidR="00195B96" w:rsidRPr="005C3E51" w:rsidRDefault="00195B96" w:rsidP="00195B96">
      <w:pPr>
        <w:numPr>
          <w:ilvl w:val="0"/>
          <w:numId w:val="16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5C3E51">
        <w:rPr>
          <w:rFonts w:ascii="Verdana" w:hAnsi="Verdana"/>
          <w:sz w:val="24"/>
          <w:szCs w:val="24"/>
          <w:lang w:val="ro-RO"/>
        </w:rPr>
        <w:t>avizul favorabil al Comisiei pentru drepturile omului, culte şi problemele minorităţilor naţionale (nr.</w:t>
      </w:r>
      <w:r w:rsidRPr="0027483A">
        <w:rPr>
          <w:rFonts w:ascii="Verdana" w:hAnsi="Verdana"/>
          <w:sz w:val="24"/>
          <w:szCs w:val="24"/>
          <w:lang w:val="ro-RO"/>
        </w:rPr>
        <w:t xml:space="preserve"> 4c-6/</w:t>
      </w:r>
      <w:r>
        <w:rPr>
          <w:rFonts w:ascii="Verdana" w:hAnsi="Verdana"/>
          <w:sz w:val="24"/>
          <w:szCs w:val="24"/>
          <w:lang w:val="ro-RO"/>
        </w:rPr>
        <w:t>735</w:t>
      </w:r>
      <w:r w:rsidRPr="0027483A">
        <w:rPr>
          <w:rFonts w:ascii="Verdana" w:hAnsi="Verdana"/>
          <w:sz w:val="24"/>
          <w:szCs w:val="24"/>
          <w:lang w:val="ro-RO"/>
        </w:rPr>
        <w:t>/</w:t>
      </w:r>
      <w:r w:rsidR="001211FB">
        <w:rPr>
          <w:rFonts w:ascii="Verdana" w:hAnsi="Verdana"/>
          <w:sz w:val="24"/>
          <w:szCs w:val="24"/>
          <w:lang w:val="ro-RO"/>
        </w:rPr>
        <w:t>09.11.</w:t>
      </w:r>
      <w:r>
        <w:rPr>
          <w:rFonts w:ascii="Verdana" w:hAnsi="Verdana"/>
          <w:sz w:val="24"/>
          <w:szCs w:val="24"/>
          <w:lang w:val="ro-RO"/>
        </w:rPr>
        <w:t>2</w:t>
      </w:r>
      <w:r w:rsidRPr="0027483A">
        <w:rPr>
          <w:rFonts w:ascii="Verdana" w:hAnsi="Verdana"/>
          <w:sz w:val="24"/>
          <w:szCs w:val="24"/>
          <w:lang w:val="ro-RO"/>
        </w:rPr>
        <w:t>02</w:t>
      </w:r>
      <w:r>
        <w:rPr>
          <w:rFonts w:ascii="Verdana" w:hAnsi="Verdana"/>
          <w:sz w:val="24"/>
          <w:szCs w:val="24"/>
          <w:lang w:val="ro-RO"/>
        </w:rPr>
        <w:t>2</w:t>
      </w:r>
      <w:r w:rsidRPr="005C3E51">
        <w:rPr>
          <w:rFonts w:ascii="Verdana" w:hAnsi="Verdana"/>
          <w:sz w:val="24"/>
          <w:szCs w:val="24"/>
          <w:lang w:val="ro-RO"/>
        </w:rPr>
        <w:t>)</w:t>
      </w:r>
    </w:p>
    <w:p w:rsidR="00195B96" w:rsidRPr="005C3E51" w:rsidRDefault="00195B96" w:rsidP="00195B96">
      <w:pPr>
        <w:numPr>
          <w:ilvl w:val="0"/>
          <w:numId w:val="16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5C3E51">
        <w:rPr>
          <w:rFonts w:ascii="Verdana" w:hAnsi="Verdana"/>
          <w:sz w:val="24"/>
          <w:szCs w:val="24"/>
          <w:lang w:val="ro-RO"/>
        </w:rPr>
        <w:t>avizul favorabil al Comisiei pentru egalitatea de şanse pentru femei şi bărbaţi (nr.</w:t>
      </w:r>
      <w:r w:rsidRPr="0027483A">
        <w:rPr>
          <w:rFonts w:ascii="Verdana" w:hAnsi="Verdana"/>
          <w:sz w:val="24"/>
          <w:szCs w:val="24"/>
        </w:rPr>
        <w:t>4</w:t>
      </w:r>
      <w:r>
        <w:rPr>
          <w:rFonts w:ascii="Verdana" w:hAnsi="Verdana"/>
          <w:sz w:val="24"/>
          <w:szCs w:val="24"/>
        </w:rPr>
        <w:t>c</w:t>
      </w:r>
      <w:r w:rsidRPr="0027483A">
        <w:rPr>
          <w:rFonts w:ascii="Verdana" w:hAnsi="Verdana"/>
          <w:sz w:val="24"/>
          <w:szCs w:val="24"/>
        </w:rPr>
        <w:t>-20/</w:t>
      </w:r>
      <w:r>
        <w:rPr>
          <w:rFonts w:ascii="Verdana" w:hAnsi="Verdana"/>
          <w:sz w:val="24"/>
          <w:szCs w:val="24"/>
        </w:rPr>
        <w:t>607/</w:t>
      </w:r>
      <w:r w:rsidR="001211FB">
        <w:rPr>
          <w:rFonts w:ascii="Verdana" w:hAnsi="Verdana"/>
          <w:sz w:val="24"/>
          <w:szCs w:val="24"/>
        </w:rPr>
        <w:t>07.11.</w:t>
      </w:r>
      <w:r>
        <w:rPr>
          <w:rFonts w:ascii="Verdana" w:hAnsi="Verdana"/>
          <w:sz w:val="24"/>
          <w:szCs w:val="24"/>
        </w:rPr>
        <w:t>2022</w:t>
      </w:r>
      <w:r w:rsidRPr="005C3E51">
        <w:rPr>
          <w:rFonts w:ascii="Verdana" w:hAnsi="Verdana"/>
          <w:sz w:val="24"/>
          <w:szCs w:val="24"/>
          <w:lang w:val="ro-RO"/>
        </w:rPr>
        <w:t>)</w:t>
      </w:r>
      <w:r>
        <w:rPr>
          <w:rFonts w:ascii="Verdana" w:hAnsi="Verdana"/>
          <w:sz w:val="24"/>
          <w:szCs w:val="24"/>
          <w:lang w:val="ro-RO"/>
        </w:rPr>
        <w:t>.</w:t>
      </w:r>
    </w:p>
    <w:p w:rsidR="005A0B78" w:rsidRPr="00792188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A0B78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>În conformitate cu prevederile Regulamentul</w:t>
      </w:r>
      <w:r>
        <w:rPr>
          <w:rFonts w:ascii="Verdana" w:hAnsi="Verdana"/>
          <w:sz w:val="24"/>
          <w:szCs w:val="24"/>
          <w:lang w:val="ro-RO"/>
        </w:rPr>
        <w:t>ui</w:t>
      </w:r>
      <w:r w:rsidRPr="00792188">
        <w:rPr>
          <w:rFonts w:ascii="Verdana" w:hAnsi="Verdana"/>
          <w:sz w:val="24"/>
          <w:szCs w:val="24"/>
          <w:lang w:val="ro-RO"/>
        </w:rPr>
        <w:t xml:space="preserve"> Camerei Deputaţilor,</w:t>
      </w:r>
      <w:r w:rsidRPr="00291AA7">
        <w:rPr>
          <w:rFonts w:ascii="Verdana" w:hAnsi="Verdana"/>
          <w:sz w:val="24"/>
          <w:szCs w:val="24"/>
          <w:lang w:val="ro-RO"/>
        </w:rPr>
        <w:t xml:space="preserve"> </w:t>
      </w:r>
      <w:r w:rsidRPr="00144BB7">
        <w:rPr>
          <w:rFonts w:ascii="Verdana" w:hAnsi="Verdana"/>
          <w:sz w:val="24"/>
          <w:szCs w:val="24"/>
          <w:lang w:val="ro-RO"/>
        </w:rPr>
        <w:t xml:space="preserve">republicat, </w:t>
      </w:r>
      <w:r w:rsidR="003008D9">
        <w:rPr>
          <w:rFonts w:ascii="Verdana" w:hAnsi="Verdana"/>
          <w:sz w:val="24"/>
          <w:szCs w:val="24"/>
          <w:lang w:val="ro-RO"/>
        </w:rPr>
        <w:t xml:space="preserve">cu modificările </w:t>
      </w:r>
      <w:r w:rsidR="00AE51EC">
        <w:rPr>
          <w:rFonts w:ascii="Verdana" w:hAnsi="Verdana"/>
          <w:sz w:val="24"/>
          <w:szCs w:val="24"/>
          <w:lang w:val="ro-RO"/>
        </w:rPr>
        <w:t xml:space="preserve">şi completările </w:t>
      </w:r>
      <w:r w:rsidR="003008D9">
        <w:rPr>
          <w:rFonts w:ascii="Verdana" w:hAnsi="Verdana"/>
          <w:sz w:val="24"/>
          <w:szCs w:val="24"/>
          <w:lang w:val="ro-RO"/>
        </w:rPr>
        <w:t xml:space="preserve">ulterioare, </w:t>
      </w:r>
      <w:r w:rsidR="00F2612B">
        <w:rPr>
          <w:rFonts w:ascii="Verdana" w:hAnsi="Verdana"/>
          <w:sz w:val="24"/>
          <w:szCs w:val="24"/>
          <w:lang w:val="ro-RO"/>
        </w:rPr>
        <w:t>c</w:t>
      </w:r>
      <w:r w:rsidRPr="00792188">
        <w:rPr>
          <w:rFonts w:ascii="Verdana" w:hAnsi="Verdana"/>
          <w:sz w:val="24"/>
          <w:szCs w:val="24"/>
          <w:lang w:val="ro-RO"/>
        </w:rPr>
        <w:t xml:space="preserve">omisiile au dezbătut proiectul de </w:t>
      </w:r>
      <w:r w:rsidRPr="0072646D">
        <w:rPr>
          <w:rFonts w:ascii="Verdana" w:hAnsi="Verdana"/>
          <w:sz w:val="24"/>
          <w:szCs w:val="24"/>
          <w:lang w:val="ro-RO"/>
        </w:rPr>
        <w:t>lege în şedinţe separate.</w:t>
      </w:r>
    </w:p>
    <w:p w:rsidR="0072646D" w:rsidRDefault="0072646D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72646D" w:rsidRDefault="0072646D" w:rsidP="0072646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L</w:t>
      </w:r>
      <w:r w:rsidRPr="00792188">
        <w:rPr>
          <w:rFonts w:ascii="Verdana" w:hAnsi="Verdana"/>
          <w:sz w:val="24"/>
          <w:szCs w:val="24"/>
          <w:lang w:val="ro-RO"/>
        </w:rPr>
        <w:t>a şedi</w:t>
      </w:r>
      <w:r>
        <w:rPr>
          <w:rFonts w:ascii="Verdana" w:hAnsi="Verdana"/>
          <w:sz w:val="24"/>
          <w:szCs w:val="24"/>
          <w:lang w:val="ro-RO"/>
        </w:rPr>
        <w:t>nţa Comisiei pentru sănătate și familie din data de 21 noiembrie 2022 au participat deputaţii conform liste</w:t>
      </w:r>
      <w:r w:rsidR="00AE51EC">
        <w:rPr>
          <w:rFonts w:ascii="Verdana" w:hAnsi="Verdana"/>
          <w:sz w:val="24"/>
          <w:szCs w:val="24"/>
          <w:lang w:val="ro-RO"/>
        </w:rPr>
        <w:t>i</w:t>
      </w:r>
      <w:r>
        <w:rPr>
          <w:rFonts w:ascii="Verdana" w:hAnsi="Verdana"/>
          <w:sz w:val="24"/>
          <w:szCs w:val="24"/>
          <w:lang w:val="ro-RO"/>
        </w:rPr>
        <w:t xml:space="preserve"> de prezenţă</w:t>
      </w:r>
      <w:r w:rsidRPr="00792188">
        <w:rPr>
          <w:rFonts w:ascii="Verdana" w:hAnsi="Verdana"/>
          <w:sz w:val="24"/>
          <w:szCs w:val="24"/>
          <w:lang w:val="ro-RO"/>
        </w:rPr>
        <w:t>.</w:t>
      </w:r>
      <w:r>
        <w:rPr>
          <w:rFonts w:ascii="Verdana" w:hAnsi="Verdana"/>
          <w:sz w:val="24"/>
          <w:szCs w:val="24"/>
          <w:lang w:val="ro-RO"/>
        </w:rPr>
        <w:t xml:space="preserve"> </w:t>
      </w:r>
    </w:p>
    <w:p w:rsidR="0072646D" w:rsidRPr="00AE51EC" w:rsidRDefault="0072646D" w:rsidP="0072646D">
      <w:pPr>
        <w:spacing w:line="276" w:lineRule="auto"/>
        <w:ind w:firstLine="720"/>
        <w:jc w:val="both"/>
        <w:rPr>
          <w:rFonts w:ascii="Verdana" w:hAnsi="Verdana"/>
          <w:b/>
          <w:bCs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În urma dezbaterilor şi a opiniilor exprimate, membrii comisiei au hotărât, cu unanimitate de voturi</w:t>
      </w:r>
      <w:r w:rsidR="00AE51EC">
        <w:rPr>
          <w:rFonts w:ascii="Verdana" w:hAnsi="Verdana"/>
          <w:sz w:val="24"/>
          <w:szCs w:val="24"/>
          <w:lang w:val="ro-RO"/>
        </w:rPr>
        <w:t>,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b/>
          <w:sz w:val="24"/>
          <w:szCs w:val="24"/>
          <w:lang w:val="ro-RO"/>
        </w:rPr>
        <w:t>a</w:t>
      </w:r>
      <w:r w:rsidR="00AE51EC">
        <w:rPr>
          <w:rFonts w:ascii="Verdana" w:hAnsi="Verdana"/>
          <w:b/>
          <w:sz w:val="24"/>
          <w:szCs w:val="24"/>
          <w:lang w:val="ro-RO"/>
        </w:rPr>
        <w:t>probarea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Pr="00AE51EC">
        <w:rPr>
          <w:rFonts w:ascii="Verdana" w:hAnsi="Verdana"/>
          <w:b/>
          <w:bCs/>
          <w:sz w:val="24"/>
          <w:szCs w:val="24"/>
          <w:lang w:val="ro-RO"/>
        </w:rPr>
        <w:t>proiectului de lege</w:t>
      </w:r>
      <w:r w:rsidRPr="00792188">
        <w:rPr>
          <w:rFonts w:ascii="Verdana" w:hAnsi="Verdana"/>
          <w:sz w:val="24"/>
          <w:szCs w:val="24"/>
          <w:lang w:val="ro-RO"/>
        </w:rPr>
        <w:t xml:space="preserve"> </w:t>
      </w:r>
      <w:r w:rsidRPr="00AE51EC">
        <w:rPr>
          <w:rFonts w:ascii="Verdana" w:hAnsi="Verdana"/>
          <w:b/>
          <w:bCs/>
          <w:sz w:val="24"/>
          <w:szCs w:val="24"/>
          <w:lang w:val="ro-RO"/>
        </w:rPr>
        <w:t xml:space="preserve">în forma </w:t>
      </w:r>
      <w:r w:rsidR="00AE51EC">
        <w:rPr>
          <w:rFonts w:ascii="Verdana" w:hAnsi="Verdana"/>
          <w:b/>
          <w:bCs/>
          <w:sz w:val="24"/>
          <w:szCs w:val="24"/>
          <w:lang w:val="ro-RO"/>
        </w:rPr>
        <w:t>adoptată</w:t>
      </w:r>
      <w:r w:rsidRPr="00AE51EC">
        <w:rPr>
          <w:rFonts w:ascii="Verdana" w:hAnsi="Verdana"/>
          <w:b/>
          <w:bCs/>
          <w:sz w:val="24"/>
          <w:szCs w:val="24"/>
          <w:lang w:val="ro-RO"/>
        </w:rPr>
        <w:t xml:space="preserve"> de Senat.</w:t>
      </w:r>
    </w:p>
    <w:p w:rsidR="0072646D" w:rsidRPr="00792188" w:rsidRDefault="0072646D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>La şedinţa Comisiei</w:t>
      </w:r>
      <w:r w:rsidRPr="00792188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792188">
        <w:rPr>
          <w:rFonts w:ascii="Verdana" w:hAnsi="Verdana"/>
          <w:sz w:val="24"/>
          <w:szCs w:val="24"/>
          <w:lang w:val="ro-RO"/>
        </w:rPr>
        <w:t xml:space="preserve">pentru muncă şi protecţie socială din data de </w:t>
      </w:r>
      <w:r w:rsidR="0072646D">
        <w:rPr>
          <w:rFonts w:ascii="Verdana" w:hAnsi="Verdana"/>
          <w:sz w:val="24"/>
          <w:szCs w:val="24"/>
          <w:lang w:val="ro-RO"/>
        </w:rPr>
        <w:t>6 martie 2023</w:t>
      </w:r>
      <w:r w:rsidRPr="00792188">
        <w:rPr>
          <w:rFonts w:ascii="Verdana" w:hAnsi="Verdana"/>
          <w:sz w:val="24"/>
          <w:szCs w:val="24"/>
          <w:lang w:val="ro-RO"/>
        </w:rPr>
        <w:t xml:space="preserve"> </w:t>
      </w:r>
      <w:r w:rsidR="00146126">
        <w:rPr>
          <w:rFonts w:ascii="Verdana" w:hAnsi="Verdana"/>
          <w:sz w:val="24"/>
          <w:szCs w:val="24"/>
          <w:lang w:val="ro-RO"/>
        </w:rPr>
        <w:t>au participat deputaţii</w:t>
      </w:r>
      <w:r w:rsidR="00AE51EC">
        <w:rPr>
          <w:rFonts w:ascii="Verdana" w:hAnsi="Verdana"/>
          <w:sz w:val="24"/>
          <w:szCs w:val="24"/>
          <w:lang w:val="ro-RO"/>
        </w:rPr>
        <w:t xml:space="preserve"> </w:t>
      </w:r>
      <w:r w:rsidR="00146126">
        <w:rPr>
          <w:rFonts w:ascii="Verdana" w:hAnsi="Verdana"/>
          <w:sz w:val="24"/>
          <w:szCs w:val="24"/>
          <w:lang w:val="ro-RO"/>
        </w:rPr>
        <w:t>conform listei de prezenţă</w:t>
      </w:r>
      <w:r>
        <w:rPr>
          <w:rFonts w:ascii="Verdana" w:hAnsi="Verdana"/>
          <w:sz w:val="24"/>
          <w:szCs w:val="24"/>
          <w:lang w:val="ro-RO"/>
        </w:rPr>
        <w:t xml:space="preserve">. </w:t>
      </w:r>
    </w:p>
    <w:p w:rsidR="00AE51EC" w:rsidRPr="00AE51EC" w:rsidRDefault="005A0B78" w:rsidP="00AE51EC">
      <w:pPr>
        <w:spacing w:line="276" w:lineRule="auto"/>
        <w:ind w:firstLine="720"/>
        <w:jc w:val="both"/>
        <w:rPr>
          <w:rFonts w:ascii="Verdana" w:hAnsi="Verdana"/>
          <w:b/>
          <w:bCs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În urma dezbaterilor şi a opiniilor exprimate, membrii comisiei au </w:t>
      </w:r>
      <w:r w:rsidRPr="0072646D">
        <w:rPr>
          <w:rFonts w:ascii="Verdana" w:hAnsi="Verdana"/>
          <w:sz w:val="24"/>
          <w:szCs w:val="24"/>
          <w:lang w:val="ro-RO"/>
        </w:rPr>
        <w:t xml:space="preserve">hotărât, cu </w:t>
      </w:r>
      <w:r w:rsidR="0072646D" w:rsidRPr="0072646D">
        <w:rPr>
          <w:rFonts w:ascii="Verdana" w:hAnsi="Verdana"/>
          <w:sz w:val="24"/>
          <w:szCs w:val="24"/>
          <w:lang w:val="ro-RO"/>
        </w:rPr>
        <w:t>unanimitate de</w:t>
      </w:r>
      <w:r w:rsidRPr="0072646D">
        <w:rPr>
          <w:rFonts w:ascii="Verdana" w:hAnsi="Verdana"/>
          <w:sz w:val="24"/>
          <w:szCs w:val="24"/>
          <w:lang w:val="ro-RO"/>
        </w:rPr>
        <w:t xml:space="preserve"> voturi </w:t>
      </w:r>
      <w:r w:rsidR="00AE51EC">
        <w:rPr>
          <w:rFonts w:ascii="Verdana" w:hAnsi="Verdana"/>
          <w:b/>
          <w:sz w:val="24"/>
          <w:szCs w:val="24"/>
          <w:lang w:val="ro-RO"/>
        </w:rPr>
        <w:t>aprobarea</w:t>
      </w:r>
      <w:r w:rsidR="00AE51EC">
        <w:rPr>
          <w:rFonts w:ascii="Verdana" w:hAnsi="Verdana"/>
          <w:sz w:val="24"/>
          <w:szCs w:val="24"/>
          <w:lang w:val="ro-RO"/>
        </w:rPr>
        <w:t xml:space="preserve"> </w:t>
      </w:r>
      <w:r w:rsidR="00AE51EC" w:rsidRPr="00AE51EC">
        <w:rPr>
          <w:rFonts w:ascii="Verdana" w:hAnsi="Verdana"/>
          <w:b/>
          <w:bCs/>
          <w:sz w:val="24"/>
          <w:szCs w:val="24"/>
          <w:lang w:val="ro-RO"/>
        </w:rPr>
        <w:t>proiectului de lege</w:t>
      </w:r>
      <w:r w:rsidR="00AE51EC" w:rsidRPr="00792188">
        <w:rPr>
          <w:rFonts w:ascii="Verdana" w:hAnsi="Verdana"/>
          <w:sz w:val="24"/>
          <w:szCs w:val="24"/>
          <w:lang w:val="ro-RO"/>
        </w:rPr>
        <w:t xml:space="preserve"> </w:t>
      </w:r>
      <w:r w:rsidR="00AE51EC" w:rsidRPr="00AE51EC">
        <w:rPr>
          <w:rFonts w:ascii="Verdana" w:hAnsi="Verdana"/>
          <w:b/>
          <w:bCs/>
          <w:sz w:val="24"/>
          <w:szCs w:val="24"/>
          <w:lang w:val="ro-RO"/>
        </w:rPr>
        <w:t xml:space="preserve">în forma </w:t>
      </w:r>
      <w:r w:rsidR="00AE51EC">
        <w:rPr>
          <w:rFonts w:ascii="Verdana" w:hAnsi="Verdana"/>
          <w:b/>
          <w:bCs/>
          <w:sz w:val="24"/>
          <w:szCs w:val="24"/>
          <w:lang w:val="ro-RO"/>
        </w:rPr>
        <w:t>adoptată</w:t>
      </w:r>
      <w:r w:rsidR="00AE51EC" w:rsidRPr="00AE51EC">
        <w:rPr>
          <w:rFonts w:ascii="Verdana" w:hAnsi="Verdana"/>
          <w:b/>
          <w:bCs/>
          <w:sz w:val="24"/>
          <w:szCs w:val="24"/>
          <w:lang w:val="ro-RO"/>
        </w:rPr>
        <w:t xml:space="preserve"> de Senat.</w:t>
      </w:r>
    </w:p>
    <w:p w:rsidR="0072646D" w:rsidRDefault="0072646D" w:rsidP="0072646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A45A86" w:rsidRDefault="00A45A86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C275F0" w:rsidRPr="00792188" w:rsidRDefault="00C275F0" w:rsidP="00C275F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lastRenderedPageBreak/>
        <w:t>Proiectul de lege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Pr="00792188">
        <w:rPr>
          <w:rFonts w:ascii="Verdana" w:hAnsi="Verdana"/>
          <w:sz w:val="24"/>
          <w:szCs w:val="24"/>
          <w:lang w:val="ro-RO"/>
        </w:rPr>
        <w:t xml:space="preserve">a fost </w:t>
      </w:r>
      <w:r w:rsidRPr="00792188">
        <w:rPr>
          <w:rFonts w:ascii="Verdana" w:hAnsi="Verdana"/>
          <w:b/>
          <w:sz w:val="24"/>
          <w:szCs w:val="24"/>
          <w:lang w:val="ro-RO"/>
        </w:rPr>
        <w:t>adoptat</w:t>
      </w:r>
      <w:r w:rsidRPr="00B96168">
        <w:rPr>
          <w:rFonts w:ascii="Verdana" w:hAnsi="Verdana"/>
          <w:sz w:val="24"/>
          <w:szCs w:val="24"/>
          <w:lang w:val="pt-PT"/>
        </w:rPr>
        <w:t xml:space="preserve"> </w:t>
      </w:r>
      <w:r w:rsidRPr="00792188">
        <w:rPr>
          <w:rFonts w:ascii="Verdana" w:hAnsi="Verdana"/>
          <w:sz w:val="24"/>
          <w:szCs w:val="24"/>
          <w:lang w:val="ro-RO"/>
        </w:rPr>
        <w:t>de Senat</w:t>
      </w:r>
      <w:r>
        <w:rPr>
          <w:rFonts w:ascii="Verdana" w:hAnsi="Verdana"/>
          <w:sz w:val="24"/>
          <w:szCs w:val="24"/>
          <w:lang w:val="ro-RO"/>
        </w:rPr>
        <w:t>, în calitate de primă Cameră sesizată,</w:t>
      </w:r>
      <w:r w:rsidRPr="00792188">
        <w:rPr>
          <w:rFonts w:ascii="Verdana" w:hAnsi="Verdana"/>
          <w:sz w:val="24"/>
          <w:szCs w:val="24"/>
          <w:lang w:val="ro-RO"/>
        </w:rPr>
        <w:t xml:space="preserve"> în şedinţa din </w:t>
      </w:r>
      <w:r w:rsidR="0072646D">
        <w:rPr>
          <w:rFonts w:ascii="Verdana" w:hAnsi="Verdana"/>
          <w:sz w:val="24"/>
          <w:szCs w:val="24"/>
          <w:lang w:val="ro-RO"/>
        </w:rPr>
        <w:t>24 octombrie 2022.</w:t>
      </w:r>
    </w:p>
    <w:p w:rsidR="00C275F0" w:rsidRDefault="00C275F0" w:rsidP="00C275F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496EA8" w:rsidRPr="00496EA8" w:rsidRDefault="00496EA8" w:rsidP="00496EA8">
      <w:pPr>
        <w:spacing w:line="276" w:lineRule="auto"/>
        <w:ind w:firstLine="720"/>
        <w:jc w:val="both"/>
        <w:rPr>
          <w:rFonts w:ascii="Verdana" w:hAnsi="Verdana"/>
          <w:sz w:val="24"/>
          <w:szCs w:val="24"/>
        </w:rPr>
      </w:pPr>
      <w:r w:rsidRPr="00496EA8">
        <w:rPr>
          <w:rFonts w:ascii="Verdana" w:hAnsi="Verdana"/>
          <w:sz w:val="24"/>
          <w:szCs w:val="24"/>
        </w:rPr>
        <w:t xml:space="preserve">Prin conținutul său normativ, proiectul de lege face parte din categoria legilor </w:t>
      </w:r>
      <w:r w:rsidRPr="00496EA8">
        <w:rPr>
          <w:rFonts w:ascii="Verdana" w:hAnsi="Verdana"/>
          <w:b/>
          <w:sz w:val="24"/>
          <w:szCs w:val="24"/>
        </w:rPr>
        <w:t>ordinare</w:t>
      </w:r>
      <w:r w:rsidRPr="00496EA8">
        <w:rPr>
          <w:rFonts w:ascii="Verdana" w:hAnsi="Verdana"/>
          <w:color w:val="0070C0"/>
          <w:sz w:val="24"/>
          <w:szCs w:val="24"/>
        </w:rPr>
        <w:t>.</w:t>
      </w:r>
      <w:r w:rsidRPr="00496EA8">
        <w:rPr>
          <w:rFonts w:ascii="Verdana" w:hAnsi="Verdana"/>
          <w:sz w:val="24"/>
          <w:szCs w:val="24"/>
        </w:rPr>
        <w:t xml:space="preserve"> </w:t>
      </w:r>
    </w:p>
    <w:p w:rsidR="00CC22B7" w:rsidRPr="00496EA8" w:rsidRDefault="00CC22B7" w:rsidP="00CC22B7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</w:p>
    <w:p w:rsidR="00146126" w:rsidRPr="0072646D" w:rsidRDefault="00146126" w:rsidP="00146126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5E6686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5E6686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5E6686">
        <w:rPr>
          <w:rFonts w:ascii="Verdana" w:hAnsi="Verdana"/>
          <w:sz w:val="24"/>
          <w:szCs w:val="24"/>
          <w:lang w:val="ro-RO"/>
        </w:rPr>
        <w:t>, potrivit prevederilor art.75 din Constituţia României şi ale art.9</w:t>
      </w:r>
      <w:r>
        <w:rPr>
          <w:rFonts w:ascii="Verdana" w:hAnsi="Verdana"/>
          <w:sz w:val="24"/>
          <w:szCs w:val="24"/>
          <w:lang w:val="ro-RO"/>
        </w:rPr>
        <w:t>2</w:t>
      </w:r>
      <w:r w:rsidRPr="005E6686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 xml:space="preserve">alin.(9) pct.2 </w:t>
      </w:r>
      <w:r w:rsidRPr="005E6686">
        <w:rPr>
          <w:rFonts w:ascii="Verdana" w:hAnsi="Verdana"/>
          <w:sz w:val="24"/>
          <w:szCs w:val="24"/>
          <w:lang w:val="ro-RO"/>
        </w:rPr>
        <w:t xml:space="preserve">din Regulamentul Camerei Deputaţilor, </w:t>
      </w:r>
      <w:r>
        <w:rPr>
          <w:rFonts w:ascii="Verdana" w:hAnsi="Verdana"/>
          <w:sz w:val="24"/>
          <w:szCs w:val="24"/>
          <w:lang w:val="ro-RO"/>
        </w:rPr>
        <w:t xml:space="preserve">republicat, cu modificările şi </w:t>
      </w:r>
      <w:r w:rsidRPr="0072646D">
        <w:rPr>
          <w:rFonts w:ascii="Verdana" w:hAnsi="Verdana"/>
          <w:sz w:val="24"/>
          <w:szCs w:val="24"/>
          <w:lang w:val="ro-RO"/>
        </w:rPr>
        <w:t>completările ulterioare.</w:t>
      </w:r>
    </w:p>
    <w:p w:rsidR="005A0B78" w:rsidRPr="00BE60F8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CC22B7" w:rsidRDefault="00CC22B7" w:rsidP="0072646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În urma finalizării dezbaterilor asupra proiectului de lege şi a documentelor conexe, </w:t>
      </w:r>
      <w:r w:rsidR="00C275F0">
        <w:rPr>
          <w:rFonts w:ascii="Verdana" w:hAnsi="Verdana"/>
          <w:sz w:val="24"/>
          <w:szCs w:val="24"/>
          <w:lang w:val="ro-RO"/>
        </w:rPr>
        <w:t xml:space="preserve">membrii celor două comisii au hotărât </w:t>
      </w:r>
      <w:r w:rsidR="00144A2B">
        <w:rPr>
          <w:rFonts w:ascii="Verdana" w:hAnsi="Verdana"/>
          <w:sz w:val="24"/>
          <w:szCs w:val="24"/>
          <w:lang w:val="ro-RO"/>
        </w:rPr>
        <w:t>să propună plenului</w:t>
      </w:r>
      <w:r w:rsidR="00C275F0">
        <w:rPr>
          <w:rFonts w:ascii="Verdana" w:hAnsi="Verdana"/>
          <w:sz w:val="24"/>
          <w:szCs w:val="24"/>
          <w:lang w:val="ro-RO"/>
        </w:rPr>
        <w:t xml:space="preserve"> Camerei Deputaţilor </w:t>
      </w:r>
      <w:r w:rsidR="00144A2B">
        <w:rPr>
          <w:rFonts w:ascii="Verdana" w:hAnsi="Verdana"/>
          <w:b/>
          <w:sz w:val="24"/>
          <w:szCs w:val="24"/>
          <w:lang w:val="ro-RO"/>
        </w:rPr>
        <w:t xml:space="preserve">adoptarea proiectului de lege </w:t>
      </w:r>
      <w:r w:rsidR="0072646D">
        <w:rPr>
          <w:rFonts w:ascii="Verdana" w:hAnsi="Verdana"/>
          <w:b/>
          <w:sz w:val="24"/>
          <w:szCs w:val="24"/>
          <w:lang w:val="ro-RO"/>
        </w:rPr>
        <w:t xml:space="preserve">în forma </w:t>
      </w:r>
      <w:r w:rsidR="00496EA8">
        <w:rPr>
          <w:rFonts w:ascii="Verdana" w:hAnsi="Verdana"/>
          <w:b/>
          <w:sz w:val="24"/>
          <w:szCs w:val="24"/>
          <w:lang w:val="ro-RO"/>
        </w:rPr>
        <w:t>adoptată</w:t>
      </w:r>
      <w:r w:rsidR="0072646D">
        <w:rPr>
          <w:rFonts w:ascii="Verdana" w:hAnsi="Verdana"/>
          <w:b/>
          <w:sz w:val="24"/>
          <w:szCs w:val="24"/>
          <w:lang w:val="ro-RO"/>
        </w:rPr>
        <w:t xml:space="preserve"> de Senat.</w:t>
      </w:r>
    </w:p>
    <w:p w:rsidR="005A0B78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B96168" w:rsidRDefault="005A0B78" w:rsidP="00BD542F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4661"/>
        <w:gridCol w:w="4661"/>
      </w:tblGrid>
      <w:tr w:rsidR="00323241" w:rsidRPr="00791B20" w:rsidTr="00317960">
        <w:tc>
          <w:tcPr>
            <w:tcW w:w="4661" w:type="dxa"/>
            <w:shd w:val="clear" w:color="auto" w:fill="auto"/>
          </w:tcPr>
          <w:p w:rsidR="00323241" w:rsidRDefault="00323241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791B20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:rsidR="00C27F37" w:rsidRPr="00C27F37" w:rsidRDefault="00144A2B" w:rsidP="00791B2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2"/>
                <w:szCs w:val="24"/>
                <w:lang w:val="ro-RO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  <w:t>Adrian Solomon</w:t>
            </w:r>
          </w:p>
        </w:tc>
        <w:tc>
          <w:tcPr>
            <w:tcW w:w="4661" w:type="dxa"/>
            <w:shd w:val="clear" w:color="auto" w:fill="auto"/>
          </w:tcPr>
          <w:p w:rsidR="00323241" w:rsidRPr="00791B20" w:rsidRDefault="00323241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791B20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:rsidR="0072646D" w:rsidRPr="00791B20" w:rsidRDefault="0072646D" w:rsidP="0072646D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4"/>
                <w:szCs w:val="24"/>
                <w:lang w:val="ro-RO"/>
              </w:rPr>
              <w:t>Dr. Nelu Tătaru</w:t>
            </w:r>
          </w:p>
          <w:p w:rsidR="00323241" w:rsidRPr="00791B20" w:rsidRDefault="00323241" w:rsidP="00791B20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  <w:p w:rsidR="00323241" w:rsidRDefault="00323241" w:rsidP="00791B20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  <w:p w:rsidR="00496EA8" w:rsidRPr="00791B20" w:rsidRDefault="00496EA8" w:rsidP="00791B20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  <w:p w:rsidR="00323241" w:rsidRPr="00791B20" w:rsidRDefault="00323241" w:rsidP="00791B20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</w:tc>
      </w:tr>
      <w:tr w:rsidR="00323241" w:rsidRPr="00791B20" w:rsidTr="00317960">
        <w:trPr>
          <w:trHeight w:val="1030"/>
        </w:trPr>
        <w:tc>
          <w:tcPr>
            <w:tcW w:w="4661" w:type="dxa"/>
            <w:shd w:val="clear" w:color="auto" w:fill="auto"/>
          </w:tcPr>
          <w:p w:rsidR="00323241" w:rsidRDefault="00323241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791B20">
              <w:rPr>
                <w:rFonts w:ascii="Verdana" w:hAnsi="Verdana"/>
                <w:sz w:val="24"/>
                <w:szCs w:val="24"/>
                <w:lang w:val="ro-RO"/>
              </w:rPr>
              <w:t>SECRETAR,</w:t>
            </w:r>
          </w:p>
          <w:p w:rsidR="0010765D" w:rsidRDefault="00144A2B" w:rsidP="00791B2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  <w:t>Dan-Constantin Şlincu</w:t>
            </w:r>
          </w:p>
          <w:p w:rsidR="00317960" w:rsidRPr="00C27F37" w:rsidRDefault="00317960" w:rsidP="0031796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661" w:type="dxa"/>
            <w:shd w:val="clear" w:color="auto" w:fill="auto"/>
          </w:tcPr>
          <w:p w:rsidR="00317960" w:rsidRDefault="00323241" w:rsidP="0031796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791B20">
              <w:rPr>
                <w:rFonts w:ascii="Verdana" w:hAnsi="Verdana"/>
                <w:sz w:val="24"/>
                <w:szCs w:val="24"/>
                <w:lang w:val="ro-RO"/>
              </w:rPr>
              <w:t>SECRETAR,</w:t>
            </w:r>
          </w:p>
          <w:p w:rsidR="004B4B19" w:rsidRPr="004B4B19" w:rsidRDefault="004B4B19" w:rsidP="00317960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4B4B19">
              <w:rPr>
                <w:rFonts w:ascii="Verdana" w:hAnsi="Verdana"/>
                <w:b/>
                <w:sz w:val="24"/>
                <w:szCs w:val="24"/>
                <w:lang w:val="ro-RO"/>
              </w:rPr>
              <w:t>Liviu Ioan Balint</w:t>
            </w:r>
          </w:p>
        </w:tc>
      </w:tr>
      <w:tr w:rsidR="0072646D" w:rsidRPr="00791B20" w:rsidTr="00317960">
        <w:trPr>
          <w:trHeight w:val="1030"/>
        </w:trPr>
        <w:tc>
          <w:tcPr>
            <w:tcW w:w="4661" w:type="dxa"/>
            <w:shd w:val="clear" w:color="auto" w:fill="auto"/>
          </w:tcPr>
          <w:p w:rsidR="0072646D" w:rsidRDefault="0072646D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72646D" w:rsidRDefault="0072646D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72646D" w:rsidRDefault="0072646D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72646D" w:rsidRDefault="0072646D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72646D" w:rsidRDefault="0072646D" w:rsidP="0072646D">
            <w:pPr>
              <w:jc w:val="both"/>
              <w:rPr>
                <w:rFonts w:ascii="Verdana" w:hAnsi="Verdana"/>
                <w:sz w:val="16"/>
                <w:szCs w:val="16"/>
                <w:lang w:val="ro-RO"/>
              </w:rPr>
            </w:pPr>
          </w:p>
          <w:p w:rsidR="0072646D" w:rsidRDefault="0072646D" w:rsidP="0072646D">
            <w:pPr>
              <w:jc w:val="both"/>
              <w:rPr>
                <w:rFonts w:ascii="Verdana" w:hAnsi="Verdana"/>
                <w:sz w:val="16"/>
                <w:szCs w:val="16"/>
                <w:lang w:val="ro-RO"/>
              </w:rPr>
            </w:pPr>
            <w:r>
              <w:rPr>
                <w:rFonts w:ascii="Verdana" w:hAnsi="Verdana"/>
                <w:sz w:val="16"/>
                <w:szCs w:val="16"/>
                <w:lang w:val="ro-RO"/>
              </w:rPr>
              <w:t>Şef birou Lidia Vlădescu</w:t>
            </w:r>
          </w:p>
          <w:p w:rsidR="0072646D" w:rsidRPr="00FC178E" w:rsidRDefault="0072646D" w:rsidP="0072646D">
            <w:pPr>
              <w:jc w:val="both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  <w:p w:rsidR="0072646D" w:rsidRDefault="0072646D" w:rsidP="0072646D">
            <w:pPr>
              <w:jc w:val="both"/>
              <w:rPr>
                <w:rFonts w:ascii="Verdana" w:hAnsi="Verdana"/>
                <w:sz w:val="16"/>
                <w:szCs w:val="16"/>
                <w:lang w:val="ro-RO"/>
              </w:rPr>
            </w:pPr>
            <w:r w:rsidRPr="00FC178E">
              <w:rPr>
                <w:rFonts w:ascii="Verdana" w:hAnsi="Verdana"/>
                <w:sz w:val="16"/>
                <w:szCs w:val="16"/>
                <w:lang w:val="ro-RO"/>
              </w:rPr>
              <w:t>Întocmit,</w:t>
            </w:r>
            <w:r w:rsidRPr="009E305B">
              <w:rPr>
                <w:rFonts w:ascii="Verdana" w:hAnsi="Verdana"/>
                <w:sz w:val="16"/>
                <w:szCs w:val="16"/>
                <w:lang w:val="ro-RO"/>
              </w:rPr>
              <w:t xml:space="preserve"> </w:t>
            </w:r>
          </w:p>
          <w:p w:rsidR="0072646D" w:rsidRPr="00FC178E" w:rsidRDefault="0072646D" w:rsidP="0072646D">
            <w:pPr>
              <w:jc w:val="both"/>
              <w:rPr>
                <w:rFonts w:ascii="Verdana" w:hAnsi="Verdana"/>
                <w:sz w:val="16"/>
                <w:szCs w:val="16"/>
                <w:lang w:val="ro-RO"/>
              </w:rPr>
            </w:pPr>
            <w:r w:rsidRPr="00FC178E">
              <w:rPr>
                <w:rFonts w:ascii="Verdana" w:hAnsi="Verdana"/>
                <w:sz w:val="16"/>
                <w:szCs w:val="16"/>
                <w:lang w:val="ro-RO"/>
              </w:rPr>
              <w:t>Consilier parlamentar Sorina Szabo</w:t>
            </w:r>
          </w:p>
          <w:p w:rsidR="0072646D" w:rsidRPr="00791B20" w:rsidRDefault="0072646D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</w:p>
        </w:tc>
        <w:tc>
          <w:tcPr>
            <w:tcW w:w="4661" w:type="dxa"/>
            <w:shd w:val="clear" w:color="auto" w:fill="auto"/>
          </w:tcPr>
          <w:p w:rsidR="0072646D" w:rsidRDefault="0072646D" w:rsidP="0031796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72646D" w:rsidRDefault="0072646D" w:rsidP="0031796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72646D" w:rsidRDefault="0072646D" w:rsidP="0031796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72646D" w:rsidRDefault="0072646D" w:rsidP="0031796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72646D" w:rsidRDefault="0072646D" w:rsidP="0031796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72646D" w:rsidRDefault="00496EA8" w:rsidP="00496EA8">
            <w:pPr>
              <w:jc w:val="right"/>
              <w:rPr>
                <w:rFonts w:ascii="Verdana" w:hAnsi="Verdana"/>
                <w:sz w:val="16"/>
                <w:szCs w:val="16"/>
                <w:lang w:val="ro-RO"/>
              </w:rPr>
            </w:pPr>
            <w:r>
              <w:rPr>
                <w:rFonts w:ascii="Verdana" w:hAnsi="Verdana"/>
                <w:sz w:val="16"/>
                <w:szCs w:val="16"/>
                <w:lang w:val="ro-RO"/>
              </w:rPr>
              <w:t>Şef birou Cristina Bologan</w:t>
            </w:r>
          </w:p>
          <w:p w:rsidR="0072646D" w:rsidRDefault="0072646D" w:rsidP="0072646D">
            <w:pPr>
              <w:jc w:val="both"/>
              <w:rPr>
                <w:rFonts w:ascii="Verdana" w:hAnsi="Verdana"/>
                <w:sz w:val="16"/>
                <w:szCs w:val="16"/>
                <w:lang w:val="ro-RO"/>
              </w:rPr>
            </w:pPr>
          </w:p>
          <w:p w:rsidR="0072646D" w:rsidRDefault="0072646D" w:rsidP="0072646D">
            <w:pPr>
              <w:jc w:val="both"/>
              <w:rPr>
                <w:rFonts w:ascii="Verdana" w:hAnsi="Verdana"/>
                <w:sz w:val="16"/>
                <w:szCs w:val="16"/>
                <w:lang w:val="ro-RO"/>
              </w:rPr>
            </w:pPr>
          </w:p>
          <w:p w:rsidR="0072646D" w:rsidRPr="00FC178E" w:rsidRDefault="0072646D" w:rsidP="00496EA8">
            <w:pPr>
              <w:jc w:val="right"/>
              <w:rPr>
                <w:rFonts w:ascii="Verdana" w:hAnsi="Verdana"/>
                <w:sz w:val="16"/>
                <w:szCs w:val="16"/>
                <w:lang w:val="ro-RO"/>
              </w:rPr>
            </w:pPr>
            <w:r w:rsidRPr="00FC178E">
              <w:rPr>
                <w:rFonts w:ascii="Verdana" w:hAnsi="Verdana"/>
                <w:sz w:val="16"/>
                <w:szCs w:val="16"/>
                <w:lang w:val="ro-RO"/>
              </w:rPr>
              <w:t xml:space="preserve">Consilier parlamentar </w:t>
            </w:r>
            <w:r>
              <w:rPr>
                <w:rFonts w:ascii="Verdana" w:hAnsi="Verdana"/>
                <w:sz w:val="16"/>
                <w:szCs w:val="16"/>
                <w:lang w:val="ro-RO"/>
              </w:rPr>
              <w:t>Maria- Rozalia Bucur</w:t>
            </w:r>
          </w:p>
          <w:p w:rsidR="0072646D" w:rsidRPr="00791B20" w:rsidRDefault="0072646D" w:rsidP="0031796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</w:p>
        </w:tc>
      </w:tr>
    </w:tbl>
    <w:p w:rsidR="00317960" w:rsidRDefault="00317960" w:rsidP="00EF7CBC">
      <w:pPr>
        <w:jc w:val="both"/>
        <w:rPr>
          <w:rFonts w:ascii="Verdana" w:hAnsi="Verdana"/>
          <w:sz w:val="16"/>
          <w:szCs w:val="16"/>
          <w:lang w:val="ro-RO"/>
        </w:rPr>
      </w:pPr>
    </w:p>
    <w:sectPr w:rsidR="00317960" w:rsidSect="009306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701" w:right="1134" w:bottom="1134" w:left="1701" w:header="720" w:footer="4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249E7" w:rsidRDefault="00F249E7">
      <w:r>
        <w:separator/>
      </w:r>
    </w:p>
  </w:endnote>
  <w:endnote w:type="continuationSeparator" w:id="0">
    <w:p w:rsidR="00F249E7" w:rsidRDefault="00F24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92596" w:rsidRDefault="004A73EA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92596" w:rsidRPr="00773F40" w:rsidRDefault="004A73EA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60036D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73F40" w:rsidRPr="00A91100" w:rsidRDefault="004A73EA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60036D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</w:p>
  <w:p w:rsidR="00092596" w:rsidRPr="00092596" w:rsidRDefault="00092596" w:rsidP="00450F2D">
    <w:pPr>
      <w:pStyle w:val="Footer"/>
      <w:tabs>
        <w:tab w:val="left" w:pos="2931"/>
        <w:tab w:val="center" w:pos="4909"/>
      </w:tabs>
      <w:jc w:val="center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249E7" w:rsidRDefault="00F249E7">
      <w:r>
        <w:separator/>
      </w:r>
    </w:p>
  </w:footnote>
  <w:footnote w:type="continuationSeparator" w:id="0">
    <w:p w:rsidR="00F249E7" w:rsidRDefault="00F249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20145" w:rsidRDefault="004A73EA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314D3" w:rsidRDefault="002314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314D3" w:rsidRDefault="002314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033611009">
    <w:abstractNumId w:val="2"/>
  </w:num>
  <w:num w:numId="2" w16cid:durableId="1446266647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 w16cid:durableId="1866600026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 w16cid:durableId="908081559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 w16cid:durableId="190035852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 w16cid:durableId="215701118">
    <w:abstractNumId w:val="9"/>
  </w:num>
  <w:num w:numId="7" w16cid:durableId="43660526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 w16cid:durableId="1617828951">
    <w:abstractNumId w:val="3"/>
  </w:num>
  <w:num w:numId="9" w16cid:durableId="629364794">
    <w:abstractNumId w:val="5"/>
  </w:num>
  <w:num w:numId="10" w16cid:durableId="1477792559">
    <w:abstractNumId w:val="8"/>
  </w:num>
  <w:num w:numId="11" w16cid:durableId="1387872736">
    <w:abstractNumId w:val="6"/>
  </w:num>
  <w:num w:numId="12" w16cid:durableId="97455413">
    <w:abstractNumId w:val="7"/>
  </w:num>
  <w:num w:numId="13" w16cid:durableId="518590997">
    <w:abstractNumId w:val="4"/>
  </w:num>
  <w:num w:numId="14" w16cid:durableId="506528786">
    <w:abstractNumId w:val="1"/>
  </w:num>
  <w:num w:numId="15" w16cid:durableId="184689572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4428228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22A"/>
    <w:rsid w:val="00004B05"/>
    <w:rsid w:val="0000615F"/>
    <w:rsid w:val="000071DD"/>
    <w:rsid w:val="00022A25"/>
    <w:rsid w:val="00025650"/>
    <w:rsid w:val="000349FE"/>
    <w:rsid w:val="00034DBD"/>
    <w:rsid w:val="000427F6"/>
    <w:rsid w:val="00055767"/>
    <w:rsid w:val="000604CA"/>
    <w:rsid w:val="00081729"/>
    <w:rsid w:val="00083D63"/>
    <w:rsid w:val="00084146"/>
    <w:rsid w:val="00092596"/>
    <w:rsid w:val="000B14D1"/>
    <w:rsid w:val="000B5E63"/>
    <w:rsid w:val="000E1DE3"/>
    <w:rsid w:val="000F308A"/>
    <w:rsid w:val="000F4B0E"/>
    <w:rsid w:val="000F7087"/>
    <w:rsid w:val="0010638C"/>
    <w:rsid w:val="0010765D"/>
    <w:rsid w:val="00107818"/>
    <w:rsid w:val="0011322E"/>
    <w:rsid w:val="00120145"/>
    <w:rsid w:val="00120D0C"/>
    <w:rsid w:val="001211FB"/>
    <w:rsid w:val="00127449"/>
    <w:rsid w:val="001444CD"/>
    <w:rsid w:val="00144A2B"/>
    <w:rsid w:val="00146126"/>
    <w:rsid w:val="00184B7B"/>
    <w:rsid w:val="0019167D"/>
    <w:rsid w:val="001928B1"/>
    <w:rsid w:val="00195B96"/>
    <w:rsid w:val="001A31B4"/>
    <w:rsid w:val="001A7CCF"/>
    <w:rsid w:val="001B5964"/>
    <w:rsid w:val="001D0B75"/>
    <w:rsid w:val="001D5D34"/>
    <w:rsid w:val="001E0D11"/>
    <w:rsid w:val="001E3851"/>
    <w:rsid w:val="001F0014"/>
    <w:rsid w:val="002052E8"/>
    <w:rsid w:val="002071BD"/>
    <w:rsid w:val="00220359"/>
    <w:rsid w:val="00220514"/>
    <w:rsid w:val="00227A0B"/>
    <w:rsid w:val="002314D3"/>
    <w:rsid w:val="00266575"/>
    <w:rsid w:val="00270151"/>
    <w:rsid w:val="002A038F"/>
    <w:rsid w:val="002C584C"/>
    <w:rsid w:val="002C6052"/>
    <w:rsid w:val="002D09CF"/>
    <w:rsid w:val="002E2B4D"/>
    <w:rsid w:val="003008D9"/>
    <w:rsid w:val="003074A8"/>
    <w:rsid w:val="00312B10"/>
    <w:rsid w:val="0031774C"/>
    <w:rsid w:val="00317960"/>
    <w:rsid w:val="00323241"/>
    <w:rsid w:val="00343A3A"/>
    <w:rsid w:val="003463FD"/>
    <w:rsid w:val="00361A1B"/>
    <w:rsid w:val="00363EE1"/>
    <w:rsid w:val="00372A1E"/>
    <w:rsid w:val="00373CA3"/>
    <w:rsid w:val="00376AF5"/>
    <w:rsid w:val="003776FC"/>
    <w:rsid w:val="00391624"/>
    <w:rsid w:val="00395796"/>
    <w:rsid w:val="00397961"/>
    <w:rsid w:val="003A1BC2"/>
    <w:rsid w:val="003D048F"/>
    <w:rsid w:val="003D5205"/>
    <w:rsid w:val="003D58B4"/>
    <w:rsid w:val="003E6717"/>
    <w:rsid w:val="003F244E"/>
    <w:rsid w:val="003F2ED6"/>
    <w:rsid w:val="00404CC2"/>
    <w:rsid w:val="00412E98"/>
    <w:rsid w:val="0041366B"/>
    <w:rsid w:val="00420EFB"/>
    <w:rsid w:val="0044330F"/>
    <w:rsid w:val="004434CD"/>
    <w:rsid w:val="004478F8"/>
    <w:rsid w:val="00450F2D"/>
    <w:rsid w:val="004527CB"/>
    <w:rsid w:val="00460E45"/>
    <w:rsid w:val="00466CAD"/>
    <w:rsid w:val="004745B5"/>
    <w:rsid w:val="00475A0E"/>
    <w:rsid w:val="0048451E"/>
    <w:rsid w:val="004876F8"/>
    <w:rsid w:val="00490A80"/>
    <w:rsid w:val="004914E2"/>
    <w:rsid w:val="00493EBD"/>
    <w:rsid w:val="00496EA8"/>
    <w:rsid w:val="004A0EBF"/>
    <w:rsid w:val="004A73EA"/>
    <w:rsid w:val="004B0FD3"/>
    <w:rsid w:val="004B106C"/>
    <w:rsid w:val="004B1633"/>
    <w:rsid w:val="004B38B3"/>
    <w:rsid w:val="004B4B19"/>
    <w:rsid w:val="004B4EB7"/>
    <w:rsid w:val="004B6E36"/>
    <w:rsid w:val="004B7E5C"/>
    <w:rsid w:val="004C55BE"/>
    <w:rsid w:val="004D1D6E"/>
    <w:rsid w:val="004D7217"/>
    <w:rsid w:val="004E3F30"/>
    <w:rsid w:val="004E6510"/>
    <w:rsid w:val="004E7937"/>
    <w:rsid w:val="004F07F3"/>
    <w:rsid w:val="00506FDB"/>
    <w:rsid w:val="005071A8"/>
    <w:rsid w:val="00513397"/>
    <w:rsid w:val="00520922"/>
    <w:rsid w:val="00553D46"/>
    <w:rsid w:val="00563454"/>
    <w:rsid w:val="00575CC8"/>
    <w:rsid w:val="005A0B78"/>
    <w:rsid w:val="005B722A"/>
    <w:rsid w:val="005D21D1"/>
    <w:rsid w:val="005E5CC3"/>
    <w:rsid w:val="005F3955"/>
    <w:rsid w:val="0060036D"/>
    <w:rsid w:val="00600E02"/>
    <w:rsid w:val="00600F87"/>
    <w:rsid w:val="0060599E"/>
    <w:rsid w:val="0061471B"/>
    <w:rsid w:val="0061577F"/>
    <w:rsid w:val="00617D18"/>
    <w:rsid w:val="00642843"/>
    <w:rsid w:val="00643C45"/>
    <w:rsid w:val="00644144"/>
    <w:rsid w:val="0066370B"/>
    <w:rsid w:val="00664EF4"/>
    <w:rsid w:val="00672003"/>
    <w:rsid w:val="006748DB"/>
    <w:rsid w:val="00682975"/>
    <w:rsid w:val="00687BA7"/>
    <w:rsid w:val="00695BA9"/>
    <w:rsid w:val="006972D6"/>
    <w:rsid w:val="006A1654"/>
    <w:rsid w:val="006A5D1A"/>
    <w:rsid w:val="006C16C9"/>
    <w:rsid w:val="006C1AB0"/>
    <w:rsid w:val="006C2D89"/>
    <w:rsid w:val="006D7032"/>
    <w:rsid w:val="006E1DCE"/>
    <w:rsid w:val="006E58E4"/>
    <w:rsid w:val="006F121C"/>
    <w:rsid w:val="006F4152"/>
    <w:rsid w:val="006F7B59"/>
    <w:rsid w:val="007014EC"/>
    <w:rsid w:val="00705DAB"/>
    <w:rsid w:val="00714301"/>
    <w:rsid w:val="00714E45"/>
    <w:rsid w:val="0072646D"/>
    <w:rsid w:val="007305FA"/>
    <w:rsid w:val="00743C45"/>
    <w:rsid w:val="00746F5F"/>
    <w:rsid w:val="0075342D"/>
    <w:rsid w:val="007535BF"/>
    <w:rsid w:val="0076299D"/>
    <w:rsid w:val="0077390E"/>
    <w:rsid w:val="00773F40"/>
    <w:rsid w:val="0078049F"/>
    <w:rsid w:val="00791B20"/>
    <w:rsid w:val="007935EC"/>
    <w:rsid w:val="007A53D8"/>
    <w:rsid w:val="007B1D93"/>
    <w:rsid w:val="007B402B"/>
    <w:rsid w:val="007B728F"/>
    <w:rsid w:val="007B7C6F"/>
    <w:rsid w:val="007C4A6C"/>
    <w:rsid w:val="007D7A9F"/>
    <w:rsid w:val="007F48A0"/>
    <w:rsid w:val="007F5C1C"/>
    <w:rsid w:val="0080108F"/>
    <w:rsid w:val="00804E9F"/>
    <w:rsid w:val="00804ED0"/>
    <w:rsid w:val="00820569"/>
    <w:rsid w:val="00825BA4"/>
    <w:rsid w:val="00833A79"/>
    <w:rsid w:val="00833DA6"/>
    <w:rsid w:val="00852E2B"/>
    <w:rsid w:val="00855709"/>
    <w:rsid w:val="008633B2"/>
    <w:rsid w:val="0087526B"/>
    <w:rsid w:val="00890113"/>
    <w:rsid w:val="00890D4E"/>
    <w:rsid w:val="008A0D4B"/>
    <w:rsid w:val="008A46C1"/>
    <w:rsid w:val="008B714D"/>
    <w:rsid w:val="008E0B1D"/>
    <w:rsid w:val="008F074C"/>
    <w:rsid w:val="008F5AA9"/>
    <w:rsid w:val="00905635"/>
    <w:rsid w:val="009306CC"/>
    <w:rsid w:val="00937173"/>
    <w:rsid w:val="00953A5E"/>
    <w:rsid w:val="00956978"/>
    <w:rsid w:val="00967C7A"/>
    <w:rsid w:val="00972F79"/>
    <w:rsid w:val="00974F85"/>
    <w:rsid w:val="00976B5F"/>
    <w:rsid w:val="0098214C"/>
    <w:rsid w:val="00985722"/>
    <w:rsid w:val="00987A56"/>
    <w:rsid w:val="00994C4B"/>
    <w:rsid w:val="009A34D0"/>
    <w:rsid w:val="009D4434"/>
    <w:rsid w:val="009D5305"/>
    <w:rsid w:val="009E2795"/>
    <w:rsid w:val="009E66E4"/>
    <w:rsid w:val="009F45BC"/>
    <w:rsid w:val="00A0465A"/>
    <w:rsid w:val="00A05EA1"/>
    <w:rsid w:val="00A063BD"/>
    <w:rsid w:val="00A274C8"/>
    <w:rsid w:val="00A356EA"/>
    <w:rsid w:val="00A45A86"/>
    <w:rsid w:val="00A47343"/>
    <w:rsid w:val="00A64618"/>
    <w:rsid w:val="00A71BF5"/>
    <w:rsid w:val="00A736AA"/>
    <w:rsid w:val="00A83DB1"/>
    <w:rsid w:val="00A91100"/>
    <w:rsid w:val="00AB36E5"/>
    <w:rsid w:val="00AC7CC6"/>
    <w:rsid w:val="00AD7F60"/>
    <w:rsid w:val="00AE51EC"/>
    <w:rsid w:val="00AF76DA"/>
    <w:rsid w:val="00B043CB"/>
    <w:rsid w:val="00B53256"/>
    <w:rsid w:val="00B7428C"/>
    <w:rsid w:val="00B87877"/>
    <w:rsid w:val="00B92935"/>
    <w:rsid w:val="00B97F7D"/>
    <w:rsid w:val="00BA16C8"/>
    <w:rsid w:val="00BA411F"/>
    <w:rsid w:val="00BB0893"/>
    <w:rsid w:val="00BC4B9F"/>
    <w:rsid w:val="00BD542F"/>
    <w:rsid w:val="00BE4A6B"/>
    <w:rsid w:val="00C03C5B"/>
    <w:rsid w:val="00C06926"/>
    <w:rsid w:val="00C213C0"/>
    <w:rsid w:val="00C21C95"/>
    <w:rsid w:val="00C2328F"/>
    <w:rsid w:val="00C275F0"/>
    <w:rsid w:val="00C27F37"/>
    <w:rsid w:val="00C32D3C"/>
    <w:rsid w:val="00C47191"/>
    <w:rsid w:val="00C53ED4"/>
    <w:rsid w:val="00C54580"/>
    <w:rsid w:val="00C70D50"/>
    <w:rsid w:val="00C71A3B"/>
    <w:rsid w:val="00C80B6F"/>
    <w:rsid w:val="00C85349"/>
    <w:rsid w:val="00C85B8D"/>
    <w:rsid w:val="00C85EA1"/>
    <w:rsid w:val="00CA5AC6"/>
    <w:rsid w:val="00CB2B74"/>
    <w:rsid w:val="00CC22B7"/>
    <w:rsid w:val="00CC2A47"/>
    <w:rsid w:val="00CC4356"/>
    <w:rsid w:val="00CD76EF"/>
    <w:rsid w:val="00CE1729"/>
    <w:rsid w:val="00CF298E"/>
    <w:rsid w:val="00CF4BC4"/>
    <w:rsid w:val="00D15C28"/>
    <w:rsid w:val="00D3231B"/>
    <w:rsid w:val="00D47BC5"/>
    <w:rsid w:val="00D63778"/>
    <w:rsid w:val="00D73B8C"/>
    <w:rsid w:val="00D74E8B"/>
    <w:rsid w:val="00D90F08"/>
    <w:rsid w:val="00DD0D1D"/>
    <w:rsid w:val="00DE4F4F"/>
    <w:rsid w:val="00E07ED5"/>
    <w:rsid w:val="00E1098A"/>
    <w:rsid w:val="00E10FEE"/>
    <w:rsid w:val="00E161CE"/>
    <w:rsid w:val="00E17544"/>
    <w:rsid w:val="00E27462"/>
    <w:rsid w:val="00E3074A"/>
    <w:rsid w:val="00E347BC"/>
    <w:rsid w:val="00E4351C"/>
    <w:rsid w:val="00E4554D"/>
    <w:rsid w:val="00E563A5"/>
    <w:rsid w:val="00E56592"/>
    <w:rsid w:val="00E656D9"/>
    <w:rsid w:val="00E90808"/>
    <w:rsid w:val="00E9245B"/>
    <w:rsid w:val="00EA0545"/>
    <w:rsid w:val="00EA1A3D"/>
    <w:rsid w:val="00ED0398"/>
    <w:rsid w:val="00ED29CD"/>
    <w:rsid w:val="00ED693C"/>
    <w:rsid w:val="00EE3C44"/>
    <w:rsid w:val="00EE5A39"/>
    <w:rsid w:val="00EF052C"/>
    <w:rsid w:val="00EF11C7"/>
    <w:rsid w:val="00EF7CBC"/>
    <w:rsid w:val="00F02204"/>
    <w:rsid w:val="00F02795"/>
    <w:rsid w:val="00F043AB"/>
    <w:rsid w:val="00F07FF1"/>
    <w:rsid w:val="00F1397F"/>
    <w:rsid w:val="00F23CDC"/>
    <w:rsid w:val="00F249E7"/>
    <w:rsid w:val="00F25B06"/>
    <w:rsid w:val="00F2612B"/>
    <w:rsid w:val="00F35452"/>
    <w:rsid w:val="00F471BE"/>
    <w:rsid w:val="00F53DD3"/>
    <w:rsid w:val="00F5547C"/>
    <w:rsid w:val="00F5559C"/>
    <w:rsid w:val="00F650EF"/>
    <w:rsid w:val="00F658EC"/>
    <w:rsid w:val="00F8193C"/>
    <w:rsid w:val="00F83380"/>
    <w:rsid w:val="00F860A7"/>
    <w:rsid w:val="00F929E4"/>
    <w:rsid w:val="00FA4366"/>
    <w:rsid w:val="00FA46AA"/>
    <w:rsid w:val="00FD3CCD"/>
    <w:rsid w:val="00FD7F75"/>
    <w:rsid w:val="00FF23FA"/>
    <w:rsid w:val="00FF5EA0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597FB9"/>
  <w15:docId w15:val="{530204FB-25D8-42CF-B892-F492CAF42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51EC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4A73EA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4A73EA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4A73EA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A73E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A73E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A73EA"/>
  </w:style>
  <w:style w:type="paragraph" w:styleId="FootnoteText">
    <w:name w:val="footnote text"/>
    <w:basedOn w:val="Normal"/>
    <w:semiHidden/>
    <w:rsid w:val="004A73EA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link w:val="BodyText2"/>
    <w:rsid w:val="002C584C"/>
    <w:rPr>
      <w:rFonts w:ascii="Bookman" w:hAnsi="Bookman"/>
      <w:sz w:val="28"/>
    </w:rPr>
  </w:style>
  <w:style w:type="character" w:customStyle="1" w:styleId="BodyTextChar">
    <w:name w:val="Body Text Char"/>
    <w:link w:val="BodyText"/>
    <w:rsid w:val="00450F2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54</TotalTime>
  <Pages>4</Pages>
  <Words>793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 Vladescu</cp:lastModifiedBy>
  <cp:revision>9</cp:revision>
  <cp:lastPrinted>2023-03-08T12:25:00Z</cp:lastPrinted>
  <dcterms:created xsi:type="dcterms:W3CDTF">2023-03-07T13:53:00Z</dcterms:created>
  <dcterms:modified xsi:type="dcterms:W3CDTF">2023-03-08T12:27:00Z</dcterms:modified>
</cp:coreProperties>
</file>