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17D" w:rsidRDefault="0009517D" w:rsidP="0009517D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17D" w:rsidRPr="00DA685F" w:rsidRDefault="00994B7D" w:rsidP="0009517D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09517D" w:rsidRPr="00DA685F">
        <w:rPr>
          <w:sz w:val="48"/>
          <w:lang w:val="it-IT"/>
        </w:rPr>
        <w:t>niei</w:t>
      </w:r>
    </w:p>
    <w:p w:rsidR="0009517D" w:rsidRPr="00B131C1" w:rsidRDefault="00994B7D" w:rsidP="0009517D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09517D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09517D" w:rsidRPr="00DA685F" w:rsidRDefault="0009517D" w:rsidP="0009517D">
      <w:pPr>
        <w:rPr>
          <w:lang w:val="it-IT"/>
        </w:rPr>
      </w:pPr>
    </w:p>
    <w:p w:rsidR="0009517D" w:rsidRPr="00616106" w:rsidRDefault="0009517D" w:rsidP="0009517D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09517D" w:rsidRDefault="0009517D" w:rsidP="0009517D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20 aprilie 2021</w:t>
      </w:r>
    </w:p>
    <w:p w:rsidR="0009517D" w:rsidRDefault="0009517D" w:rsidP="0009517D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4c-16/42</w:t>
      </w:r>
    </w:p>
    <w:p w:rsidR="0009517D" w:rsidRDefault="0009517D" w:rsidP="0009517D">
      <w:pPr>
        <w:rPr>
          <w:rFonts w:ascii="Verdana" w:hAnsi="Verdana" w:cs="Arial"/>
          <w:sz w:val="22"/>
          <w:szCs w:val="22"/>
        </w:rPr>
      </w:pPr>
    </w:p>
    <w:p w:rsidR="0009517D" w:rsidRDefault="0009517D" w:rsidP="0009517D">
      <w:pPr>
        <w:rPr>
          <w:rFonts w:ascii="Verdana" w:hAnsi="Verdana" w:cs="Arial"/>
          <w:sz w:val="22"/>
          <w:szCs w:val="22"/>
        </w:rPr>
      </w:pPr>
    </w:p>
    <w:p w:rsidR="0009517D" w:rsidRPr="00CF7591" w:rsidRDefault="0009517D" w:rsidP="0009517D">
      <w:pPr>
        <w:rPr>
          <w:rFonts w:ascii="Verdana" w:hAnsi="Verdana" w:cs="Arial"/>
          <w:sz w:val="22"/>
          <w:szCs w:val="22"/>
          <w:lang w:val="ro-RO"/>
        </w:rPr>
      </w:pPr>
    </w:p>
    <w:p w:rsidR="0009517D" w:rsidRDefault="0009517D" w:rsidP="0009517D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138/2021</w:t>
      </w:r>
    </w:p>
    <w:p w:rsidR="0009517D" w:rsidRPr="005B7116" w:rsidRDefault="0009517D" w:rsidP="0009517D">
      <w:pPr>
        <w:jc w:val="right"/>
      </w:pPr>
    </w:p>
    <w:p w:rsidR="0009517D" w:rsidRPr="006E345B" w:rsidRDefault="0009517D" w:rsidP="0009517D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09517D" w:rsidRPr="00ED300B" w:rsidRDefault="0009517D" w:rsidP="0009517D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09517D" w:rsidRDefault="0009517D" w:rsidP="0009517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657E03">
        <w:rPr>
          <w:rFonts w:ascii="Verdana" w:hAnsi="Verdana" w:cs="Arial"/>
          <w:sz w:val="22"/>
          <w:szCs w:val="22"/>
          <w:shd w:val="clear" w:color="auto" w:fill="FFFFFF"/>
        </w:rPr>
        <w:t>Proiect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ului</w:t>
      </w:r>
      <w:r w:rsidRPr="00657E03">
        <w:rPr>
          <w:rFonts w:ascii="Verdana" w:hAnsi="Verdana" w:cs="Arial"/>
          <w:sz w:val="22"/>
          <w:szCs w:val="22"/>
          <w:shd w:val="clear" w:color="auto" w:fill="FFFFFF"/>
        </w:rPr>
        <w:t xml:space="preserve"> de Lege privind aprobarea</w:t>
      </w:r>
    </w:p>
    <w:p w:rsidR="0009517D" w:rsidRDefault="0009517D" w:rsidP="0009517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657E03">
        <w:rPr>
          <w:rFonts w:ascii="Verdana" w:hAnsi="Verdana" w:cs="Arial"/>
          <w:sz w:val="22"/>
          <w:szCs w:val="22"/>
          <w:shd w:val="clear" w:color="auto" w:fill="FFFFFF"/>
        </w:rPr>
        <w:t xml:space="preserve"> Ordonanţei de urgenţã a Guvernului nr.14/2021 pentru modificarea şi completarea Ordonanţei de urgenţă a Guvernului nr.194/2002</w:t>
      </w:r>
    </w:p>
    <w:p w:rsidR="0009517D" w:rsidRDefault="0009517D" w:rsidP="0009517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657E03">
        <w:rPr>
          <w:rFonts w:ascii="Verdana" w:hAnsi="Verdana" w:cs="Arial"/>
          <w:sz w:val="22"/>
          <w:szCs w:val="22"/>
          <w:shd w:val="clear" w:color="auto" w:fill="FFFFFF"/>
        </w:rPr>
        <w:t xml:space="preserve"> privind regimul străinilor în România</w:t>
      </w:r>
    </w:p>
    <w:p w:rsidR="0009517D" w:rsidRDefault="0009517D" w:rsidP="0009517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09517D" w:rsidRDefault="0009517D" w:rsidP="0009517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09517D" w:rsidRPr="00ED300B" w:rsidRDefault="0009517D" w:rsidP="0009517D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09517D" w:rsidRPr="00ED300B" w:rsidRDefault="0009517D" w:rsidP="00003791">
      <w:pPr>
        <w:jc w:val="both"/>
        <w:rPr>
          <w:rFonts w:ascii="Verdana" w:hAnsi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  <w:t>În conformitate cu pr</w:t>
      </w:r>
      <w:r>
        <w:rPr>
          <w:rFonts w:ascii="Verdana" w:hAnsi="Verdana" w:cs="Arial"/>
          <w:sz w:val="22"/>
          <w:szCs w:val="22"/>
          <w:lang w:val="ro-RO"/>
        </w:rPr>
        <w:t>evederile art. 94 și 115 alin.(3</w:t>
      </w:r>
      <w:r w:rsidRPr="00ED300B">
        <w:rPr>
          <w:rFonts w:ascii="Verdana" w:hAnsi="Verdana" w:cs="Arial"/>
          <w:sz w:val="22"/>
          <w:szCs w:val="22"/>
          <w:lang w:val="ro-RO"/>
        </w:rPr>
        <w:t xml:space="preserve">) din Regulamentul Camerei Deputaţilor, republicat, Comisia pentru politică externă a fost sesizată, spre dezbatere şi avizare, în procedură de urgență, cu </w:t>
      </w:r>
      <w:r>
        <w:rPr>
          <w:rFonts w:ascii="Verdana" w:hAnsi="Verdana" w:cs="Arial"/>
          <w:sz w:val="22"/>
          <w:szCs w:val="22"/>
          <w:shd w:val="clear" w:color="auto" w:fill="FFFFFF"/>
        </w:rPr>
        <w:t>p</w:t>
      </w:r>
      <w:r w:rsidRPr="00657E03">
        <w:rPr>
          <w:rFonts w:ascii="Verdana" w:hAnsi="Verdana" w:cs="Arial"/>
          <w:sz w:val="22"/>
          <w:szCs w:val="22"/>
          <w:shd w:val="clear" w:color="auto" w:fill="FFFFFF"/>
        </w:rPr>
        <w:t>roiect</w:t>
      </w:r>
      <w:r>
        <w:rPr>
          <w:rFonts w:ascii="Verdana" w:hAnsi="Verdana" w:cs="Arial"/>
          <w:sz w:val="22"/>
          <w:szCs w:val="22"/>
          <w:shd w:val="clear" w:color="auto" w:fill="FFFFFF"/>
        </w:rPr>
        <w:t>ul</w:t>
      </w:r>
      <w:r w:rsidRPr="00657E03">
        <w:rPr>
          <w:rFonts w:ascii="Verdana" w:hAnsi="Verdana" w:cs="Arial"/>
          <w:sz w:val="22"/>
          <w:szCs w:val="22"/>
          <w:shd w:val="clear" w:color="auto" w:fill="FFFFFF"/>
        </w:rPr>
        <w:t xml:space="preserve"> de Lege privind aprobarea Ordonanţei de urgenţã a Guvernului nr.14/2021 pentru modificarea şi completarea Ordonanţei de urgenţă a Guvernului nr.194/2002 privind regimul străinilor în România</w:t>
      </w:r>
      <w:r w:rsidRPr="00ED300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09517D" w:rsidRPr="00ED300B" w:rsidRDefault="0009517D" w:rsidP="0009517D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şedinţa               din 20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aprilie 2021.</w:t>
      </w:r>
    </w:p>
    <w:p w:rsidR="0009517D" w:rsidRPr="00ED300B" w:rsidRDefault="0009517D" w:rsidP="0000379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09517D" w:rsidRPr="00ED300B" w:rsidRDefault="0009517D" w:rsidP="0000379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9517D" w:rsidRPr="006E345B" w:rsidRDefault="0009517D" w:rsidP="0009517D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09517D" w:rsidRDefault="0009517D" w:rsidP="0009517D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09517D" w:rsidRPr="00053F3E" w:rsidRDefault="0009517D" w:rsidP="0009517D">
      <w:pPr>
        <w:rPr>
          <w:rFonts w:ascii="Verdana" w:hAnsi="Verdana" w:cs="Arial"/>
          <w:b/>
          <w:sz w:val="22"/>
          <w:szCs w:val="22"/>
          <w:lang w:val="ro-RO"/>
        </w:rPr>
      </w:pPr>
    </w:p>
    <w:p w:rsidR="0009517D" w:rsidRPr="00053F3E" w:rsidRDefault="0009517D" w:rsidP="0009517D">
      <w:pPr>
        <w:rPr>
          <w:rFonts w:ascii="Verdana" w:hAnsi="Verdana" w:cs="Arial"/>
          <w:b/>
          <w:sz w:val="22"/>
          <w:szCs w:val="22"/>
          <w:lang w:val="ro-RO"/>
        </w:rPr>
      </w:pPr>
    </w:p>
    <w:p w:rsidR="0009517D" w:rsidRPr="00053F3E" w:rsidRDefault="0009517D" w:rsidP="0009517D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09517D" w:rsidRDefault="0009517D" w:rsidP="0009517D">
      <w:pPr>
        <w:rPr>
          <w:rFonts w:ascii="Verdana" w:hAnsi="Verdana"/>
          <w:sz w:val="16"/>
          <w:szCs w:val="16"/>
        </w:rPr>
      </w:pPr>
    </w:p>
    <w:p w:rsidR="0009517D" w:rsidRDefault="0009517D" w:rsidP="0009517D">
      <w:pPr>
        <w:rPr>
          <w:rFonts w:ascii="Verdana" w:hAnsi="Verdana"/>
          <w:sz w:val="16"/>
          <w:szCs w:val="16"/>
        </w:rPr>
      </w:pPr>
    </w:p>
    <w:p w:rsidR="0009517D" w:rsidRDefault="0009517D" w:rsidP="0009517D">
      <w:pPr>
        <w:rPr>
          <w:rFonts w:ascii="Verdana" w:hAnsi="Verdana"/>
          <w:sz w:val="16"/>
          <w:szCs w:val="16"/>
        </w:rPr>
      </w:pPr>
    </w:p>
    <w:p w:rsidR="0009517D" w:rsidRDefault="0009517D" w:rsidP="0009517D">
      <w:pPr>
        <w:rPr>
          <w:rFonts w:ascii="Verdana" w:hAnsi="Verdana"/>
          <w:sz w:val="16"/>
          <w:szCs w:val="16"/>
        </w:rPr>
      </w:pPr>
    </w:p>
    <w:p w:rsidR="0009517D" w:rsidRDefault="0009517D" w:rsidP="0009517D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2110B8" w:rsidRDefault="002110B8"/>
    <w:sectPr w:rsidR="002110B8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2D7" w:rsidRDefault="001032D7" w:rsidP="0048327D">
      <w:r>
        <w:separator/>
      </w:r>
    </w:p>
  </w:endnote>
  <w:endnote w:type="continuationSeparator" w:id="1">
    <w:p w:rsidR="001032D7" w:rsidRDefault="001032D7" w:rsidP="004832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48327D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0379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032D7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003791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003791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1032D7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2D7" w:rsidRDefault="001032D7" w:rsidP="0048327D">
      <w:r>
        <w:separator/>
      </w:r>
    </w:p>
  </w:footnote>
  <w:footnote w:type="continuationSeparator" w:id="1">
    <w:p w:rsidR="001032D7" w:rsidRDefault="001032D7" w:rsidP="004832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48327D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0379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032D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517D"/>
    <w:rsid w:val="00003791"/>
    <w:rsid w:val="0009517D"/>
    <w:rsid w:val="001032D7"/>
    <w:rsid w:val="002110B8"/>
    <w:rsid w:val="0048327D"/>
    <w:rsid w:val="00994B7D"/>
    <w:rsid w:val="00B11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17D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09517D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09517D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517D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09517D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0951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9517D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0951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9517D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09517D"/>
  </w:style>
  <w:style w:type="paragraph" w:styleId="Caption">
    <w:name w:val="caption"/>
    <w:basedOn w:val="Normal"/>
    <w:next w:val="Normal"/>
    <w:qFormat/>
    <w:rsid w:val="0009517D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17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>CtrlSoft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2</cp:revision>
  <dcterms:created xsi:type="dcterms:W3CDTF">2021-04-20T13:21:00Z</dcterms:created>
  <dcterms:modified xsi:type="dcterms:W3CDTF">2021-04-20T13:21:00Z</dcterms:modified>
</cp:coreProperties>
</file>