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F60" w:rsidRDefault="00A20F60" w:rsidP="00A20F60">
      <w:pPr>
        <w:jc w:val="center"/>
      </w:pPr>
      <w:r>
        <w:rPr>
          <w:noProof/>
        </w:rPr>
        <w:drawing>
          <wp:inline distT="0" distB="0" distL="0" distR="0">
            <wp:extent cx="838200" cy="100965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0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F60" w:rsidRPr="00DA685F" w:rsidRDefault="00072D63" w:rsidP="00A20F60">
      <w:pPr>
        <w:pStyle w:val="Caption"/>
        <w:spacing w:line="240" w:lineRule="auto"/>
        <w:rPr>
          <w:sz w:val="48"/>
          <w:lang w:val="it-IT"/>
        </w:rPr>
      </w:pPr>
      <w:r>
        <w:rPr>
          <w:sz w:val="48"/>
          <w:lang w:val="it-IT"/>
        </w:rPr>
        <w:t>Parlamentul Romq</w:t>
      </w:r>
      <w:r w:rsidR="00A20F60" w:rsidRPr="00DA685F">
        <w:rPr>
          <w:sz w:val="48"/>
          <w:lang w:val="it-IT"/>
        </w:rPr>
        <w:t>niei</w:t>
      </w:r>
    </w:p>
    <w:p w:rsidR="00A20F60" w:rsidRPr="00B131C1" w:rsidRDefault="00072D63" w:rsidP="00A20F60">
      <w:pPr>
        <w:pStyle w:val="Heading6"/>
        <w:spacing w:before="0" w:after="0"/>
        <w:jc w:val="center"/>
        <w:rPr>
          <w:rFonts w:ascii="Shelley Allegro-Ro" w:hAnsi="Shelley Allegro-Ro"/>
          <w:sz w:val="48"/>
          <w:szCs w:val="48"/>
          <w:lang w:val="it-IT"/>
        </w:rPr>
      </w:pPr>
      <w:r>
        <w:rPr>
          <w:rFonts w:ascii="Shelley Allegro-Ro" w:hAnsi="Shelley Allegro-Ro"/>
          <w:sz w:val="48"/>
          <w:szCs w:val="48"/>
          <w:lang w:val="it-IT"/>
        </w:rPr>
        <w:t>Camera Deputa]</w:t>
      </w:r>
      <w:r w:rsidR="00A20F60" w:rsidRPr="00B131C1">
        <w:rPr>
          <w:rFonts w:ascii="Shelley Allegro-Ro" w:hAnsi="Shelley Allegro-Ro"/>
          <w:sz w:val="48"/>
          <w:szCs w:val="48"/>
          <w:lang w:val="it-IT"/>
        </w:rPr>
        <w:t>ilor</w:t>
      </w:r>
    </w:p>
    <w:p w:rsidR="00A20F60" w:rsidRPr="00DA685F" w:rsidRDefault="00A20F60" w:rsidP="00A20F60">
      <w:pPr>
        <w:rPr>
          <w:lang w:val="it-IT"/>
        </w:rPr>
      </w:pPr>
    </w:p>
    <w:p w:rsidR="00A20F60" w:rsidRPr="00616106" w:rsidRDefault="00A20F60" w:rsidP="00A20F60">
      <w:pPr>
        <w:rPr>
          <w:rFonts w:ascii="Arial" w:hAnsi="Arial" w:cs="Arial"/>
          <w:b/>
          <w:i/>
          <w:sz w:val="24"/>
          <w:szCs w:val="24"/>
          <w:lang w:val="it-IT"/>
        </w:rPr>
      </w:pPr>
      <w:r w:rsidRPr="00616106">
        <w:rPr>
          <w:rFonts w:ascii="Arial" w:hAnsi="Arial" w:cs="Arial"/>
          <w:b/>
          <w:i/>
          <w:sz w:val="24"/>
          <w:szCs w:val="24"/>
          <w:lang w:val="it-IT"/>
        </w:rPr>
        <w:t>COMISIA PENTRU POLITICĂ EXTERNĂ</w:t>
      </w:r>
      <w:r w:rsidRPr="00616106">
        <w:rPr>
          <w:rFonts w:ascii="Arial" w:hAnsi="Arial" w:cs="Arial"/>
          <w:b/>
          <w:i/>
          <w:sz w:val="24"/>
          <w:szCs w:val="24"/>
          <w:lang w:val="it-IT"/>
        </w:rPr>
        <w:tab/>
      </w:r>
    </w:p>
    <w:p w:rsidR="00A20F60" w:rsidRDefault="00A20F60" w:rsidP="00A20F60">
      <w:pPr>
        <w:jc w:val="center"/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 xml:space="preserve">                                                                            </w:t>
      </w:r>
      <w:r w:rsidRPr="00CF7591">
        <w:rPr>
          <w:rFonts w:ascii="Verdana" w:hAnsi="Verdana" w:cs="Arial"/>
          <w:sz w:val="22"/>
          <w:szCs w:val="22"/>
        </w:rPr>
        <w:t xml:space="preserve">Bucureşti, </w:t>
      </w:r>
      <w:r>
        <w:rPr>
          <w:rFonts w:ascii="Verdana" w:hAnsi="Verdana" w:cs="Arial"/>
          <w:sz w:val="22"/>
          <w:szCs w:val="22"/>
        </w:rPr>
        <w:t>15 septembrie 2021</w:t>
      </w:r>
    </w:p>
    <w:p w:rsidR="00A20F60" w:rsidRDefault="00A20F60" w:rsidP="00A20F60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</w:r>
      <w:r>
        <w:rPr>
          <w:rFonts w:ascii="Verdana" w:hAnsi="Verdana" w:cs="Arial"/>
          <w:sz w:val="22"/>
          <w:szCs w:val="22"/>
        </w:rPr>
        <w:tab/>
        <w:t xml:space="preserve">   Nr. 4c-16/60</w:t>
      </w:r>
    </w:p>
    <w:p w:rsidR="00A20F60" w:rsidRDefault="00A20F60" w:rsidP="00A20F60">
      <w:pPr>
        <w:rPr>
          <w:rFonts w:ascii="Verdana" w:hAnsi="Verdana" w:cs="Arial"/>
          <w:sz w:val="22"/>
          <w:szCs w:val="22"/>
        </w:rPr>
      </w:pPr>
    </w:p>
    <w:p w:rsidR="00A20F60" w:rsidRDefault="00A20F60" w:rsidP="00A20F60">
      <w:pPr>
        <w:rPr>
          <w:rFonts w:ascii="Verdana" w:hAnsi="Verdana" w:cs="Arial"/>
          <w:sz w:val="22"/>
          <w:szCs w:val="22"/>
        </w:rPr>
      </w:pPr>
    </w:p>
    <w:p w:rsidR="00A20F60" w:rsidRDefault="00A20F60" w:rsidP="00A20F60">
      <w:pPr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</w:r>
      <w:r>
        <w:rPr>
          <w:rFonts w:ascii="Verdana" w:hAnsi="Verdana"/>
          <w:b/>
          <w:sz w:val="22"/>
          <w:szCs w:val="22"/>
        </w:rPr>
        <w:tab/>
        <w:t xml:space="preserve">        PLx 312/2021</w:t>
      </w:r>
    </w:p>
    <w:p w:rsidR="00A20F60" w:rsidRDefault="00A20F60" w:rsidP="00A20F60">
      <w:pPr>
        <w:jc w:val="right"/>
      </w:pPr>
    </w:p>
    <w:p w:rsidR="00A20F60" w:rsidRPr="005B7116" w:rsidRDefault="00A20F60" w:rsidP="00A20F60">
      <w:pPr>
        <w:jc w:val="right"/>
      </w:pPr>
    </w:p>
    <w:p w:rsidR="00A20F60" w:rsidRPr="006E345B" w:rsidRDefault="00A20F60" w:rsidP="00A20F60">
      <w:pPr>
        <w:pStyle w:val="Heading1"/>
        <w:rPr>
          <w:rFonts w:ascii="Verdana" w:hAnsi="Verdana" w:cs="Arial"/>
          <w:caps/>
          <w:sz w:val="22"/>
          <w:szCs w:val="22"/>
          <w:lang w:val="es-ES"/>
        </w:rPr>
      </w:pPr>
      <w:r w:rsidRPr="006E345B">
        <w:rPr>
          <w:rFonts w:ascii="Verdana" w:hAnsi="Verdana" w:cs="Arial"/>
          <w:sz w:val="22"/>
          <w:szCs w:val="22"/>
          <w:lang w:val="es-ES"/>
        </w:rPr>
        <w:t>AVIZ</w:t>
      </w:r>
    </w:p>
    <w:p w:rsidR="00A20F60" w:rsidRPr="00ED300B" w:rsidRDefault="00A20F60" w:rsidP="00A20F60">
      <w:pPr>
        <w:jc w:val="center"/>
        <w:rPr>
          <w:rFonts w:ascii="Verdana" w:hAnsi="Verdana" w:cs="Arial"/>
          <w:sz w:val="22"/>
          <w:szCs w:val="22"/>
          <w:lang w:val="ro-RO"/>
        </w:rPr>
      </w:pPr>
      <w:r w:rsidRPr="00ED300B">
        <w:rPr>
          <w:rFonts w:ascii="Verdana" w:hAnsi="Verdana" w:cs="Arial"/>
          <w:sz w:val="22"/>
          <w:szCs w:val="22"/>
        </w:rPr>
        <w:t>asupra</w:t>
      </w:r>
    </w:p>
    <w:p w:rsidR="00A20F60" w:rsidRDefault="00A20F60" w:rsidP="00A20F60">
      <w:pPr>
        <w:jc w:val="center"/>
        <w:rPr>
          <w:rFonts w:ascii="Verdana" w:eastAsia="Verdana" w:hAnsi="Verdana" w:cs="Verdana"/>
          <w:sz w:val="22"/>
          <w:szCs w:val="22"/>
        </w:rPr>
      </w:pPr>
      <w:r w:rsidRPr="00C14BFD">
        <w:rPr>
          <w:rFonts w:ascii="Verdana" w:eastAsia="Verdana" w:hAnsi="Verdana" w:cs="Verdana"/>
          <w:sz w:val="22"/>
          <w:szCs w:val="22"/>
        </w:rPr>
        <w:t>Proiect</w:t>
      </w:r>
      <w:r w:rsidR="00421B65">
        <w:rPr>
          <w:rFonts w:ascii="Verdana" w:eastAsia="Verdana" w:hAnsi="Verdana" w:cs="Verdana"/>
          <w:sz w:val="22"/>
          <w:szCs w:val="22"/>
        </w:rPr>
        <w:t>ului</w:t>
      </w:r>
      <w:bookmarkStart w:id="0" w:name="_GoBack"/>
      <w:bookmarkEnd w:id="0"/>
      <w:r w:rsidRPr="00C14BFD">
        <w:rPr>
          <w:rFonts w:ascii="Verdana" w:eastAsia="Verdana" w:hAnsi="Verdana" w:cs="Verdana"/>
          <w:sz w:val="22"/>
          <w:szCs w:val="22"/>
        </w:rPr>
        <w:t xml:space="preserve"> de Lege pentru ratificarea Tratatului între România şi Regatul Thailandei privind transferarea persoanelor condamnate </w:t>
      </w:r>
    </w:p>
    <w:p w:rsidR="00A20F60" w:rsidRDefault="00A20F60" w:rsidP="00A20F60">
      <w:pPr>
        <w:jc w:val="center"/>
        <w:rPr>
          <w:rFonts w:ascii="Verdana" w:eastAsia="Verdana" w:hAnsi="Verdana" w:cs="Verdana"/>
          <w:sz w:val="22"/>
          <w:szCs w:val="22"/>
        </w:rPr>
      </w:pPr>
      <w:r w:rsidRPr="00C14BFD">
        <w:rPr>
          <w:rFonts w:ascii="Verdana" w:eastAsia="Verdana" w:hAnsi="Verdana" w:cs="Verdana"/>
          <w:sz w:val="22"/>
          <w:szCs w:val="22"/>
        </w:rPr>
        <w:t xml:space="preserve">şi cooperarea în executarea pedepselor, </w:t>
      </w:r>
    </w:p>
    <w:p w:rsidR="00A20F60" w:rsidRDefault="00A20F60" w:rsidP="00A20F60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  <w:r w:rsidRPr="00C14BFD">
        <w:rPr>
          <w:rFonts w:ascii="Verdana" w:eastAsia="Verdana" w:hAnsi="Verdana" w:cs="Verdana"/>
          <w:sz w:val="22"/>
          <w:szCs w:val="22"/>
        </w:rPr>
        <w:t>semnat la New York la 25 septembrie 2019</w:t>
      </w:r>
    </w:p>
    <w:p w:rsidR="00A20F60" w:rsidRDefault="00A20F60" w:rsidP="00A20F60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A20F60" w:rsidRPr="00ED300B" w:rsidRDefault="00A20F60" w:rsidP="00A20F60">
      <w:pPr>
        <w:jc w:val="center"/>
        <w:rPr>
          <w:rFonts w:ascii="Verdana" w:hAnsi="Verdana" w:cs="Arial"/>
          <w:sz w:val="22"/>
          <w:szCs w:val="22"/>
          <w:shd w:val="clear" w:color="auto" w:fill="FFFFFF"/>
        </w:rPr>
      </w:pPr>
    </w:p>
    <w:p w:rsidR="00A20F60" w:rsidRPr="003F6671" w:rsidRDefault="00A20F60" w:rsidP="00A20F60">
      <w:pPr>
        <w:jc w:val="both"/>
        <w:rPr>
          <w:rFonts w:ascii="Verdana" w:eastAsia="Verdana" w:hAnsi="Verdana" w:cs="Verdana"/>
          <w:sz w:val="22"/>
          <w:szCs w:val="22"/>
        </w:rPr>
      </w:pPr>
      <w:r w:rsidRPr="00ED300B">
        <w:rPr>
          <w:rFonts w:ascii="Verdana" w:hAnsi="Verdana" w:cs="Arial"/>
          <w:sz w:val="22"/>
          <w:szCs w:val="22"/>
          <w:lang w:val="ro-RO"/>
        </w:rPr>
        <w:tab/>
      </w:r>
      <w:r w:rsidRPr="00B42D74">
        <w:rPr>
          <w:rFonts w:ascii="Verdana" w:hAnsi="Verdana" w:cs="Arial"/>
          <w:sz w:val="22"/>
          <w:szCs w:val="22"/>
          <w:lang w:val="ro-RO"/>
        </w:rPr>
        <w:t>În conformitat</w:t>
      </w:r>
      <w:r>
        <w:rPr>
          <w:rFonts w:ascii="Verdana" w:hAnsi="Verdana" w:cs="Arial"/>
          <w:sz w:val="22"/>
          <w:szCs w:val="22"/>
          <w:lang w:val="ro-RO"/>
        </w:rPr>
        <w:t>e cu prevederile art. 95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din Regulamentul Camerei Deputaţilor, republicat, Comisia pentru politică externă a fost sesizată, spre dezbatere şi a</w:t>
      </w:r>
      <w:r>
        <w:rPr>
          <w:rFonts w:ascii="Verdana" w:hAnsi="Verdana" w:cs="Arial"/>
          <w:sz w:val="22"/>
          <w:szCs w:val="22"/>
          <w:lang w:val="ro-RO"/>
        </w:rPr>
        <w:t>vizare</w:t>
      </w:r>
      <w:r w:rsidRPr="00B42D74">
        <w:rPr>
          <w:rFonts w:ascii="Verdana" w:hAnsi="Verdana" w:cs="Arial"/>
          <w:sz w:val="22"/>
          <w:szCs w:val="22"/>
          <w:lang w:val="ro-RO"/>
        </w:rPr>
        <w:t xml:space="preserve"> </w:t>
      </w:r>
      <w:r w:rsidRPr="003F6671">
        <w:rPr>
          <w:rFonts w:ascii="Verdana" w:hAnsi="Verdana" w:cs="Arial"/>
          <w:sz w:val="22"/>
          <w:szCs w:val="22"/>
          <w:lang w:val="ro-RO"/>
        </w:rPr>
        <w:t xml:space="preserve">cu </w:t>
      </w:r>
      <w:r>
        <w:rPr>
          <w:rFonts w:ascii="Verdana" w:eastAsia="Verdana" w:hAnsi="Verdana" w:cs="Verdana"/>
          <w:sz w:val="22"/>
          <w:szCs w:val="22"/>
        </w:rPr>
        <w:t>p</w:t>
      </w:r>
      <w:r w:rsidRPr="00C14BFD">
        <w:rPr>
          <w:rFonts w:ascii="Verdana" w:eastAsia="Verdana" w:hAnsi="Verdana" w:cs="Verdana"/>
          <w:sz w:val="22"/>
          <w:szCs w:val="22"/>
        </w:rPr>
        <w:t>roiect</w:t>
      </w:r>
      <w:r>
        <w:rPr>
          <w:rFonts w:ascii="Verdana" w:eastAsia="Verdana" w:hAnsi="Verdana" w:cs="Verdana"/>
          <w:sz w:val="22"/>
          <w:szCs w:val="22"/>
        </w:rPr>
        <w:t>ul</w:t>
      </w:r>
      <w:r w:rsidRPr="00C14BFD">
        <w:rPr>
          <w:rFonts w:ascii="Verdana" w:eastAsia="Verdana" w:hAnsi="Verdana" w:cs="Verdana"/>
          <w:sz w:val="22"/>
          <w:szCs w:val="22"/>
        </w:rPr>
        <w:t xml:space="preserve"> de Lege pentru ratificarea Tratatului între România şi Regatul Thailandei privind transferarea persoanelor condamnate şi cooperarea în executarea pedepselor, semnat la New York la 25 septembrie 2019</w:t>
      </w:r>
      <w:r w:rsidRPr="003F6671">
        <w:rPr>
          <w:rFonts w:ascii="Verdana" w:hAnsi="Verdana" w:cs="Arial"/>
          <w:sz w:val="22"/>
          <w:szCs w:val="22"/>
          <w:shd w:val="clear" w:color="auto" w:fill="FFFFFF"/>
        </w:rPr>
        <w:t>.</w:t>
      </w:r>
    </w:p>
    <w:p w:rsidR="00A20F60" w:rsidRPr="00ED300B" w:rsidRDefault="00A20F60" w:rsidP="00A20F60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>Potrivit prevederilor art.61 din Regulamentul Camerei Deputaţilor, republicat, Comisia pentru politică externă a examinat proiectul de Lege</w:t>
      </w:r>
      <w:r>
        <w:rPr>
          <w:rFonts w:ascii="Verdana" w:hAnsi="Verdana" w:cs="Arial"/>
          <w:sz w:val="22"/>
          <w:szCs w:val="22"/>
          <w:lang w:val="es-ES"/>
        </w:rPr>
        <w:t xml:space="preserve"> în şedinţa din 15 septembrie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2021.</w:t>
      </w:r>
    </w:p>
    <w:p w:rsidR="00A20F60" w:rsidRPr="00ED300B" w:rsidRDefault="00A20F60" w:rsidP="00A20F60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  <w:r w:rsidRPr="00ED300B">
        <w:rPr>
          <w:rFonts w:ascii="Verdana" w:hAnsi="Verdana" w:cs="Arial"/>
          <w:sz w:val="22"/>
          <w:szCs w:val="22"/>
          <w:lang w:val="es-ES"/>
        </w:rPr>
        <w:t xml:space="preserve">În urma dezbaterilor, membrii Comisiei pentru politică externă au hotărât, cu unanimitate de voturi, </w:t>
      </w:r>
      <w:r w:rsidRPr="00ED300B">
        <w:rPr>
          <w:rFonts w:ascii="Verdana" w:hAnsi="Verdana" w:cs="Arial"/>
          <w:b/>
          <w:sz w:val="22"/>
          <w:szCs w:val="22"/>
          <w:lang w:val="es-ES"/>
        </w:rPr>
        <w:t>avizarea favorabilă</w:t>
      </w:r>
      <w:r w:rsidRPr="00ED300B">
        <w:rPr>
          <w:rFonts w:ascii="Verdana" w:hAnsi="Verdana" w:cs="Arial"/>
          <w:sz w:val="22"/>
          <w:szCs w:val="22"/>
          <w:lang w:val="es-ES"/>
        </w:rPr>
        <w:t xml:space="preserve"> a proiectului de Lege. </w:t>
      </w:r>
    </w:p>
    <w:p w:rsidR="00A20F60" w:rsidRDefault="00A20F60" w:rsidP="00A20F60">
      <w:pPr>
        <w:spacing w:before="120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A20F60" w:rsidRDefault="00A20F60" w:rsidP="00A20F60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A20F60" w:rsidRDefault="00A20F60" w:rsidP="00A20F60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A20F60" w:rsidRPr="006E345B" w:rsidRDefault="00A20F60" w:rsidP="00A20F60">
      <w:pPr>
        <w:spacing w:line="300" w:lineRule="auto"/>
        <w:ind w:firstLine="720"/>
        <w:jc w:val="both"/>
        <w:rPr>
          <w:rFonts w:ascii="Verdana" w:hAnsi="Verdana" w:cs="Arial"/>
          <w:sz w:val="22"/>
          <w:szCs w:val="22"/>
          <w:lang w:val="es-ES"/>
        </w:rPr>
      </w:pPr>
    </w:p>
    <w:p w:rsidR="00A20F60" w:rsidRDefault="00A20F60" w:rsidP="00A20F60">
      <w:pPr>
        <w:rPr>
          <w:rFonts w:ascii="Verdana" w:hAnsi="Verdana" w:cs="Arial"/>
          <w:b/>
          <w:sz w:val="22"/>
          <w:szCs w:val="22"/>
          <w:lang w:val="ro-RO"/>
        </w:rPr>
      </w:pPr>
      <w:r w:rsidRPr="00053F3E">
        <w:rPr>
          <w:rFonts w:ascii="Verdana" w:hAnsi="Verdana" w:cs="Arial"/>
          <w:b/>
          <w:sz w:val="22"/>
          <w:szCs w:val="22"/>
          <w:lang w:val="es-ES"/>
        </w:rPr>
        <w:t xml:space="preserve">               </w:t>
      </w:r>
      <w:r w:rsidRPr="00053F3E">
        <w:rPr>
          <w:rFonts w:ascii="Verdana" w:hAnsi="Verdana" w:cs="Arial"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P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reşedinte,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</w:r>
      <w:r w:rsidRPr="00053F3E">
        <w:rPr>
          <w:rFonts w:ascii="Verdana" w:hAnsi="Verdana" w:cs="Arial"/>
          <w:b/>
          <w:sz w:val="22"/>
          <w:szCs w:val="22"/>
          <w:lang w:val="ro-RO"/>
        </w:rPr>
        <w:tab/>
        <w:t xml:space="preserve">       </w:t>
      </w:r>
      <w:r>
        <w:rPr>
          <w:rFonts w:ascii="Verdana" w:hAnsi="Verdana" w:cs="Arial"/>
          <w:b/>
          <w:sz w:val="22"/>
          <w:szCs w:val="22"/>
          <w:lang w:val="ro-RO"/>
        </w:rPr>
        <w:t xml:space="preserve">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>Secretar,</w:t>
      </w:r>
    </w:p>
    <w:p w:rsidR="00A20F60" w:rsidRPr="00053F3E" w:rsidRDefault="00A20F60" w:rsidP="00A20F60">
      <w:pPr>
        <w:rPr>
          <w:rFonts w:ascii="Verdana" w:hAnsi="Verdana" w:cs="Arial"/>
          <w:b/>
          <w:sz w:val="22"/>
          <w:szCs w:val="22"/>
          <w:lang w:val="ro-RO"/>
        </w:rPr>
      </w:pPr>
    </w:p>
    <w:p w:rsidR="00A20F60" w:rsidRPr="00053F3E" w:rsidRDefault="00A20F60" w:rsidP="00A20F60">
      <w:pPr>
        <w:rPr>
          <w:rFonts w:ascii="Verdana" w:hAnsi="Verdana" w:cs="Arial"/>
          <w:b/>
          <w:sz w:val="22"/>
          <w:szCs w:val="22"/>
          <w:lang w:val="ro-RO"/>
        </w:rPr>
      </w:pPr>
    </w:p>
    <w:p w:rsidR="00A20F60" w:rsidRPr="00053F3E" w:rsidRDefault="00A20F60" w:rsidP="00A20F60">
      <w:pPr>
        <w:rPr>
          <w:rFonts w:ascii="Verdana" w:hAnsi="Verdana"/>
          <w:sz w:val="22"/>
          <w:szCs w:val="22"/>
        </w:rPr>
      </w:pPr>
      <w:r>
        <w:rPr>
          <w:rFonts w:ascii="Verdana" w:hAnsi="Verdana" w:cs="Arial"/>
          <w:b/>
          <w:sz w:val="22"/>
          <w:szCs w:val="22"/>
          <w:lang w:val="ro-RO"/>
        </w:rPr>
        <w:t xml:space="preserve">                Biró Rozália-Ibolya                                     </w:t>
      </w:r>
      <w:r w:rsidRPr="00053F3E">
        <w:rPr>
          <w:rFonts w:ascii="Verdana" w:hAnsi="Verdana" w:cs="Arial"/>
          <w:b/>
          <w:sz w:val="22"/>
          <w:szCs w:val="22"/>
          <w:lang w:val="ro-RO"/>
        </w:rPr>
        <w:t xml:space="preserve"> </w:t>
      </w:r>
      <w:r>
        <w:rPr>
          <w:rFonts w:ascii="Verdana" w:hAnsi="Verdana" w:cs="Arial"/>
          <w:b/>
          <w:sz w:val="22"/>
          <w:szCs w:val="22"/>
          <w:lang w:val="ro-RO"/>
        </w:rPr>
        <w:t>Mihail Albișteanu</w:t>
      </w:r>
    </w:p>
    <w:p w:rsidR="00A20F60" w:rsidRDefault="00A20F60" w:rsidP="00A20F60">
      <w:pPr>
        <w:rPr>
          <w:rFonts w:ascii="Verdana" w:hAnsi="Verdana"/>
          <w:sz w:val="16"/>
          <w:szCs w:val="16"/>
        </w:rPr>
      </w:pPr>
    </w:p>
    <w:p w:rsidR="00A20F60" w:rsidRDefault="00A20F60" w:rsidP="00A20F60">
      <w:pPr>
        <w:rPr>
          <w:rFonts w:ascii="Verdana" w:hAnsi="Verdana"/>
          <w:sz w:val="16"/>
          <w:szCs w:val="16"/>
        </w:rPr>
      </w:pPr>
    </w:p>
    <w:p w:rsidR="00A20F60" w:rsidRDefault="00A20F60" w:rsidP="00A20F60">
      <w:pPr>
        <w:rPr>
          <w:rFonts w:ascii="Verdana" w:hAnsi="Verdana"/>
          <w:sz w:val="16"/>
          <w:szCs w:val="16"/>
        </w:rPr>
      </w:pPr>
    </w:p>
    <w:p w:rsidR="00A20F60" w:rsidRDefault="00A20F60" w:rsidP="00A20F60">
      <w:pPr>
        <w:rPr>
          <w:rFonts w:ascii="Verdana" w:hAnsi="Verdana"/>
          <w:sz w:val="16"/>
          <w:szCs w:val="16"/>
        </w:rPr>
      </w:pPr>
    </w:p>
    <w:p w:rsidR="00FE526F" w:rsidRDefault="00A20F60">
      <w:r>
        <w:rPr>
          <w:rFonts w:ascii="Verdana" w:hAnsi="Verdana"/>
          <w:sz w:val="16"/>
          <w:szCs w:val="16"/>
        </w:rPr>
        <w:t>Intocmit: Le</w:t>
      </w:r>
      <w:r>
        <w:rPr>
          <w:rFonts w:ascii="Verdana" w:hAnsi="Verdana"/>
          <w:sz w:val="16"/>
          <w:szCs w:val="16"/>
          <w:lang w:val="ro-RO"/>
        </w:rPr>
        <w:t>şan Georgiana</w:t>
      </w:r>
      <w:r>
        <w:rPr>
          <w:rFonts w:ascii="Verdana" w:hAnsi="Verdana"/>
          <w:sz w:val="16"/>
          <w:szCs w:val="16"/>
        </w:rPr>
        <w:t>, consilier parlamentar</w:t>
      </w:r>
    </w:p>
    <w:sectPr w:rsidR="00FE526F" w:rsidSect="000E7B2D">
      <w:headerReference w:type="even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418" w:header="720" w:footer="48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009" w:rsidRDefault="00F35009" w:rsidP="00C31933">
      <w:r>
        <w:separator/>
      </w:r>
    </w:p>
  </w:endnote>
  <w:endnote w:type="continuationSeparator" w:id="1">
    <w:p w:rsidR="00F35009" w:rsidRDefault="00F35009" w:rsidP="00C319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helley Allegro-Ro">
    <w:altName w:val="Gabriola"/>
    <w:panose1 w:val="040B0500000000000000"/>
    <w:charset w:val="00"/>
    <w:family w:val="decorative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C31933" w:rsidP="000E7B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21B6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35009" w:rsidP="000E7B2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AB36E5" w:rsidRDefault="00421B65" w:rsidP="000E7B2D">
    <w:pPr>
      <w:pStyle w:val="Footer"/>
      <w:spacing w:before="240"/>
      <w:ind w:right="357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POLITICA EXTERNA</w:t>
    </w:r>
  </w:p>
  <w:p w:rsidR="00366341" w:rsidRPr="004F143D" w:rsidRDefault="00421B65" w:rsidP="000E7B2D">
    <w:pPr>
      <w:pStyle w:val="Footer"/>
      <w:ind w:right="360"/>
      <w:jc w:val="center"/>
      <w:rPr>
        <w:rFonts w:ascii="Verdana" w:hAnsi="Verdana"/>
        <w:sz w:val="18"/>
        <w:szCs w:val="16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021 316 03 53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021 414 11 65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021 312 27 78</w:t>
    </w:r>
    <w:r w:rsidRPr="00AB36E5">
      <w:rPr>
        <w:rFonts w:ascii="Verdana" w:hAnsi="Verdana"/>
        <w:sz w:val="18"/>
        <w:szCs w:val="16"/>
        <w:lang w:val="ro-RO"/>
      </w:rPr>
      <w:t>; e-mail:</w:t>
    </w:r>
    <w:r>
      <w:rPr>
        <w:rFonts w:ascii="Verdana" w:hAnsi="Verdana"/>
        <w:sz w:val="18"/>
        <w:szCs w:val="16"/>
        <w:lang w:val="ro-RO"/>
      </w:rPr>
      <w:t xml:space="preserve"> cp13</w:t>
    </w:r>
    <w:r w:rsidRPr="00AB36E5">
      <w:rPr>
        <w:rFonts w:ascii="Verdana" w:hAnsi="Verdana"/>
        <w:sz w:val="18"/>
        <w:szCs w:val="16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Pr="00092596" w:rsidRDefault="00F35009" w:rsidP="000E7B2D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009" w:rsidRDefault="00F35009" w:rsidP="00C31933">
      <w:r>
        <w:separator/>
      </w:r>
    </w:p>
  </w:footnote>
  <w:footnote w:type="continuationSeparator" w:id="1">
    <w:p w:rsidR="00F35009" w:rsidRDefault="00F35009" w:rsidP="00C319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41" w:rsidRDefault="00C31933" w:rsidP="000E7B2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21B6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66341" w:rsidRDefault="00F35009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0F60"/>
    <w:rsid w:val="00072D63"/>
    <w:rsid w:val="00421B65"/>
    <w:rsid w:val="00A20F60"/>
    <w:rsid w:val="00C31933"/>
    <w:rsid w:val="00F35009"/>
    <w:rsid w:val="00FE52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F60"/>
    <w:pPr>
      <w:spacing w:after="0" w:line="240" w:lineRule="auto"/>
    </w:pPr>
    <w:rPr>
      <w:rFonts w:ascii="Bookman" w:eastAsia="Times New Roman" w:hAnsi="Bookman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A20F60"/>
    <w:pPr>
      <w:keepNext/>
      <w:jc w:val="center"/>
      <w:outlineLvl w:val="0"/>
    </w:pPr>
    <w:rPr>
      <w:rFonts w:ascii="Arial" w:hAnsi="Arial"/>
      <w:b/>
      <w:spacing w:val="6"/>
      <w:sz w:val="32"/>
    </w:rPr>
  </w:style>
  <w:style w:type="paragraph" w:styleId="Heading6">
    <w:name w:val="heading 6"/>
    <w:basedOn w:val="Normal"/>
    <w:next w:val="Normal"/>
    <w:link w:val="Heading6Char"/>
    <w:qFormat/>
    <w:rsid w:val="00A20F60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20F60"/>
    <w:rPr>
      <w:rFonts w:ascii="Arial" w:eastAsia="Times New Roman" w:hAnsi="Arial" w:cs="Times New Roman"/>
      <w:b/>
      <w:spacing w:val="6"/>
      <w:sz w:val="32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A20F60"/>
    <w:rPr>
      <w:rFonts w:ascii="Times New Roman" w:eastAsia="Times New Roman" w:hAnsi="Times New Roman" w:cs="Times New Roman"/>
      <w:b/>
      <w:bCs/>
      <w:lang w:val="en-US"/>
    </w:rPr>
  </w:style>
  <w:style w:type="paragraph" w:styleId="Header">
    <w:name w:val="header"/>
    <w:basedOn w:val="Normal"/>
    <w:link w:val="HeaderChar"/>
    <w:rsid w:val="00A20F6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20F60"/>
    <w:rPr>
      <w:rFonts w:ascii="Bookman" w:eastAsia="Times New Roman" w:hAnsi="Book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A20F6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A20F60"/>
    <w:rPr>
      <w:rFonts w:ascii="Bookman" w:eastAsia="Times New Roman" w:hAnsi="Bookman" w:cs="Times New Roman"/>
      <w:sz w:val="28"/>
      <w:szCs w:val="20"/>
      <w:lang w:val="en-US"/>
    </w:rPr>
  </w:style>
  <w:style w:type="character" w:styleId="PageNumber">
    <w:name w:val="page number"/>
    <w:basedOn w:val="DefaultParagraphFont"/>
    <w:rsid w:val="00A20F60"/>
  </w:style>
  <w:style w:type="paragraph" w:styleId="Caption">
    <w:name w:val="caption"/>
    <w:basedOn w:val="Normal"/>
    <w:next w:val="Normal"/>
    <w:qFormat/>
    <w:rsid w:val="00A20F60"/>
    <w:pPr>
      <w:spacing w:line="204" w:lineRule="auto"/>
      <w:jc w:val="center"/>
    </w:pPr>
    <w:rPr>
      <w:rFonts w:ascii="Shelley Allegro-Ro" w:hAnsi="Shelley Allegro-Ro"/>
      <w:b/>
      <w:spacing w:val="20"/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B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B65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Georgiana Lesan</dc:creator>
  <cp:lastModifiedBy>adi.mares</cp:lastModifiedBy>
  <cp:revision>2</cp:revision>
  <cp:lastPrinted>2021-09-15T08:11:00Z</cp:lastPrinted>
  <dcterms:created xsi:type="dcterms:W3CDTF">2021-09-15T11:42:00Z</dcterms:created>
  <dcterms:modified xsi:type="dcterms:W3CDTF">2021-09-15T11:42:00Z</dcterms:modified>
</cp:coreProperties>
</file>