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0" w:type="dxa"/>
        <w:jc w:val="center"/>
        <w:tblLayout w:type="fixed"/>
        <w:tblLook w:val="04A0" w:firstRow="1" w:lastRow="0" w:firstColumn="1" w:lastColumn="0" w:noHBand="0" w:noVBand="1"/>
      </w:tblPr>
      <w:tblGrid>
        <w:gridCol w:w="10050"/>
      </w:tblGrid>
      <w:tr w:rsidR="00970393" w14:paraId="3351E7A1" w14:textId="77777777" w:rsidTr="00384481">
        <w:trPr>
          <w:trHeight w:val="1319"/>
          <w:jc w:val="center"/>
        </w:trPr>
        <w:tc>
          <w:tcPr>
            <w:tcW w:w="10050" w:type="dxa"/>
          </w:tcPr>
          <w:p w14:paraId="7B208008" w14:textId="7F164907" w:rsidR="00970393" w:rsidRPr="00384481" w:rsidRDefault="00867582">
            <w:pPr>
              <w:spacing w:after="0" w:line="240" w:lineRule="auto"/>
              <w:ind w:left="-47" w:right="-184"/>
              <w:jc w:val="center"/>
              <w:rPr>
                <w:rFonts w:ascii="Times New Roman" w:eastAsia="Times New Roman" w:hAnsi="Times New Roman" w:cs="Times New Roman"/>
                <w:b/>
                <w:i/>
                <w:color w:val="000000" w:themeColor="text1"/>
                <w:sz w:val="36"/>
                <w:szCs w:val="36"/>
              </w:rPr>
            </w:pPr>
            <w:r>
              <w:rPr>
                <w:rFonts w:ascii="Times New Roman" w:eastAsia="Times New Roman" w:hAnsi="Times New Roman" w:cs="Times New Roman"/>
                <w:b/>
                <w:i/>
                <w:color w:val="000000" w:themeColor="text1"/>
                <w:sz w:val="36"/>
                <w:szCs w:val="36"/>
              </w:rPr>
              <w:t xml:space="preserve">    </w:t>
            </w:r>
            <w:r w:rsidR="00970393" w:rsidRPr="00384481">
              <w:rPr>
                <w:rFonts w:ascii="Times New Roman" w:eastAsia="Times New Roman" w:hAnsi="Times New Roman" w:cs="Times New Roman"/>
                <w:b/>
                <w:i/>
                <w:color w:val="000000" w:themeColor="text1"/>
                <w:sz w:val="36"/>
                <w:szCs w:val="36"/>
              </w:rPr>
              <w:t>Parlamentul României</w:t>
            </w:r>
          </w:p>
          <w:p w14:paraId="28DCA27A" w14:textId="53DE57F3" w:rsidR="00970393" w:rsidRDefault="00867582">
            <w:pPr>
              <w:spacing w:after="0" w:line="240" w:lineRule="auto"/>
              <w:ind w:left="-47" w:right="-184"/>
              <w:jc w:val="center"/>
              <w:rPr>
                <w:rFonts w:ascii="Times New Roman" w:eastAsia="Times New Roman" w:hAnsi="Times New Roman" w:cs="Times New Roman"/>
                <w:b/>
                <w:color w:val="000000" w:themeColor="text1"/>
                <w:sz w:val="32"/>
                <w:szCs w:val="32"/>
              </w:rPr>
            </w:pPr>
            <w:r>
              <w:rPr>
                <w:rFonts w:ascii="Times New Roman" w:eastAsia="Times New Roman" w:hAnsi="Times New Roman" w:cs="Times New Roman"/>
                <w:b/>
                <w:i/>
                <w:color w:val="000000" w:themeColor="text1"/>
                <w:sz w:val="32"/>
                <w:szCs w:val="32"/>
              </w:rPr>
              <w:t xml:space="preserve">    </w:t>
            </w:r>
            <w:r w:rsidR="00970393" w:rsidRPr="00384481">
              <w:rPr>
                <w:rFonts w:ascii="Times New Roman" w:eastAsia="Times New Roman" w:hAnsi="Times New Roman" w:cs="Times New Roman"/>
                <w:b/>
                <w:i/>
                <w:color w:val="000000" w:themeColor="text1"/>
                <w:sz w:val="32"/>
                <w:szCs w:val="32"/>
              </w:rPr>
              <w:t>Camera Deputaților</w:t>
            </w:r>
          </w:p>
        </w:tc>
      </w:tr>
    </w:tbl>
    <w:tbl>
      <w:tblPr>
        <w:tblStyle w:val="TableGrid"/>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0"/>
        <w:gridCol w:w="3042"/>
        <w:gridCol w:w="2851"/>
      </w:tblGrid>
      <w:tr w:rsidR="00384481" w:rsidRPr="00B31F13" w14:paraId="6E6F50BA" w14:textId="77777777" w:rsidTr="00384481">
        <w:trPr>
          <w:trHeight w:val="1681"/>
        </w:trPr>
        <w:tc>
          <w:tcPr>
            <w:tcW w:w="3900" w:type="dxa"/>
          </w:tcPr>
          <w:p w14:paraId="2250DBAE" w14:textId="77777777" w:rsidR="00384481" w:rsidRDefault="00384481" w:rsidP="00041299">
            <w:pPr>
              <w:pStyle w:val="Title"/>
              <w:rPr>
                <w:sz w:val="28"/>
                <w:szCs w:val="28"/>
              </w:rPr>
            </w:pPr>
            <w:r>
              <w:rPr>
                <w:sz w:val="28"/>
                <w:szCs w:val="28"/>
              </w:rPr>
              <w:t>COMISIA PENTRU POLITICĂ EXTERNĂ</w:t>
            </w:r>
          </w:p>
          <w:p w14:paraId="1308704A" w14:textId="77777777" w:rsidR="00384481" w:rsidRDefault="00384481" w:rsidP="00041299">
            <w:pPr>
              <w:pStyle w:val="Title"/>
              <w:rPr>
                <w:sz w:val="28"/>
                <w:szCs w:val="28"/>
              </w:rPr>
            </w:pPr>
          </w:p>
          <w:p w14:paraId="45C884B3" w14:textId="77777777" w:rsidR="00384481" w:rsidRDefault="00384481" w:rsidP="00041299">
            <w:pPr>
              <w:pStyle w:val="Title"/>
              <w:rPr>
                <w:sz w:val="28"/>
                <w:szCs w:val="28"/>
              </w:rPr>
            </w:pPr>
          </w:p>
          <w:p w14:paraId="38979B3F" w14:textId="77777777" w:rsidR="00384481" w:rsidRPr="00B31F13" w:rsidRDefault="00384481" w:rsidP="00041299">
            <w:pPr>
              <w:pStyle w:val="Title"/>
              <w:jc w:val="left"/>
              <w:rPr>
                <w:sz w:val="28"/>
                <w:szCs w:val="28"/>
              </w:rPr>
            </w:pPr>
          </w:p>
        </w:tc>
        <w:tc>
          <w:tcPr>
            <w:tcW w:w="3042" w:type="dxa"/>
          </w:tcPr>
          <w:p w14:paraId="2B2BA005" w14:textId="77777777" w:rsidR="00384481" w:rsidRPr="00B31F13" w:rsidRDefault="00384481" w:rsidP="00041299">
            <w:pPr>
              <w:jc w:val="center"/>
              <w:rPr>
                <w:b/>
                <w:i/>
              </w:rPr>
            </w:pPr>
            <w:r w:rsidRPr="00B31F13">
              <w:rPr>
                <w:b/>
                <w:sz w:val="28"/>
                <w:szCs w:val="28"/>
              </w:rPr>
              <w:t xml:space="preserve">COMISIA </w:t>
            </w:r>
            <w:r>
              <w:rPr>
                <w:b/>
                <w:sz w:val="28"/>
                <w:szCs w:val="28"/>
              </w:rPr>
              <w:t>PENTRU APĂRARE, ORDINE PUBLICĂ ȘI SIGURANȚĂ NAȚIONALĂ</w:t>
            </w:r>
          </w:p>
        </w:tc>
        <w:tc>
          <w:tcPr>
            <w:tcW w:w="2851" w:type="dxa"/>
          </w:tcPr>
          <w:p w14:paraId="43A6BB61" w14:textId="77777777" w:rsidR="00384481" w:rsidRPr="00B31F13" w:rsidRDefault="00384481" w:rsidP="00041299">
            <w:pPr>
              <w:jc w:val="center"/>
              <w:rPr>
                <w:b/>
                <w:sz w:val="28"/>
                <w:szCs w:val="28"/>
              </w:rPr>
            </w:pPr>
            <w:r>
              <w:rPr>
                <w:b/>
                <w:sz w:val="28"/>
                <w:szCs w:val="28"/>
              </w:rPr>
              <w:t>COMISIA PENTRU TEHNOLOGIA INFORMAȚIEI ȘI COMUNICAȚIILOR</w:t>
            </w:r>
          </w:p>
        </w:tc>
      </w:tr>
      <w:tr w:rsidR="00384481" w:rsidRPr="00D179B9" w14:paraId="0DBA1AA5" w14:textId="77777777" w:rsidTr="00384481">
        <w:trPr>
          <w:trHeight w:val="1017"/>
        </w:trPr>
        <w:tc>
          <w:tcPr>
            <w:tcW w:w="3900" w:type="dxa"/>
          </w:tcPr>
          <w:p w14:paraId="3F78DD44" w14:textId="41235854" w:rsidR="00384481" w:rsidRPr="00D179B9" w:rsidRDefault="00384481" w:rsidP="00041299">
            <w:pPr>
              <w:jc w:val="center"/>
              <w:rPr>
                <w:b/>
                <w:sz w:val="28"/>
                <w:szCs w:val="28"/>
              </w:rPr>
            </w:pPr>
            <w:r w:rsidRPr="00D179B9">
              <w:rPr>
                <w:b/>
                <w:sz w:val="28"/>
                <w:szCs w:val="28"/>
              </w:rPr>
              <w:t xml:space="preserve">București, </w:t>
            </w:r>
            <w:r w:rsidR="00D51856">
              <w:rPr>
                <w:b/>
                <w:sz w:val="28"/>
                <w:szCs w:val="28"/>
              </w:rPr>
              <w:t>31</w:t>
            </w:r>
            <w:r>
              <w:rPr>
                <w:b/>
                <w:sz w:val="28"/>
                <w:szCs w:val="28"/>
              </w:rPr>
              <w:t>.10</w:t>
            </w:r>
            <w:r w:rsidRPr="00D179B9">
              <w:rPr>
                <w:b/>
                <w:sz w:val="28"/>
                <w:szCs w:val="28"/>
              </w:rPr>
              <w:t>.2023</w:t>
            </w:r>
          </w:p>
          <w:p w14:paraId="1ACD508C" w14:textId="77777777" w:rsidR="00384481" w:rsidRPr="00D179B9" w:rsidRDefault="00384481" w:rsidP="00041299">
            <w:pPr>
              <w:jc w:val="center"/>
              <w:rPr>
                <w:b/>
                <w:sz w:val="28"/>
                <w:szCs w:val="28"/>
              </w:rPr>
            </w:pPr>
            <w:r>
              <w:rPr>
                <w:b/>
                <w:sz w:val="28"/>
                <w:szCs w:val="28"/>
              </w:rPr>
              <w:t>Nr. 4c-16</w:t>
            </w:r>
            <w:r w:rsidRPr="00D179B9">
              <w:rPr>
                <w:b/>
                <w:sz w:val="28"/>
                <w:szCs w:val="28"/>
              </w:rPr>
              <w:t>/</w:t>
            </w:r>
            <w:r>
              <w:rPr>
                <w:b/>
                <w:sz w:val="28"/>
                <w:szCs w:val="28"/>
              </w:rPr>
              <w:t>12</w:t>
            </w:r>
          </w:p>
        </w:tc>
        <w:tc>
          <w:tcPr>
            <w:tcW w:w="3042" w:type="dxa"/>
          </w:tcPr>
          <w:p w14:paraId="5197D257" w14:textId="77777777" w:rsidR="00384481" w:rsidRDefault="00384481" w:rsidP="00041299">
            <w:pPr>
              <w:jc w:val="center"/>
              <w:rPr>
                <w:b/>
                <w:sz w:val="28"/>
                <w:szCs w:val="28"/>
              </w:rPr>
            </w:pPr>
          </w:p>
          <w:p w14:paraId="486D3862" w14:textId="77777777" w:rsidR="00384481" w:rsidRPr="00D179B9" w:rsidRDefault="00384481" w:rsidP="00041299">
            <w:pPr>
              <w:jc w:val="center"/>
              <w:rPr>
                <w:b/>
                <w:sz w:val="28"/>
                <w:szCs w:val="28"/>
              </w:rPr>
            </w:pPr>
            <w:r>
              <w:rPr>
                <w:b/>
                <w:sz w:val="28"/>
                <w:szCs w:val="28"/>
              </w:rPr>
              <w:t>Nr.4c-15</w:t>
            </w:r>
            <w:r w:rsidRPr="00D179B9">
              <w:rPr>
                <w:b/>
                <w:sz w:val="28"/>
                <w:szCs w:val="28"/>
              </w:rPr>
              <w:t>/</w:t>
            </w:r>
            <w:r>
              <w:rPr>
                <w:b/>
                <w:sz w:val="28"/>
                <w:szCs w:val="28"/>
              </w:rPr>
              <w:t>122</w:t>
            </w:r>
          </w:p>
          <w:p w14:paraId="2118ED35" w14:textId="77777777" w:rsidR="00384481" w:rsidRPr="00D179B9" w:rsidRDefault="00384481" w:rsidP="00041299">
            <w:pPr>
              <w:jc w:val="center"/>
              <w:rPr>
                <w:b/>
                <w:sz w:val="28"/>
                <w:szCs w:val="28"/>
              </w:rPr>
            </w:pPr>
          </w:p>
        </w:tc>
        <w:tc>
          <w:tcPr>
            <w:tcW w:w="2851" w:type="dxa"/>
          </w:tcPr>
          <w:p w14:paraId="5450C96B" w14:textId="77777777" w:rsidR="00384481" w:rsidRPr="00D179B9" w:rsidRDefault="00384481" w:rsidP="00041299">
            <w:pPr>
              <w:jc w:val="center"/>
              <w:rPr>
                <w:b/>
                <w:sz w:val="28"/>
                <w:szCs w:val="28"/>
              </w:rPr>
            </w:pPr>
          </w:p>
          <w:p w14:paraId="3A4BEC6E" w14:textId="77777777" w:rsidR="00384481" w:rsidRPr="00D179B9" w:rsidRDefault="00384481" w:rsidP="00041299">
            <w:pPr>
              <w:jc w:val="center"/>
              <w:rPr>
                <w:b/>
                <w:sz w:val="28"/>
                <w:szCs w:val="28"/>
              </w:rPr>
            </w:pPr>
            <w:r w:rsidRPr="00D179B9">
              <w:rPr>
                <w:b/>
                <w:sz w:val="28"/>
                <w:szCs w:val="28"/>
              </w:rPr>
              <w:t>Nr.4c-</w:t>
            </w:r>
            <w:r>
              <w:rPr>
                <w:b/>
                <w:sz w:val="28"/>
                <w:szCs w:val="28"/>
              </w:rPr>
              <w:t>19</w:t>
            </w:r>
            <w:r w:rsidRPr="00D179B9">
              <w:rPr>
                <w:b/>
                <w:sz w:val="28"/>
                <w:szCs w:val="28"/>
              </w:rPr>
              <w:t>/</w:t>
            </w:r>
            <w:r>
              <w:rPr>
                <w:b/>
                <w:sz w:val="28"/>
                <w:szCs w:val="28"/>
              </w:rPr>
              <w:t>146</w:t>
            </w:r>
          </w:p>
        </w:tc>
      </w:tr>
    </w:tbl>
    <w:p w14:paraId="45DBB488" w14:textId="39431DFE" w:rsidR="00384481" w:rsidRPr="00214949" w:rsidRDefault="00867582" w:rsidP="00384481">
      <w:pPr>
        <w:rPr>
          <w:b/>
          <w:sz w:val="28"/>
          <w:szCs w:val="28"/>
        </w:rPr>
      </w:pPr>
      <w:r w:rsidRPr="00E525A0">
        <w:rPr>
          <w:rFonts w:ascii="Times New Roman" w:hAnsi="Times New Roman" w:cs="Times New Roman"/>
          <w:noProof/>
          <w:lang w:eastAsia="ro-RO"/>
        </w:rPr>
        <w:drawing>
          <wp:anchor distT="0" distB="0" distL="114300" distR="114300" simplePos="0" relativeHeight="251661312" behindDoc="0" locked="0" layoutInCell="1" allowOverlap="1" wp14:anchorId="067F2450" wp14:editId="2F5B60BA">
            <wp:simplePos x="0" y="0"/>
            <wp:positionH relativeFrom="margin">
              <wp:posOffset>2849880</wp:posOffset>
            </wp:positionH>
            <wp:positionV relativeFrom="paragraph">
              <wp:posOffset>-2581910</wp:posOffset>
            </wp:positionV>
            <wp:extent cx="989965" cy="1200150"/>
            <wp:effectExtent l="0" t="0" r="635" b="0"/>
            <wp:wrapThrough wrapText="bothSides">
              <wp:wrapPolygon edited="0">
                <wp:start x="0" y="0"/>
                <wp:lineTo x="0" y="21257"/>
                <wp:lineTo x="21198" y="21257"/>
                <wp:lineTo x="21198" y="0"/>
                <wp:lineTo x="0" y="0"/>
              </wp:wrapPolygon>
            </wp:wrapThrough>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9965" cy="1200150"/>
                    </a:xfrm>
                    <a:prstGeom prst="rect">
                      <a:avLst/>
                    </a:prstGeom>
                    <a:noFill/>
                  </pic:spPr>
                </pic:pic>
              </a:graphicData>
            </a:graphic>
            <wp14:sizeRelH relativeFrom="page">
              <wp14:pctWidth>0</wp14:pctWidth>
            </wp14:sizeRelH>
            <wp14:sizeRelV relativeFrom="page">
              <wp14:pctHeight>0</wp14:pctHeight>
            </wp14:sizeRelV>
          </wp:anchor>
        </w:drawing>
      </w:r>
      <w:r w:rsidR="00384481" w:rsidRPr="00241D72">
        <w:rPr>
          <w:b/>
          <w:sz w:val="28"/>
          <w:szCs w:val="28"/>
        </w:rPr>
        <w:t xml:space="preserve">                                                                                                                                                                                                                                                                  </w:t>
      </w:r>
    </w:p>
    <w:p w14:paraId="18A9979B" w14:textId="77777777" w:rsidR="00384481" w:rsidRPr="00384481" w:rsidRDefault="00384481" w:rsidP="00384481">
      <w:pPr>
        <w:pStyle w:val="Title"/>
        <w:spacing w:line="276" w:lineRule="auto"/>
        <w:jc w:val="both"/>
        <w:rPr>
          <w:sz w:val="28"/>
          <w:szCs w:val="28"/>
        </w:rPr>
      </w:pPr>
      <w:r>
        <w:rPr>
          <w:sz w:val="28"/>
          <w:szCs w:val="28"/>
        </w:rPr>
        <w:tab/>
      </w:r>
      <w:r>
        <w:rPr>
          <w:sz w:val="28"/>
          <w:szCs w:val="28"/>
        </w:rPr>
        <w:tab/>
      </w:r>
      <w:r>
        <w:rPr>
          <w:sz w:val="28"/>
          <w:szCs w:val="28"/>
        </w:rPr>
        <w:tab/>
      </w:r>
      <w:r w:rsidRPr="00384481">
        <w:rPr>
          <w:sz w:val="28"/>
          <w:szCs w:val="28"/>
        </w:rPr>
        <w:t>Către,</w:t>
      </w:r>
    </w:p>
    <w:p w14:paraId="3D29D2C0" w14:textId="77777777" w:rsidR="00384481" w:rsidRPr="00384481" w:rsidRDefault="00384481" w:rsidP="00384481">
      <w:pPr>
        <w:spacing w:line="276" w:lineRule="auto"/>
        <w:rPr>
          <w:rFonts w:ascii="Times New Roman" w:hAnsi="Times New Roman" w:cs="Times New Roman"/>
          <w:b/>
          <w:sz w:val="28"/>
          <w:szCs w:val="28"/>
        </w:rPr>
      </w:pPr>
      <w:r w:rsidRPr="00384481">
        <w:rPr>
          <w:rFonts w:ascii="Times New Roman" w:hAnsi="Times New Roman" w:cs="Times New Roman"/>
          <w:sz w:val="28"/>
          <w:szCs w:val="28"/>
        </w:rPr>
        <w:tab/>
      </w:r>
      <w:r w:rsidRPr="00384481">
        <w:rPr>
          <w:rFonts w:ascii="Times New Roman" w:hAnsi="Times New Roman" w:cs="Times New Roman"/>
          <w:sz w:val="28"/>
          <w:szCs w:val="28"/>
        </w:rPr>
        <w:tab/>
      </w:r>
      <w:r w:rsidRPr="00384481">
        <w:rPr>
          <w:rFonts w:ascii="Times New Roman" w:hAnsi="Times New Roman" w:cs="Times New Roman"/>
          <w:sz w:val="28"/>
          <w:szCs w:val="28"/>
        </w:rPr>
        <w:tab/>
      </w:r>
      <w:r w:rsidRPr="00384481">
        <w:rPr>
          <w:rFonts w:ascii="Times New Roman" w:hAnsi="Times New Roman" w:cs="Times New Roman"/>
          <w:sz w:val="28"/>
          <w:szCs w:val="28"/>
        </w:rPr>
        <w:tab/>
        <w:t xml:space="preserve">  </w:t>
      </w:r>
      <w:r w:rsidRPr="00384481">
        <w:rPr>
          <w:rFonts w:ascii="Times New Roman" w:hAnsi="Times New Roman" w:cs="Times New Roman"/>
          <w:b/>
          <w:sz w:val="28"/>
          <w:szCs w:val="28"/>
        </w:rPr>
        <w:t>BIROUL PERMANENT AL</w:t>
      </w:r>
    </w:p>
    <w:p w14:paraId="0886E77F" w14:textId="77777777" w:rsidR="00384481" w:rsidRPr="00384481" w:rsidRDefault="00384481" w:rsidP="00384481">
      <w:pPr>
        <w:spacing w:line="276" w:lineRule="auto"/>
        <w:jc w:val="center"/>
        <w:rPr>
          <w:rFonts w:ascii="Times New Roman" w:hAnsi="Times New Roman" w:cs="Times New Roman"/>
          <w:sz w:val="28"/>
          <w:szCs w:val="28"/>
        </w:rPr>
      </w:pPr>
      <w:r w:rsidRPr="00384481">
        <w:rPr>
          <w:rFonts w:ascii="Times New Roman" w:hAnsi="Times New Roman" w:cs="Times New Roman"/>
          <w:b/>
          <w:sz w:val="28"/>
          <w:szCs w:val="28"/>
        </w:rPr>
        <w:t>CAMEREI DEPUTAŢILOR</w:t>
      </w:r>
    </w:p>
    <w:p w14:paraId="4B3D35A5" w14:textId="6280FF13" w:rsidR="00384481" w:rsidRPr="00384481" w:rsidRDefault="00184FA2" w:rsidP="00184FA2">
      <w:pPr>
        <w:jc w:val="both"/>
        <w:rPr>
          <w:rFonts w:ascii="Times New Roman" w:hAnsi="Times New Roman" w:cs="Times New Roman"/>
          <w:b/>
          <w:bCs/>
          <w:sz w:val="28"/>
          <w:szCs w:val="28"/>
          <w:lang w:eastAsia="ro-RO"/>
        </w:rPr>
      </w:pPr>
      <w:r>
        <w:rPr>
          <w:rFonts w:ascii="Times New Roman" w:hAnsi="Times New Roman" w:cs="Times New Roman"/>
          <w:b/>
          <w:sz w:val="28"/>
          <w:szCs w:val="28"/>
        </w:rPr>
        <w:tab/>
      </w:r>
      <w:r w:rsidR="00384481" w:rsidRPr="00384481">
        <w:rPr>
          <w:rFonts w:ascii="Times New Roman" w:hAnsi="Times New Roman" w:cs="Times New Roman"/>
          <w:sz w:val="28"/>
          <w:szCs w:val="28"/>
        </w:rPr>
        <w:t xml:space="preserve">Vă înaintăm alăturat </w:t>
      </w:r>
      <w:r w:rsidR="00384481" w:rsidRPr="00384481">
        <w:rPr>
          <w:rFonts w:ascii="Times New Roman" w:hAnsi="Times New Roman" w:cs="Times New Roman"/>
          <w:b/>
          <w:sz w:val="28"/>
          <w:szCs w:val="28"/>
        </w:rPr>
        <w:t>Raportul</w:t>
      </w:r>
      <w:r w:rsidR="00384481" w:rsidRPr="00384481">
        <w:rPr>
          <w:rFonts w:ascii="Times New Roman" w:hAnsi="Times New Roman" w:cs="Times New Roman"/>
          <w:sz w:val="28"/>
          <w:szCs w:val="28"/>
        </w:rPr>
        <w:t xml:space="preserve"> </w:t>
      </w:r>
      <w:r w:rsidR="00384481" w:rsidRPr="00384481">
        <w:rPr>
          <w:rFonts w:ascii="Times New Roman" w:hAnsi="Times New Roman" w:cs="Times New Roman"/>
          <w:b/>
          <w:sz w:val="28"/>
          <w:szCs w:val="28"/>
        </w:rPr>
        <w:t>comun</w:t>
      </w:r>
      <w:r w:rsidR="00384481" w:rsidRPr="00384481">
        <w:rPr>
          <w:rFonts w:ascii="Times New Roman" w:hAnsi="Times New Roman" w:cs="Times New Roman"/>
          <w:sz w:val="28"/>
          <w:szCs w:val="28"/>
        </w:rPr>
        <w:t xml:space="preserve"> asupra </w:t>
      </w:r>
      <w:r w:rsidR="00384481" w:rsidRPr="00384481">
        <w:rPr>
          <w:rFonts w:ascii="Times New Roman" w:hAnsi="Times New Roman" w:cs="Times New Roman"/>
          <w:b/>
          <w:sz w:val="28"/>
          <w:szCs w:val="28"/>
        </w:rPr>
        <w:t>proiectului de Lege</w:t>
      </w:r>
      <w:r w:rsidR="00384481" w:rsidRPr="00384481">
        <w:rPr>
          <w:rFonts w:ascii="Times New Roman" w:hAnsi="Times New Roman" w:cs="Times New Roman"/>
          <w:i/>
          <w:sz w:val="28"/>
          <w:szCs w:val="28"/>
        </w:rPr>
        <w:t xml:space="preserve"> </w:t>
      </w:r>
      <w:r w:rsidR="00384481" w:rsidRPr="00384481">
        <w:rPr>
          <w:rFonts w:ascii="Times New Roman" w:hAnsi="Times New Roman" w:cs="Times New Roman"/>
          <w:b/>
          <w:color w:val="2A2A2A"/>
          <w:sz w:val="28"/>
          <w:szCs w:val="28"/>
          <w:shd w:val="clear" w:color="auto" w:fill="FFFFFF"/>
        </w:rPr>
        <w:t>pentru modificarea și completarea unor acte normative în scopul creșterii gradului de digitalizare a serviciilor consulare</w:t>
      </w:r>
      <w:r w:rsidR="00384481" w:rsidRPr="00384481">
        <w:rPr>
          <w:rFonts w:ascii="Times New Roman" w:hAnsi="Times New Roman" w:cs="Times New Roman"/>
          <w:i/>
          <w:sz w:val="28"/>
          <w:szCs w:val="28"/>
        </w:rPr>
        <w:t>,</w:t>
      </w:r>
      <w:r w:rsidR="00384481" w:rsidRPr="00384481">
        <w:rPr>
          <w:rFonts w:ascii="Times New Roman" w:hAnsi="Times New Roman" w:cs="Times New Roman"/>
          <w:sz w:val="28"/>
          <w:szCs w:val="28"/>
        </w:rPr>
        <w:t xml:space="preserve"> trimis spre dezbatere, în fond, Comisiei pentru politică externă, Comisiei pentru apărare, ordine publică și siguranță națională și Comisiei pentru tehnologia informației și comunicațiilor, cu adresa nr. </w:t>
      </w:r>
      <w:r w:rsidR="00384481" w:rsidRPr="00384481">
        <w:rPr>
          <w:rFonts w:ascii="Times New Roman" w:hAnsi="Times New Roman" w:cs="Times New Roman"/>
          <w:b/>
          <w:sz w:val="28"/>
          <w:szCs w:val="28"/>
        </w:rPr>
        <w:t>PLx.183/2023</w:t>
      </w:r>
      <w:r w:rsidR="00384481" w:rsidRPr="00384481">
        <w:rPr>
          <w:rFonts w:ascii="Times New Roman" w:hAnsi="Times New Roman" w:cs="Times New Roman"/>
          <w:sz w:val="28"/>
          <w:szCs w:val="28"/>
        </w:rPr>
        <w:t xml:space="preserve"> din 20 martie 2023.</w:t>
      </w:r>
    </w:p>
    <w:p w14:paraId="063FC86C" w14:textId="77777777" w:rsidR="00384481" w:rsidRPr="00384481" w:rsidRDefault="00384481" w:rsidP="00184FA2">
      <w:pPr>
        <w:ind w:firstLine="720"/>
        <w:jc w:val="both"/>
        <w:rPr>
          <w:rFonts w:ascii="Times New Roman" w:hAnsi="Times New Roman" w:cs="Times New Roman"/>
          <w:sz w:val="28"/>
          <w:szCs w:val="28"/>
        </w:rPr>
      </w:pPr>
      <w:r w:rsidRPr="00384481">
        <w:rPr>
          <w:rFonts w:ascii="Times New Roman" w:hAnsi="Times New Roman" w:cs="Times New Roman"/>
          <w:sz w:val="28"/>
          <w:szCs w:val="28"/>
        </w:rPr>
        <w:t xml:space="preserve">În raport de obiectul și conținutul său, proiectul de Lege face parte din categoria legilor </w:t>
      </w:r>
      <w:r w:rsidRPr="00384481">
        <w:rPr>
          <w:rFonts w:ascii="Times New Roman" w:hAnsi="Times New Roman" w:cs="Times New Roman"/>
          <w:b/>
          <w:sz w:val="28"/>
          <w:szCs w:val="28"/>
        </w:rPr>
        <w:t>ordinare.</w:t>
      </w:r>
    </w:p>
    <w:p w14:paraId="57F883AA" w14:textId="77777777" w:rsidR="00384481" w:rsidRPr="00384481" w:rsidRDefault="00384481" w:rsidP="00384481">
      <w:pPr>
        <w:jc w:val="both"/>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3"/>
        <w:gridCol w:w="3144"/>
        <w:gridCol w:w="2973"/>
      </w:tblGrid>
      <w:tr w:rsidR="00384481" w:rsidRPr="00384481" w14:paraId="2AC2C00E" w14:textId="77777777" w:rsidTr="00384481">
        <w:trPr>
          <w:trHeight w:val="602"/>
        </w:trPr>
        <w:tc>
          <w:tcPr>
            <w:tcW w:w="3243" w:type="dxa"/>
          </w:tcPr>
          <w:p w14:paraId="7450F20C" w14:textId="77777777" w:rsidR="00384481" w:rsidRPr="00384481" w:rsidRDefault="00384481" w:rsidP="00041299">
            <w:pPr>
              <w:pStyle w:val="Title"/>
              <w:tabs>
                <w:tab w:val="left" w:pos="1260"/>
              </w:tabs>
              <w:spacing w:line="360" w:lineRule="auto"/>
              <w:rPr>
                <w:sz w:val="28"/>
                <w:szCs w:val="28"/>
              </w:rPr>
            </w:pPr>
            <w:r w:rsidRPr="00384481">
              <w:rPr>
                <w:sz w:val="28"/>
                <w:szCs w:val="28"/>
              </w:rPr>
              <w:t>PREȘEDINTE</w:t>
            </w:r>
          </w:p>
        </w:tc>
        <w:tc>
          <w:tcPr>
            <w:tcW w:w="3144" w:type="dxa"/>
          </w:tcPr>
          <w:p w14:paraId="6062AE2B" w14:textId="77777777" w:rsidR="00384481" w:rsidRPr="00384481" w:rsidRDefault="00384481" w:rsidP="00041299">
            <w:pPr>
              <w:pStyle w:val="Title"/>
              <w:tabs>
                <w:tab w:val="left" w:pos="1260"/>
              </w:tabs>
              <w:spacing w:line="360" w:lineRule="auto"/>
              <w:rPr>
                <w:sz w:val="28"/>
                <w:szCs w:val="28"/>
              </w:rPr>
            </w:pPr>
            <w:r w:rsidRPr="00384481">
              <w:rPr>
                <w:sz w:val="28"/>
                <w:szCs w:val="28"/>
              </w:rPr>
              <w:t>PREȘEDINTE</w:t>
            </w:r>
          </w:p>
        </w:tc>
        <w:tc>
          <w:tcPr>
            <w:tcW w:w="2973" w:type="dxa"/>
          </w:tcPr>
          <w:p w14:paraId="44C0928B" w14:textId="77777777" w:rsidR="00384481" w:rsidRPr="00384481" w:rsidRDefault="00384481" w:rsidP="00041299">
            <w:pPr>
              <w:pStyle w:val="Title"/>
              <w:tabs>
                <w:tab w:val="left" w:pos="1260"/>
              </w:tabs>
              <w:spacing w:line="360" w:lineRule="auto"/>
              <w:rPr>
                <w:sz w:val="28"/>
                <w:szCs w:val="28"/>
              </w:rPr>
            </w:pPr>
            <w:r w:rsidRPr="00384481">
              <w:rPr>
                <w:sz w:val="28"/>
                <w:szCs w:val="28"/>
              </w:rPr>
              <w:t>PREȘEDINTE</w:t>
            </w:r>
          </w:p>
        </w:tc>
      </w:tr>
      <w:tr w:rsidR="00384481" w14:paraId="171A698B" w14:textId="77777777" w:rsidTr="00384481">
        <w:tc>
          <w:tcPr>
            <w:tcW w:w="3243" w:type="dxa"/>
          </w:tcPr>
          <w:p w14:paraId="0C4E9F99" w14:textId="77777777" w:rsidR="00384481" w:rsidRDefault="00384481" w:rsidP="00041299">
            <w:pPr>
              <w:spacing w:line="360" w:lineRule="auto"/>
              <w:jc w:val="center"/>
              <w:rPr>
                <w:b/>
                <w:sz w:val="28"/>
                <w:szCs w:val="28"/>
              </w:rPr>
            </w:pPr>
            <w:proofErr w:type="spellStart"/>
            <w:r w:rsidRPr="00D419C5">
              <w:rPr>
                <w:b/>
                <w:sz w:val="28"/>
                <w:szCs w:val="28"/>
              </w:rPr>
              <w:t>Rozália-Ibolya</w:t>
            </w:r>
            <w:proofErr w:type="spellEnd"/>
            <w:r>
              <w:rPr>
                <w:b/>
                <w:sz w:val="28"/>
                <w:szCs w:val="28"/>
              </w:rPr>
              <w:t xml:space="preserve"> </w:t>
            </w:r>
          </w:p>
          <w:p w14:paraId="3F4D6123" w14:textId="77777777" w:rsidR="00384481" w:rsidRPr="00D419C5" w:rsidRDefault="00384481" w:rsidP="00041299">
            <w:pPr>
              <w:spacing w:line="360" w:lineRule="auto"/>
              <w:jc w:val="center"/>
              <w:rPr>
                <w:i/>
                <w:sz w:val="28"/>
                <w:szCs w:val="28"/>
              </w:rPr>
            </w:pPr>
            <w:r>
              <w:rPr>
                <w:b/>
                <w:sz w:val="28"/>
                <w:szCs w:val="28"/>
              </w:rPr>
              <w:t>BIRÓ</w:t>
            </w:r>
          </w:p>
        </w:tc>
        <w:tc>
          <w:tcPr>
            <w:tcW w:w="3144" w:type="dxa"/>
          </w:tcPr>
          <w:p w14:paraId="16944A2B" w14:textId="77777777" w:rsidR="00384481" w:rsidRDefault="00384481" w:rsidP="00041299">
            <w:pPr>
              <w:pStyle w:val="Title"/>
              <w:tabs>
                <w:tab w:val="left" w:pos="1260"/>
              </w:tabs>
              <w:spacing w:line="360" w:lineRule="auto"/>
              <w:rPr>
                <w:sz w:val="28"/>
                <w:szCs w:val="28"/>
              </w:rPr>
            </w:pPr>
            <w:proofErr w:type="spellStart"/>
            <w:r>
              <w:rPr>
                <w:sz w:val="28"/>
                <w:szCs w:val="28"/>
              </w:rPr>
              <w:t>Laurenţiu</w:t>
            </w:r>
            <w:proofErr w:type="spellEnd"/>
            <w:r>
              <w:rPr>
                <w:sz w:val="28"/>
                <w:szCs w:val="28"/>
              </w:rPr>
              <w:t>-Dan LEOREANU</w:t>
            </w:r>
          </w:p>
          <w:p w14:paraId="51EE0DEA" w14:textId="0D219241" w:rsidR="00384481" w:rsidRPr="00B31F13" w:rsidRDefault="000F6935" w:rsidP="00041299">
            <w:pPr>
              <w:spacing w:line="360" w:lineRule="auto"/>
              <w:jc w:val="center"/>
              <w:rPr>
                <w:b/>
                <w:sz w:val="28"/>
                <w:szCs w:val="28"/>
              </w:rPr>
            </w:pPr>
            <w:r>
              <w:rPr>
                <w:noProof/>
                <w:lang w:eastAsia="ro-RO"/>
              </w:rPr>
              <w:lastRenderedPageBreak/>
              <w:drawing>
                <wp:anchor distT="0" distB="0" distL="114300" distR="114300" simplePos="0" relativeHeight="251659264" behindDoc="0" locked="0" layoutInCell="1" allowOverlap="1" wp14:anchorId="61C16AD1" wp14:editId="0AF5E8A6">
                  <wp:simplePos x="0" y="0"/>
                  <wp:positionH relativeFrom="margin">
                    <wp:posOffset>805815</wp:posOffset>
                  </wp:positionH>
                  <wp:positionV relativeFrom="paragraph">
                    <wp:posOffset>29210</wp:posOffset>
                  </wp:positionV>
                  <wp:extent cx="989965" cy="1200150"/>
                  <wp:effectExtent l="0" t="0" r="635" b="0"/>
                  <wp:wrapThrough wrapText="bothSides">
                    <wp:wrapPolygon edited="0">
                      <wp:start x="0" y="0"/>
                      <wp:lineTo x="0" y="21257"/>
                      <wp:lineTo x="21198" y="21257"/>
                      <wp:lineTo x="21198" y="0"/>
                      <wp:lineTo x="0" y="0"/>
                    </wp:wrapPolygon>
                  </wp:wrapThrough>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9965" cy="1200150"/>
                          </a:xfrm>
                          <a:prstGeom prst="rect">
                            <a:avLst/>
                          </a:prstGeom>
                          <a:noFill/>
                        </pic:spPr>
                      </pic:pic>
                    </a:graphicData>
                  </a:graphic>
                  <wp14:sizeRelH relativeFrom="page">
                    <wp14:pctWidth>0</wp14:pctWidth>
                  </wp14:sizeRelH>
                  <wp14:sizeRelV relativeFrom="page">
                    <wp14:pctHeight>0</wp14:pctHeight>
                  </wp14:sizeRelV>
                </wp:anchor>
              </w:drawing>
            </w:r>
          </w:p>
        </w:tc>
        <w:tc>
          <w:tcPr>
            <w:tcW w:w="2973" w:type="dxa"/>
          </w:tcPr>
          <w:p w14:paraId="3498AFFC" w14:textId="77777777" w:rsidR="00384481" w:rsidRDefault="00384481" w:rsidP="00041299">
            <w:pPr>
              <w:spacing w:line="360" w:lineRule="auto"/>
              <w:jc w:val="center"/>
              <w:rPr>
                <w:b/>
                <w:sz w:val="28"/>
                <w:szCs w:val="28"/>
              </w:rPr>
            </w:pPr>
            <w:r>
              <w:rPr>
                <w:b/>
                <w:sz w:val="28"/>
                <w:szCs w:val="28"/>
              </w:rPr>
              <w:lastRenderedPageBreak/>
              <w:t xml:space="preserve">Ioan-Sabin </w:t>
            </w:r>
          </w:p>
          <w:p w14:paraId="60A4388D" w14:textId="77777777" w:rsidR="00384481" w:rsidRDefault="00384481" w:rsidP="00041299">
            <w:pPr>
              <w:spacing w:line="360" w:lineRule="auto"/>
              <w:jc w:val="center"/>
              <w:rPr>
                <w:b/>
                <w:sz w:val="28"/>
                <w:szCs w:val="28"/>
              </w:rPr>
            </w:pPr>
            <w:r>
              <w:rPr>
                <w:b/>
                <w:sz w:val="28"/>
                <w:szCs w:val="28"/>
              </w:rPr>
              <w:t>SĂRMAȘ</w:t>
            </w:r>
          </w:p>
        </w:tc>
      </w:tr>
    </w:tbl>
    <w:p w14:paraId="071674AB" w14:textId="04A6C6B4" w:rsidR="00970393" w:rsidRDefault="00970393" w:rsidP="00970393">
      <w:pPr>
        <w:spacing w:after="0" w:line="240" w:lineRule="auto"/>
        <w:rPr>
          <w:rFonts w:ascii="Times New Roman" w:eastAsia="Times New Roman" w:hAnsi="Times New Roman" w:cs="Times New Roman"/>
          <w:color w:val="000000" w:themeColor="text1"/>
          <w:sz w:val="20"/>
          <w:szCs w:val="20"/>
        </w:rPr>
      </w:pPr>
    </w:p>
    <w:tbl>
      <w:tblPr>
        <w:tblW w:w="10019" w:type="dxa"/>
        <w:jc w:val="center"/>
        <w:tblLayout w:type="fixed"/>
        <w:tblLook w:val="04A0" w:firstRow="1" w:lastRow="0" w:firstColumn="1" w:lastColumn="0" w:noHBand="0" w:noVBand="1"/>
      </w:tblPr>
      <w:tblGrid>
        <w:gridCol w:w="10019"/>
      </w:tblGrid>
      <w:tr w:rsidR="00970393" w14:paraId="27DCECA3" w14:textId="77777777" w:rsidTr="00E343B9">
        <w:trPr>
          <w:trHeight w:val="1011"/>
          <w:jc w:val="center"/>
        </w:trPr>
        <w:tc>
          <w:tcPr>
            <w:tcW w:w="10019" w:type="dxa"/>
          </w:tcPr>
          <w:p w14:paraId="6C7C7183" w14:textId="50C010C9" w:rsidR="00970393" w:rsidRPr="00E343B9" w:rsidRDefault="00867582">
            <w:pPr>
              <w:spacing w:after="0" w:line="240" w:lineRule="auto"/>
              <w:ind w:left="-47" w:right="-184"/>
              <w:jc w:val="center"/>
              <w:rPr>
                <w:rFonts w:ascii="Times New Roman" w:eastAsia="Times New Roman" w:hAnsi="Times New Roman" w:cs="Times New Roman"/>
                <w:b/>
                <w:i/>
                <w:color w:val="000000" w:themeColor="text1"/>
                <w:sz w:val="32"/>
                <w:szCs w:val="32"/>
              </w:rPr>
            </w:pPr>
            <w:r>
              <w:rPr>
                <w:rFonts w:ascii="Times New Roman" w:eastAsia="Times New Roman" w:hAnsi="Times New Roman" w:cs="Times New Roman"/>
                <w:b/>
                <w:i/>
                <w:color w:val="000000" w:themeColor="text1"/>
                <w:sz w:val="32"/>
                <w:szCs w:val="32"/>
              </w:rPr>
              <w:t xml:space="preserve">       </w:t>
            </w:r>
            <w:r w:rsidR="00970393" w:rsidRPr="00E343B9">
              <w:rPr>
                <w:rFonts w:ascii="Times New Roman" w:eastAsia="Times New Roman" w:hAnsi="Times New Roman" w:cs="Times New Roman"/>
                <w:b/>
                <w:i/>
                <w:color w:val="000000" w:themeColor="text1"/>
                <w:sz w:val="32"/>
                <w:szCs w:val="32"/>
              </w:rPr>
              <w:t>Parlamentul României</w:t>
            </w:r>
          </w:p>
          <w:p w14:paraId="7D1BA02D" w14:textId="1D87D0C5" w:rsidR="00970393" w:rsidRDefault="00867582">
            <w:pPr>
              <w:spacing w:after="0" w:line="240" w:lineRule="auto"/>
              <w:ind w:left="-47" w:right="-184"/>
              <w:jc w:val="center"/>
              <w:rPr>
                <w:rFonts w:ascii="Times New Roman" w:eastAsia="Times New Roman" w:hAnsi="Times New Roman" w:cs="Times New Roman"/>
                <w:b/>
                <w:color w:val="000000" w:themeColor="text1"/>
                <w:sz w:val="32"/>
                <w:szCs w:val="32"/>
              </w:rPr>
            </w:pPr>
            <w:r>
              <w:rPr>
                <w:rFonts w:ascii="Times New Roman" w:eastAsia="Times New Roman" w:hAnsi="Times New Roman" w:cs="Times New Roman"/>
                <w:b/>
                <w:i/>
                <w:color w:val="000000" w:themeColor="text1"/>
                <w:sz w:val="32"/>
                <w:szCs w:val="32"/>
              </w:rPr>
              <w:t xml:space="preserve">       </w:t>
            </w:r>
            <w:r w:rsidR="00970393" w:rsidRPr="00E343B9">
              <w:rPr>
                <w:rFonts w:ascii="Times New Roman" w:eastAsia="Times New Roman" w:hAnsi="Times New Roman" w:cs="Times New Roman"/>
                <w:b/>
                <w:i/>
                <w:color w:val="000000" w:themeColor="text1"/>
                <w:sz w:val="32"/>
                <w:szCs w:val="32"/>
              </w:rPr>
              <w:t>Camera Deputaților</w:t>
            </w:r>
          </w:p>
        </w:tc>
      </w:tr>
    </w:tbl>
    <w:tbl>
      <w:tblPr>
        <w:tblStyle w:val="TableGrid"/>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0"/>
        <w:gridCol w:w="3042"/>
        <w:gridCol w:w="2851"/>
      </w:tblGrid>
      <w:tr w:rsidR="00E343B9" w:rsidRPr="00B31F13" w14:paraId="06D99F3F" w14:textId="77777777" w:rsidTr="00041299">
        <w:trPr>
          <w:trHeight w:val="1681"/>
        </w:trPr>
        <w:tc>
          <w:tcPr>
            <w:tcW w:w="3900" w:type="dxa"/>
          </w:tcPr>
          <w:p w14:paraId="2556763F" w14:textId="77777777" w:rsidR="00E343B9" w:rsidRDefault="00E343B9" w:rsidP="00041299">
            <w:pPr>
              <w:pStyle w:val="Title"/>
              <w:rPr>
                <w:sz w:val="28"/>
                <w:szCs w:val="28"/>
              </w:rPr>
            </w:pPr>
            <w:r>
              <w:rPr>
                <w:sz w:val="28"/>
                <w:szCs w:val="28"/>
              </w:rPr>
              <w:t>COMISIA PENTRU POLITICĂ EXTERNĂ</w:t>
            </w:r>
          </w:p>
          <w:p w14:paraId="01030CB5" w14:textId="77777777" w:rsidR="00E343B9" w:rsidRDefault="00E343B9" w:rsidP="00041299">
            <w:pPr>
              <w:pStyle w:val="Title"/>
              <w:rPr>
                <w:sz w:val="28"/>
                <w:szCs w:val="28"/>
              </w:rPr>
            </w:pPr>
          </w:p>
          <w:p w14:paraId="6D0B299C" w14:textId="77777777" w:rsidR="00E343B9" w:rsidRDefault="00E343B9" w:rsidP="00041299">
            <w:pPr>
              <w:pStyle w:val="Title"/>
              <w:rPr>
                <w:sz w:val="28"/>
                <w:szCs w:val="28"/>
              </w:rPr>
            </w:pPr>
          </w:p>
          <w:p w14:paraId="604825CE" w14:textId="77777777" w:rsidR="00E343B9" w:rsidRPr="00B31F13" w:rsidRDefault="00E343B9" w:rsidP="00041299">
            <w:pPr>
              <w:pStyle w:val="Title"/>
              <w:jc w:val="left"/>
              <w:rPr>
                <w:sz w:val="28"/>
                <w:szCs w:val="28"/>
              </w:rPr>
            </w:pPr>
          </w:p>
        </w:tc>
        <w:tc>
          <w:tcPr>
            <w:tcW w:w="3042" w:type="dxa"/>
          </w:tcPr>
          <w:p w14:paraId="4ADF3703" w14:textId="77777777" w:rsidR="00E343B9" w:rsidRPr="00B31F13" w:rsidRDefault="00E343B9" w:rsidP="00041299">
            <w:pPr>
              <w:jc w:val="center"/>
              <w:rPr>
                <w:b/>
                <w:i/>
              </w:rPr>
            </w:pPr>
            <w:r w:rsidRPr="00B31F13">
              <w:rPr>
                <w:b/>
                <w:sz w:val="28"/>
                <w:szCs w:val="28"/>
              </w:rPr>
              <w:t xml:space="preserve">COMISIA </w:t>
            </w:r>
            <w:r>
              <w:rPr>
                <w:b/>
                <w:sz w:val="28"/>
                <w:szCs w:val="28"/>
              </w:rPr>
              <w:t>PENTRU APĂRARE, ORDINE PUBLICĂ ȘI SIGURANȚĂ NAȚIONALĂ</w:t>
            </w:r>
          </w:p>
        </w:tc>
        <w:tc>
          <w:tcPr>
            <w:tcW w:w="2851" w:type="dxa"/>
          </w:tcPr>
          <w:p w14:paraId="704E4C7F" w14:textId="77777777" w:rsidR="00E343B9" w:rsidRPr="00B31F13" w:rsidRDefault="00E343B9" w:rsidP="00041299">
            <w:pPr>
              <w:jc w:val="center"/>
              <w:rPr>
                <w:b/>
                <w:sz w:val="28"/>
                <w:szCs w:val="28"/>
              </w:rPr>
            </w:pPr>
            <w:r>
              <w:rPr>
                <w:b/>
                <w:sz w:val="28"/>
                <w:szCs w:val="28"/>
              </w:rPr>
              <w:t>COMISIA PENTRU TEHNOLOGIA INFORMAȚIEI ȘI COMUNICAȚIILOR</w:t>
            </w:r>
          </w:p>
        </w:tc>
      </w:tr>
      <w:tr w:rsidR="00E343B9" w:rsidRPr="00D179B9" w14:paraId="5D3629E2" w14:textId="77777777" w:rsidTr="00041299">
        <w:trPr>
          <w:trHeight w:val="1017"/>
        </w:trPr>
        <w:tc>
          <w:tcPr>
            <w:tcW w:w="3900" w:type="dxa"/>
          </w:tcPr>
          <w:p w14:paraId="65BEF825" w14:textId="469A8F58" w:rsidR="00E343B9" w:rsidRPr="00D179B9" w:rsidRDefault="00E343B9" w:rsidP="00041299">
            <w:pPr>
              <w:jc w:val="center"/>
              <w:rPr>
                <w:b/>
                <w:sz w:val="28"/>
                <w:szCs w:val="28"/>
              </w:rPr>
            </w:pPr>
            <w:r w:rsidRPr="00D179B9">
              <w:rPr>
                <w:b/>
                <w:sz w:val="28"/>
                <w:szCs w:val="28"/>
              </w:rPr>
              <w:t xml:space="preserve">București, </w:t>
            </w:r>
            <w:r w:rsidR="00D51856">
              <w:rPr>
                <w:b/>
                <w:sz w:val="28"/>
                <w:szCs w:val="28"/>
              </w:rPr>
              <w:t>31</w:t>
            </w:r>
            <w:r>
              <w:rPr>
                <w:b/>
                <w:sz w:val="28"/>
                <w:szCs w:val="28"/>
              </w:rPr>
              <w:t>.10</w:t>
            </w:r>
            <w:r w:rsidRPr="00D179B9">
              <w:rPr>
                <w:b/>
                <w:sz w:val="28"/>
                <w:szCs w:val="28"/>
              </w:rPr>
              <w:t>.2023</w:t>
            </w:r>
          </w:p>
          <w:p w14:paraId="6A428F7C" w14:textId="77777777" w:rsidR="00E343B9" w:rsidRPr="00D179B9" w:rsidRDefault="00E343B9" w:rsidP="00041299">
            <w:pPr>
              <w:jc w:val="center"/>
              <w:rPr>
                <w:b/>
                <w:sz w:val="28"/>
                <w:szCs w:val="28"/>
              </w:rPr>
            </w:pPr>
            <w:r>
              <w:rPr>
                <w:b/>
                <w:sz w:val="28"/>
                <w:szCs w:val="28"/>
              </w:rPr>
              <w:t>Nr. 4c-16</w:t>
            </w:r>
            <w:r w:rsidRPr="00D179B9">
              <w:rPr>
                <w:b/>
                <w:sz w:val="28"/>
                <w:szCs w:val="28"/>
              </w:rPr>
              <w:t>/</w:t>
            </w:r>
            <w:r>
              <w:rPr>
                <w:b/>
                <w:sz w:val="28"/>
                <w:szCs w:val="28"/>
              </w:rPr>
              <w:t>12</w:t>
            </w:r>
          </w:p>
        </w:tc>
        <w:tc>
          <w:tcPr>
            <w:tcW w:w="3042" w:type="dxa"/>
          </w:tcPr>
          <w:p w14:paraId="16878568" w14:textId="77777777" w:rsidR="00E343B9" w:rsidRDefault="00E343B9" w:rsidP="00041299">
            <w:pPr>
              <w:jc w:val="center"/>
              <w:rPr>
                <w:b/>
                <w:sz w:val="28"/>
                <w:szCs w:val="28"/>
              </w:rPr>
            </w:pPr>
          </w:p>
          <w:p w14:paraId="681595D6" w14:textId="77777777" w:rsidR="00E343B9" w:rsidRPr="00D179B9" w:rsidRDefault="00E343B9" w:rsidP="00041299">
            <w:pPr>
              <w:jc w:val="center"/>
              <w:rPr>
                <w:b/>
                <w:sz w:val="28"/>
                <w:szCs w:val="28"/>
              </w:rPr>
            </w:pPr>
            <w:r>
              <w:rPr>
                <w:b/>
                <w:sz w:val="28"/>
                <w:szCs w:val="28"/>
              </w:rPr>
              <w:t>Nr.4c-15</w:t>
            </w:r>
            <w:r w:rsidRPr="00D179B9">
              <w:rPr>
                <w:b/>
                <w:sz w:val="28"/>
                <w:szCs w:val="28"/>
              </w:rPr>
              <w:t>/</w:t>
            </w:r>
            <w:r>
              <w:rPr>
                <w:b/>
                <w:sz w:val="28"/>
                <w:szCs w:val="28"/>
              </w:rPr>
              <w:t>122</w:t>
            </w:r>
          </w:p>
          <w:p w14:paraId="1F220F48" w14:textId="77777777" w:rsidR="00E343B9" w:rsidRPr="00D179B9" w:rsidRDefault="00E343B9" w:rsidP="00041299">
            <w:pPr>
              <w:jc w:val="center"/>
              <w:rPr>
                <w:b/>
                <w:sz w:val="28"/>
                <w:szCs w:val="28"/>
              </w:rPr>
            </w:pPr>
          </w:p>
        </w:tc>
        <w:tc>
          <w:tcPr>
            <w:tcW w:w="2851" w:type="dxa"/>
          </w:tcPr>
          <w:p w14:paraId="78B0FD24" w14:textId="77777777" w:rsidR="00E343B9" w:rsidRPr="00D179B9" w:rsidRDefault="00E343B9" w:rsidP="00041299">
            <w:pPr>
              <w:jc w:val="center"/>
              <w:rPr>
                <w:b/>
                <w:sz w:val="28"/>
                <w:szCs w:val="28"/>
              </w:rPr>
            </w:pPr>
          </w:p>
          <w:p w14:paraId="38EC52ED" w14:textId="77777777" w:rsidR="00E343B9" w:rsidRPr="00D179B9" w:rsidRDefault="00E343B9" w:rsidP="00041299">
            <w:pPr>
              <w:jc w:val="center"/>
              <w:rPr>
                <w:b/>
                <w:sz w:val="28"/>
                <w:szCs w:val="28"/>
              </w:rPr>
            </w:pPr>
            <w:r w:rsidRPr="00D179B9">
              <w:rPr>
                <w:b/>
                <w:sz w:val="28"/>
                <w:szCs w:val="28"/>
              </w:rPr>
              <w:t>Nr.4c-</w:t>
            </w:r>
            <w:r>
              <w:rPr>
                <w:b/>
                <w:sz w:val="28"/>
                <w:szCs w:val="28"/>
              </w:rPr>
              <w:t>19</w:t>
            </w:r>
            <w:r w:rsidRPr="00D179B9">
              <w:rPr>
                <w:b/>
                <w:sz w:val="28"/>
                <w:szCs w:val="28"/>
              </w:rPr>
              <w:t>/</w:t>
            </w:r>
            <w:r>
              <w:rPr>
                <w:b/>
                <w:sz w:val="28"/>
                <w:szCs w:val="28"/>
              </w:rPr>
              <w:t>146</w:t>
            </w:r>
          </w:p>
        </w:tc>
      </w:tr>
    </w:tbl>
    <w:tbl>
      <w:tblPr>
        <w:tblW w:w="10215" w:type="dxa"/>
        <w:jc w:val="center"/>
        <w:tblLayout w:type="fixed"/>
        <w:tblLook w:val="04A0" w:firstRow="1" w:lastRow="0" w:firstColumn="1" w:lastColumn="0" w:noHBand="0" w:noVBand="1"/>
      </w:tblPr>
      <w:tblGrid>
        <w:gridCol w:w="10215"/>
      </w:tblGrid>
      <w:tr w:rsidR="00970393" w14:paraId="3ABB3476" w14:textId="77777777" w:rsidTr="00E343B9">
        <w:trPr>
          <w:trHeight w:val="207"/>
          <w:jc w:val="center"/>
        </w:trPr>
        <w:tc>
          <w:tcPr>
            <w:tcW w:w="10215" w:type="dxa"/>
            <w:vAlign w:val="bottom"/>
            <w:hideMark/>
          </w:tcPr>
          <w:p w14:paraId="0FE40C5E" w14:textId="08F74E2A" w:rsidR="00970393" w:rsidRDefault="00970393">
            <w:pPr>
              <w:spacing w:after="0" w:line="240" w:lineRule="auto"/>
              <w:ind w:left="-47" w:right="6053"/>
              <w:rPr>
                <w:rFonts w:ascii="Times New Roman" w:eastAsia="Times New Roman" w:hAnsi="Times New Roman" w:cs="Times New Roman"/>
                <w:b/>
                <w:color w:val="000000" w:themeColor="text1"/>
                <w:sz w:val="24"/>
                <w:szCs w:val="24"/>
              </w:rPr>
            </w:pPr>
          </w:p>
        </w:tc>
      </w:tr>
    </w:tbl>
    <w:p w14:paraId="126715C8" w14:textId="77777777" w:rsidR="00E343B9" w:rsidRPr="00AA33F1" w:rsidRDefault="00E343B9" w:rsidP="00AA33F1">
      <w:pPr>
        <w:spacing w:after="120" w:line="240" w:lineRule="auto"/>
        <w:jc w:val="center"/>
        <w:rPr>
          <w:rFonts w:ascii="Times New Roman" w:hAnsi="Times New Roman" w:cs="Times New Roman"/>
          <w:b/>
          <w:sz w:val="28"/>
          <w:szCs w:val="28"/>
        </w:rPr>
      </w:pPr>
      <w:r w:rsidRPr="00AA33F1">
        <w:rPr>
          <w:rFonts w:ascii="Times New Roman" w:hAnsi="Times New Roman" w:cs="Times New Roman"/>
          <w:b/>
          <w:sz w:val="28"/>
          <w:szCs w:val="28"/>
        </w:rPr>
        <w:t>RAPORT  COMUN</w:t>
      </w:r>
    </w:p>
    <w:p w14:paraId="17BB608B" w14:textId="77777777" w:rsidR="00E343B9" w:rsidRPr="00AA33F1" w:rsidRDefault="00E343B9" w:rsidP="00AA33F1">
      <w:pPr>
        <w:tabs>
          <w:tab w:val="left" w:pos="9500"/>
        </w:tabs>
        <w:spacing w:after="120" w:line="240" w:lineRule="auto"/>
        <w:ind w:right="-1"/>
        <w:jc w:val="center"/>
        <w:rPr>
          <w:rFonts w:ascii="Times New Roman" w:hAnsi="Times New Roman" w:cs="Times New Roman"/>
          <w:b/>
          <w:sz w:val="28"/>
          <w:szCs w:val="28"/>
        </w:rPr>
      </w:pPr>
      <w:r w:rsidRPr="00AA33F1">
        <w:rPr>
          <w:rFonts w:ascii="Times New Roman" w:hAnsi="Times New Roman" w:cs="Times New Roman"/>
          <w:b/>
          <w:sz w:val="28"/>
          <w:szCs w:val="28"/>
        </w:rPr>
        <w:t xml:space="preserve">asupra </w:t>
      </w:r>
    </w:p>
    <w:p w14:paraId="0A736188" w14:textId="77777777" w:rsidR="00E343B9" w:rsidRPr="00AA33F1" w:rsidRDefault="00E343B9" w:rsidP="00AA33F1">
      <w:pPr>
        <w:tabs>
          <w:tab w:val="left" w:pos="9500"/>
        </w:tabs>
        <w:spacing w:after="120" w:line="240" w:lineRule="auto"/>
        <w:ind w:right="-1"/>
        <w:jc w:val="center"/>
        <w:rPr>
          <w:rFonts w:ascii="Times New Roman" w:hAnsi="Times New Roman" w:cs="Times New Roman"/>
          <w:b/>
          <w:color w:val="2A2A2A"/>
          <w:sz w:val="28"/>
          <w:szCs w:val="28"/>
          <w:shd w:val="clear" w:color="auto" w:fill="FFFFFF"/>
        </w:rPr>
      </w:pPr>
      <w:r w:rsidRPr="00AA33F1">
        <w:rPr>
          <w:rFonts w:ascii="Times New Roman" w:hAnsi="Times New Roman" w:cs="Times New Roman"/>
          <w:b/>
          <w:sz w:val="28"/>
          <w:szCs w:val="28"/>
        </w:rPr>
        <w:t>Proiectului de Lege</w:t>
      </w:r>
      <w:r w:rsidRPr="00AA33F1">
        <w:rPr>
          <w:rFonts w:ascii="Times New Roman" w:hAnsi="Times New Roman" w:cs="Times New Roman"/>
          <w:i/>
          <w:sz w:val="28"/>
          <w:szCs w:val="28"/>
        </w:rPr>
        <w:t xml:space="preserve"> </w:t>
      </w:r>
      <w:r w:rsidRPr="00AA33F1">
        <w:rPr>
          <w:rFonts w:ascii="Times New Roman" w:hAnsi="Times New Roman" w:cs="Times New Roman"/>
          <w:b/>
          <w:color w:val="2A2A2A"/>
          <w:sz w:val="28"/>
          <w:szCs w:val="28"/>
          <w:shd w:val="clear" w:color="auto" w:fill="FFFFFF"/>
        </w:rPr>
        <w:t xml:space="preserve">pentru modificarea și completarea </w:t>
      </w:r>
    </w:p>
    <w:p w14:paraId="07715841" w14:textId="77777777" w:rsidR="00E343B9" w:rsidRPr="00AA33F1" w:rsidRDefault="00E343B9" w:rsidP="00AA33F1">
      <w:pPr>
        <w:tabs>
          <w:tab w:val="left" w:pos="9500"/>
        </w:tabs>
        <w:spacing w:after="120" w:line="240" w:lineRule="auto"/>
        <w:ind w:right="-1"/>
        <w:jc w:val="center"/>
        <w:rPr>
          <w:rFonts w:ascii="Times New Roman" w:hAnsi="Times New Roman" w:cs="Times New Roman"/>
          <w:b/>
          <w:color w:val="2A2A2A"/>
          <w:sz w:val="28"/>
          <w:szCs w:val="28"/>
          <w:shd w:val="clear" w:color="auto" w:fill="FFFFFF"/>
        </w:rPr>
      </w:pPr>
      <w:r w:rsidRPr="00AA33F1">
        <w:rPr>
          <w:rFonts w:ascii="Times New Roman" w:hAnsi="Times New Roman" w:cs="Times New Roman"/>
          <w:b/>
          <w:color w:val="2A2A2A"/>
          <w:sz w:val="28"/>
          <w:szCs w:val="28"/>
          <w:shd w:val="clear" w:color="auto" w:fill="FFFFFF"/>
        </w:rPr>
        <w:t xml:space="preserve">unor acte normative în scopul creșterii gradului de digitalizare </w:t>
      </w:r>
    </w:p>
    <w:p w14:paraId="225371C8" w14:textId="77777777" w:rsidR="00E343B9" w:rsidRPr="00AA33F1" w:rsidRDefault="00E343B9" w:rsidP="00AA33F1">
      <w:pPr>
        <w:tabs>
          <w:tab w:val="left" w:pos="9500"/>
        </w:tabs>
        <w:spacing w:after="120" w:line="240" w:lineRule="auto"/>
        <w:ind w:right="-1"/>
        <w:jc w:val="center"/>
        <w:rPr>
          <w:rFonts w:ascii="Times New Roman" w:hAnsi="Times New Roman" w:cs="Times New Roman"/>
          <w:b/>
          <w:sz w:val="28"/>
          <w:szCs w:val="28"/>
        </w:rPr>
      </w:pPr>
      <w:r w:rsidRPr="00AA33F1">
        <w:rPr>
          <w:rFonts w:ascii="Times New Roman" w:hAnsi="Times New Roman" w:cs="Times New Roman"/>
          <w:b/>
          <w:color w:val="2A2A2A"/>
          <w:sz w:val="28"/>
          <w:szCs w:val="28"/>
          <w:shd w:val="clear" w:color="auto" w:fill="FFFFFF"/>
        </w:rPr>
        <w:t>a serviciilor consulare</w:t>
      </w:r>
    </w:p>
    <w:p w14:paraId="30F90640" w14:textId="77777777" w:rsidR="00E343B9" w:rsidRPr="00AA33F1" w:rsidRDefault="00E343B9" w:rsidP="00E343B9">
      <w:pPr>
        <w:ind w:firstLine="994"/>
        <w:jc w:val="both"/>
        <w:rPr>
          <w:rFonts w:ascii="Times New Roman" w:hAnsi="Times New Roman" w:cs="Times New Roman"/>
          <w:i/>
          <w:sz w:val="28"/>
          <w:szCs w:val="28"/>
          <w:lang w:val="en-US"/>
        </w:rPr>
      </w:pPr>
      <w:r w:rsidRPr="00AA33F1">
        <w:rPr>
          <w:rFonts w:ascii="Times New Roman" w:hAnsi="Times New Roman" w:cs="Times New Roman"/>
          <w:sz w:val="28"/>
          <w:szCs w:val="28"/>
        </w:rPr>
        <w:t xml:space="preserve">În conformitate cu prevederile </w:t>
      </w:r>
      <w:r w:rsidRPr="00AA33F1">
        <w:rPr>
          <w:rFonts w:ascii="Times New Roman" w:hAnsi="Times New Roman" w:cs="Times New Roman"/>
          <w:b/>
          <w:sz w:val="28"/>
          <w:szCs w:val="28"/>
        </w:rPr>
        <w:t xml:space="preserve">art. 95 </w:t>
      </w:r>
      <w:r w:rsidRPr="00AA33F1">
        <w:rPr>
          <w:rFonts w:ascii="Times New Roman" w:hAnsi="Times New Roman" w:cs="Times New Roman"/>
          <w:sz w:val="28"/>
          <w:szCs w:val="28"/>
        </w:rPr>
        <w:t xml:space="preserve">din Regulamentul Camerei Deputaților, Comisia pentru politică externă, Comisia pentru apărare, ordine publică și siguranță națională și Comisia pentru tehnologia informației și comunicațiilor, au fost sesizate, pentru dezbatere, pe fond, cu </w:t>
      </w:r>
      <w:r w:rsidRPr="00AA33F1">
        <w:rPr>
          <w:rFonts w:ascii="Times New Roman" w:hAnsi="Times New Roman" w:cs="Times New Roman"/>
          <w:b/>
          <w:sz w:val="28"/>
          <w:szCs w:val="28"/>
        </w:rPr>
        <w:t xml:space="preserve">proiectul de Lege </w:t>
      </w:r>
      <w:r w:rsidRPr="00AA33F1">
        <w:rPr>
          <w:rFonts w:ascii="Times New Roman" w:hAnsi="Times New Roman" w:cs="Times New Roman"/>
          <w:b/>
          <w:color w:val="2A2A2A"/>
          <w:sz w:val="28"/>
          <w:szCs w:val="28"/>
          <w:shd w:val="clear" w:color="auto" w:fill="FFFFFF"/>
        </w:rPr>
        <w:t>pentru modificarea și completarea unor acte normative în scopul creșterii gradului de digitalizare a serviciilor consulare</w:t>
      </w:r>
      <w:r w:rsidRPr="00AA33F1">
        <w:rPr>
          <w:rFonts w:ascii="Times New Roman" w:hAnsi="Times New Roman" w:cs="Times New Roman"/>
          <w:b/>
          <w:sz w:val="28"/>
          <w:szCs w:val="28"/>
          <w:lang w:val="en-US"/>
        </w:rPr>
        <w:t xml:space="preserve">, </w:t>
      </w:r>
      <w:proofErr w:type="spellStart"/>
      <w:r w:rsidRPr="00AA33F1">
        <w:rPr>
          <w:rFonts w:ascii="Times New Roman" w:hAnsi="Times New Roman" w:cs="Times New Roman"/>
          <w:sz w:val="28"/>
          <w:szCs w:val="28"/>
          <w:lang w:val="en-US"/>
        </w:rPr>
        <w:t>trimis</w:t>
      </w:r>
      <w:proofErr w:type="spellEnd"/>
      <w:r w:rsidRPr="00AA33F1">
        <w:rPr>
          <w:rFonts w:ascii="Times New Roman" w:hAnsi="Times New Roman" w:cs="Times New Roman"/>
          <w:b/>
          <w:sz w:val="28"/>
          <w:szCs w:val="28"/>
          <w:lang w:val="en-US"/>
        </w:rPr>
        <w:t xml:space="preserve"> </w:t>
      </w:r>
      <w:r w:rsidRPr="00AA33F1">
        <w:rPr>
          <w:rFonts w:ascii="Times New Roman" w:hAnsi="Times New Roman" w:cs="Times New Roman"/>
          <w:sz w:val="28"/>
          <w:szCs w:val="28"/>
        </w:rPr>
        <w:t xml:space="preserve">cu adresa nr. </w:t>
      </w:r>
      <w:r w:rsidRPr="00AA33F1">
        <w:rPr>
          <w:rFonts w:ascii="Times New Roman" w:hAnsi="Times New Roman" w:cs="Times New Roman"/>
          <w:b/>
          <w:sz w:val="28"/>
          <w:szCs w:val="28"/>
        </w:rPr>
        <w:t>PLx.183/2023</w:t>
      </w:r>
      <w:r w:rsidRPr="00AA33F1">
        <w:rPr>
          <w:rFonts w:ascii="Times New Roman" w:hAnsi="Times New Roman" w:cs="Times New Roman"/>
          <w:sz w:val="28"/>
          <w:szCs w:val="28"/>
        </w:rPr>
        <w:t xml:space="preserve"> din 20 martie 2023 și înregistrat la Comisia pentru politică externă cu nr.</w:t>
      </w:r>
      <w:r w:rsidRPr="00AA33F1">
        <w:rPr>
          <w:rFonts w:ascii="Times New Roman" w:hAnsi="Times New Roman" w:cs="Times New Roman"/>
          <w:b/>
          <w:sz w:val="28"/>
          <w:szCs w:val="28"/>
        </w:rPr>
        <w:t xml:space="preserve"> </w:t>
      </w:r>
      <w:r w:rsidRPr="00AA33F1">
        <w:rPr>
          <w:rFonts w:ascii="Times New Roman" w:hAnsi="Times New Roman" w:cs="Times New Roman"/>
          <w:sz w:val="28"/>
          <w:szCs w:val="28"/>
        </w:rPr>
        <w:t>4c-16/12, la Comisia pentru apărare, ordine publică și siguranță națională cu nr. 4c-15/122 și la Comisia pentru tehnologia informației și comunicațiilor cu nr. 4c-19/146 din 21 martie 2023.</w:t>
      </w:r>
    </w:p>
    <w:p w14:paraId="5C7198A5" w14:textId="77777777" w:rsidR="00E343B9" w:rsidRPr="00AA33F1" w:rsidRDefault="00E343B9" w:rsidP="00E343B9">
      <w:pPr>
        <w:ind w:firstLine="994"/>
        <w:jc w:val="both"/>
        <w:rPr>
          <w:rFonts w:ascii="Times New Roman" w:hAnsi="Times New Roman" w:cs="Times New Roman"/>
          <w:i/>
          <w:color w:val="2A2A2A"/>
          <w:sz w:val="28"/>
          <w:szCs w:val="28"/>
          <w:shd w:val="clear" w:color="auto" w:fill="FFFFFF"/>
        </w:rPr>
      </w:pPr>
      <w:r w:rsidRPr="00AA33F1">
        <w:rPr>
          <w:rFonts w:ascii="Times New Roman" w:hAnsi="Times New Roman" w:cs="Times New Roman"/>
          <w:i/>
          <w:sz w:val="28"/>
          <w:szCs w:val="28"/>
          <w:lang w:val="en-US"/>
        </w:rPr>
        <w:t xml:space="preserve"> </w:t>
      </w:r>
      <w:r w:rsidRPr="00AA33F1">
        <w:rPr>
          <w:rFonts w:ascii="Times New Roman" w:hAnsi="Times New Roman" w:cs="Times New Roman"/>
          <w:sz w:val="28"/>
          <w:szCs w:val="28"/>
        </w:rPr>
        <w:t xml:space="preserve">Conform prevederilor art.75 din Constituția României, republicată și ale art.92 alin.(9) pct.1 din Regulamentul Camerei Deputaților, </w:t>
      </w:r>
      <w:r w:rsidRPr="00AA33F1">
        <w:rPr>
          <w:rFonts w:ascii="Times New Roman" w:hAnsi="Times New Roman" w:cs="Times New Roman"/>
          <w:b/>
          <w:sz w:val="28"/>
          <w:szCs w:val="28"/>
        </w:rPr>
        <w:t>Camera  Deputaților</w:t>
      </w:r>
      <w:r w:rsidRPr="00AA33F1">
        <w:rPr>
          <w:rFonts w:ascii="Times New Roman" w:hAnsi="Times New Roman" w:cs="Times New Roman"/>
          <w:sz w:val="28"/>
          <w:szCs w:val="28"/>
        </w:rPr>
        <w:t xml:space="preserve"> este </w:t>
      </w:r>
      <w:r w:rsidRPr="00AA33F1">
        <w:rPr>
          <w:rFonts w:ascii="Times New Roman" w:hAnsi="Times New Roman" w:cs="Times New Roman"/>
          <w:b/>
          <w:bCs/>
          <w:sz w:val="28"/>
          <w:szCs w:val="28"/>
        </w:rPr>
        <w:t>Cameră decizională</w:t>
      </w:r>
      <w:r w:rsidRPr="00AA33F1">
        <w:rPr>
          <w:rFonts w:ascii="Times New Roman" w:hAnsi="Times New Roman" w:cs="Times New Roman"/>
          <w:sz w:val="28"/>
          <w:szCs w:val="28"/>
        </w:rPr>
        <w:t xml:space="preserve">. </w:t>
      </w:r>
      <w:r w:rsidRPr="00AA33F1">
        <w:rPr>
          <w:rFonts w:ascii="Times New Roman" w:hAnsi="Times New Roman" w:cs="Times New Roman"/>
          <w:b/>
          <w:sz w:val="28"/>
          <w:szCs w:val="28"/>
        </w:rPr>
        <w:t>Senatul</w:t>
      </w:r>
      <w:r w:rsidRPr="00AA33F1">
        <w:rPr>
          <w:rFonts w:ascii="Times New Roman" w:hAnsi="Times New Roman" w:cs="Times New Roman"/>
          <w:sz w:val="28"/>
          <w:szCs w:val="28"/>
        </w:rPr>
        <w:t>, în calitate de primă Cameră sesizată, a adoptat</w:t>
      </w:r>
      <w:r w:rsidRPr="00AA33F1">
        <w:rPr>
          <w:rFonts w:ascii="Times New Roman" w:hAnsi="Times New Roman" w:cs="Times New Roman"/>
          <w:b/>
          <w:sz w:val="28"/>
          <w:szCs w:val="28"/>
        </w:rPr>
        <w:t xml:space="preserve"> </w:t>
      </w:r>
      <w:r w:rsidRPr="00AA33F1">
        <w:rPr>
          <w:rFonts w:ascii="Times New Roman" w:hAnsi="Times New Roman" w:cs="Times New Roman"/>
          <w:sz w:val="28"/>
          <w:szCs w:val="28"/>
        </w:rPr>
        <w:t xml:space="preserve">proiectul de Lege în ședința din </w:t>
      </w:r>
      <w:r w:rsidRPr="00AA33F1">
        <w:rPr>
          <w:rFonts w:ascii="Times New Roman" w:hAnsi="Times New Roman" w:cs="Times New Roman"/>
          <w:b/>
          <w:sz w:val="28"/>
          <w:szCs w:val="28"/>
        </w:rPr>
        <w:t>14 martie 2023</w:t>
      </w:r>
      <w:r w:rsidRPr="00AA33F1">
        <w:rPr>
          <w:rFonts w:ascii="Times New Roman" w:hAnsi="Times New Roman" w:cs="Times New Roman"/>
          <w:sz w:val="28"/>
          <w:szCs w:val="28"/>
        </w:rPr>
        <w:t>.</w:t>
      </w:r>
    </w:p>
    <w:p w14:paraId="0CF9D227" w14:textId="3208C82D" w:rsidR="00E343B9" w:rsidRPr="00AA33F1" w:rsidRDefault="00E343B9" w:rsidP="00E343B9">
      <w:pPr>
        <w:tabs>
          <w:tab w:val="left" w:pos="0"/>
        </w:tabs>
        <w:ind w:right="-1"/>
        <w:jc w:val="both"/>
        <w:rPr>
          <w:rFonts w:ascii="Times New Roman" w:hAnsi="Times New Roman" w:cs="Times New Roman"/>
          <w:sz w:val="28"/>
          <w:szCs w:val="28"/>
        </w:rPr>
      </w:pPr>
      <w:r w:rsidRPr="00AA33F1">
        <w:rPr>
          <w:rFonts w:ascii="Times New Roman" w:hAnsi="Times New Roman" w:cs="Times New Roman"/>
          <w:color w:val="FF0000"/>
          <w:sz w:val="28"/>
          <w:szCs w:val="28"/>
        </w:rPr>
        <w:lastRenderedPageBreak/>
        <w:tab/>
      </w:r>
      <w:r w:rsidRPr="00AA33F1">
        <w:rPr>
          <w:rFonts w:ascii="Times New Roman" w:hAnsi="Times New Roman" w:cs="Times New Roman"/>
          <w:sz w:val="28"/>
          <w:szCs w:val="28"/>
        </w:rPr>
        <w:t xml:space="preserve">    La întocmirea prezentului Raport comun s-au avut în vedere </w:t>
      </w:r>
      <w:r w:rsidRPr="00AA33F1">
        <w:rPr>
          <w:rFonts w:ascii="Times New Roman" w:hAnsi="Times New Roman" w:cs="Times New Roman"/>
          <w:b/>
          <w:sz w:val="28"/>
          <w:szCs w:val="28"/>
        </w:rPr>
        <w:t xml:space="preserve">avizele favorabile </w:t>
      </w:r>
      <w:r w:rsidRPr="00AA33F1">
        <w:rPr>
          <w:rFonts w:ascii="Times New Roman" w:hAnsi="Times New Roman" w:cs="Times New Roman"/>
          <w:sz w:val="28"/>
          <w:szCs w:val="28"/>
        </w:rPr>
        <w:t>ale Consiliului Legislativ (1322/29.11.2022), Comisiei pentru comunitățile de români din afara granițelor țării (4c-21/48 din 27 martie 2023), Comisiei juridice de disciplină și imunități (4c-13/308 din 18 aprilie 2023), Comisiei pentru egalitatea de șanse pentru femei și bărbați (4c-20/206 din 4 aprilie 2023), Comisiei pentru drepturile omului, culte și problemele minorităților naționale (4c-6/234 din 29 martie 2023</w:t>
      </w:r>
      <w:r w:rsidRPr="00AA33F1">
        <w:rPr>
          <w:rFonts w:ascii="Times New Roman" w:hAnsi="Times New Roman" w:cs="Times New Roman"/>
          <w:sz w:val="28"/>
          <w:szCs w:val="28"/>
          <w:lang w:val="en-US"/>
        </w:rPr>
        <w:t xml:space="preserve">), </w:t>
      </w:r>
      <w:proofErr w:type="spellStart"/>
      <w:r w:rsidRPr="00AA33F1">
        <w:rPr>
          <w:rFonts w:ascii="Times New Roman" w:hAnsi="Times New Roman" w:cs="Times New Roman"/>
          <w:sz w:val="28"/>
          <w:szCs w:val="28"/>
          <w:lang w:val="en-US"/>
        </w:rPr>
        <w:t>Comisiei</w:t>
      </w:r>
      <w:proofErr w:type="spellEnd"/>
      <w:r w:rsidRPr="00AA33F1">
        <w:rPr>
          <w:rFonts w:ascii="Times New Roman" w:hAnsi="Times New Roman" w:cs="Times New Roman"/>
          <w:sz w:val="28"/>
          <w:szCs w:val="28"/>
          <w:lang w:val="en-US"/>
        </w:rPr>
        <w:t xml:space="preserve"> </w:t>
      </w:r>
      <w:proofErr w:type="spellStart"/>
      <w:r w:rsidRPr="00AA33F1">
        <w:rPr>
          <w:rFonts w:ascii="Times New Roman" w:hAnsi="Times New Roman" w:cs="Times New Roman"/>
          <w:sz w:val="28"/>
          <w:szCs w:val="28"/>
          <w:lang w:val="en-US"/>
        </w:rPr>
        <w:t>pentru</w:t>
      </w:r>
      <w:proofErr w:type="spellEnd"/>
      <w:r w:rsidRPr="00AA33F1">
        <w:rPr>
          <w:rFonts w:ascii="Times New Roman" w:hAnsi="Times New Roman" w:cs="Times New Roman"/>
          <w:sz w:val="28"/>
          <w:szCs w:val="28"/>
          <w:lang w:val="en-US"/>
        </w:rPr>
        <w:t xml:space="preserve"> </w:t>
      </w:r>
      <w:proofErr w:type="spellStart"/>
      <w:r w:rsidRPr="00AA33F1">
        <w:rPr>
          <w:rFonts w:ascii="Times New Roman" w:hAnsi="Times New Roman" w:cs="Times New Roman"/>
          <w:sz w:val="28"/>
          <w:szCs w:val="28"/>
          <w:lang w:val="en-US"/>
        </w:rPr>
        <w:t>administrație</w:t>
      </w:r>
      <w:proofErr w:type="spellEnd"/>
      <w:r w:rsidRPr="00AA33F1">
        <w:rPr>
          <w:rFonts w:ascii="Times New Roman" w:hAnsi="Times New Roman" w:cs="Times New Roman"/>
          <w:sz w:val="28"/>
          <w:szCs w:val="28"/>
          <w:lang w:val="en-US"/>
        </w:rPr>
        <w:t xml:space="preserve"> </w:t>
      </w:r>
      <w:proofErr w:type="spellStart"/>
      <w:r w:rsidRPr="00AA33F1">
        <w:rPr>
          <w:rFonts w:ascii="Times New Roman" w:hAnsi="Times New Roman" w:cs="Times New Roman"/>
          <w:sz w:val="28"/>
          <w:szCs w:val="28"/>
          <w:lang w:val="en-US"/>
        </w:rPr>
        <w:t>publică</w:t>
      </w:r>
      <w:proofErr w:type="spellEnd"/>
      <w:r w:rsidRPr="00AA33F1">
        <w:rPr>
          <w:rFonts w:ascii="Times New Roman" w:hAnsi="Times New Roman" w:cs="Times New Roman"/>
          <w:sz w:val="28"/>
          <w:szCs w:val="28"/>
          <w:lang w:val="en-US"/>
        </w:rPr>
        <w:t xml:space="preserve"> </w:t>
      </w:r>
      <w:proofErr w:type="spellStart"/>
      <w:r w:rsidRPr="00AA33F1">
        <w:rPr>
          <w:rFonts w:ascii="Times New Roman" w:hAnsi="Times New Roman" w:cs="Times New Roman"/>
          <w:sz w:val="28"/>
          <w:szCs w:val="28"/>
          <w:lang w:val="en-US"/>
        </w:rPr>
        <w:t>și</w:t>
      </w:r>
      <w:proofErr w:type="spellEnd"/>
      <w:r w:rsidRPr="00AA33F1">
        <w:rPr>
          <w:rFonts w:ascii="Times New Roman" w:hAnsi="Times New Roman" w:cs="Times New Roman"/>
          <w:sz w:val="28"/>
          <w:szCs w:val="28"/>
          <w:lang w:val="en-US"/>
        </w:rPr>
        <w:t xml:space="preserve"> </w:t>
      </w:r>
      <w:proofErr w:type="spellStart"/>
      <w:r w:rsidRPr="00AA33F1">
        <w:rPr>
          <w:rFonts w:ascii="Times New Roman" w:hAnsi="Times New Roman" w:cs="Times New Roman"/>
          <w:sz w:val="28"/>
          <w:szCs w:val="28"/>
          <w:lang w:val="en-US"/>
        </w:rPr>
        <w:t>amenajarea</w:t>
      </w:r>
      <w:proofErr w:type="spellEnd"/>
      <w:r w:rsidRPr="00AA33F1">
        <w:rPr>
          <w:rFonts w:ascii="Times New Roman" w:hAnsi="Times New Roman" w:cs="Times New Roman"/>
          <w:sz w:val="28"/>
          <w:szCs w:val="28"/>
          <w:lang w:val="en-US"/>
        </w:rPr>
        <w:t xml:space="preserve"> </w:t>
      </w:r>
      <w:proofErr w:type="spellStart"/>
      <w:r w:rsidRPr="00AA33F1">
        <w:rPr>
          <w:rFonts w:ascii="Times New Roman" w:hAnsi="Times New Roman" w:cs="Times New Roman"/>
          <w:sz w:val="28"/>
          <w:szCs w:val="28"/>
          <w:lang w:val="en-US"/>
        </w:rPr>
        <w:t>tertoriului</w:t>
      </w:r>
      <w:proofErr w:type="spellEnd"/>
      <w:r w:rsidRPr="00AA33F1">
        <w:rPr>
          <w:rFonts w:ascii="Times New Roman" w:hAnsi="Times New Roman" w:cs="Times New Roman"/>
          <w:sz w:val="28"/>
          <w:szCs w:val="28"/>
          <w:lang w:val="en-US"/>
        </w:rPr>
        <w:t xml:space="preserve"> (4c-7/195 din 10 </w:t>
      </w:r>
      <w:proofErr w:type="spellStart"/>
      <w:r w:rsidRPr="00AA33F1">
        <w:rPr>
          <w:rFonts w:ascii="Times New Roman" w:hAnsi="Times New Roman" w:cs="Times New Roman"/>
          <w:sz w:val="28"/>
          <w:szCs w:val="28"/>
          <w:lang w:val="en-US"/>
        </w:rPr>
        <w:t>mai</w:t>
      </w:r>
      <w:proofErr w:type="spellEnd"/>
      <w:r w:rsidRPr="00AA33F1">
        <w:rPr>
          <w:rFonts w:ascii="Times New Roman" w:hAnsi="Times New Roman" w:cs="Times New Roman"/>
          <w:sz w:val="28"/>
          <w:szCs w:val="28"/>
          <w:lang w:val="en-US"/>
        </w:rPr>
        <w:t xml:space="preserve"> 2023)</w:t>
      </w:r>
      <w:r w:rsidRPr="00AA33F1">
        <w:rPr>
          <w:rFonts w:ascii="Times New Roman" w:hAnsi="Times New Roman" w:cs="Times New Roman"/>
          <w:sz w:val="28"/>
          <w:szCs w:val="28"/>
        </w:rPr>
        <w:t xml:space="preserve"> și al Consiliului Economic și</w:t>
      </w:r>
      <w:r w:rsidR="00F37A25">
        <w:rPr>
          <w:rFonts w:ascii="Times New Roman" w:hAnsi="Times New Roman" w:cs="Times New Roman"/>
          <w:sz w:val="28"/>
          <w:szCs w:val="28"/>
        </w:rPr>
        <w:t xml:space="preserve"> Social (7468 din 29.11.2022), </w:t>
      </w:r>
      <w:r w:rsidR="00F37A25" w:rsidRPr="00F37A25">
        <w:rPr>
          <w:rFonts w:ascii="Times New Roman" w:hAnsi="Times New Roman" w:cs="Times New Roman"/>
          <w:i/>
          <w:sz w:val="28"/>
          <w:szCs w:val="28"/>
        </w:rPr>
        <w:t>R</w:t>
      </w:r>
      <w:r w:rsidRPr="00F37A25">
        <w:rPr>
          <w:rFonts w:ascii="Times New Roman" w:hAnsi="Times New Roman" w:cs="Times New Roman"/>
          <w:i/>
          <w:sz w:val="28"/>
          <w:szCs w:val="28"/>
        </w:rPr>
        <w:t>aportul preliminar de adoptare</w:t>
      </w:r>
      <w:r w:rsidRPr="00AA33F1">
        <w:rPr>
          <w:rFonts w:ascii="Times New Roman" w:hAnsi="Times New Roman" w:cs="Times New Roman"/>
          <w:sz w:val="28"/>
          <w:szCs w:val="28"/>
        </w:rPr>
        <w:t xml:space="preserve"> </w:t>
      </w:r>
      <w:r w:rsidRPr="009759CC">
        <w:rPr>
          <w:rFonts w:ascii="Times New Roman" w:hAnsi="Times New Roman" w:cs="Times New Roman"/>
          <w:i/>
          <w:sz w:val="28"/>
          <w:szCs w:val="28"/>
        </w:rPr>
        <w:t>cu amendamente admise</w:t>
      </w:r>
      <w:r w:rsidRPr="00AA33F1">
        <w:rPr>
          <w:rFonts w:ascii="Times New Roman" w:hAnsi="Times New Roman" w:cs="Times New Roman"/>
          <w:sz w:val="28"/>
          <w:szCs w:val="28"/>
        </w:rPr>
        <w:t xml:space="preserve"> </w:t>
      </w:r>
      <w:r w:rsidRPr="009759CC">
        <w:rPr>
          <w:rFonts w:ascii="Times New Roman" w:hAnsi="Times New Roman" w:cs="Times New Roman"/>
          <w:i/>
          <w:sz w:val="28"/>
          <w:szCs w:val="28"/>
        </w:rPr>
        <w:t>al Comisiei pentru apărare, ordine pub</w:t>
      </w:r>
      <w:r w:rsidR="00F37A25" w:rsidRPr="009759CC">
        <w:rPr>
          <w:rFonts w:ascii="Times New Roman" w:hAnsi="Times New Roman" w:cs="Times New Roman"/>
          <w:i/>
          <w:sz w:val="28"/>
          <w:szCs w:val="28"/>
        </w:rPr>
        <w:t>lică și siguranță națională ș</w:t>
      </w:r>
      <w:r w:rsidR="00F37A25">
        <w:rPr>
          <w:rFonts w:ascii="Times New Roman" w:hAnsi="Times New Roman" w:cs="Times New Roman"/>
          <w:sz w:val="28"/>
          <w:szCs w:val="28"/>
        </w:rPr>
        <w:t xml:space="preserve">i </w:t>
      </w:r>
      <w:r w:rsidR="00F37A25" w:rsidRPr="00F37A25">
        <w:rPr>
          <w:rFonts w:ascii="Times New Roman" w:hAnsi="Times New Roman" w:cs="Times New Roman"/>
          <w:i/>
          <w:sz w:val="28"/>
          <w:szCs w:val="28"/>
        </w:rPr>
        <w:t>R</w:t>
      </w:r>
      <w:r w:rsidRPr="00F37A25">
        <w:rPr>
          <w:rFonts w:ascii="Times New Roman" w:hAnsi="Times New Roman" w:cs="Times New Roman"/>
          <w:i/>
          <w:sz w:val="28"/>
          <w:szCs w:val="28"/>
        </w:rPr>
        <w:t>aportul preliminar de adoptare cu amendamente admise al Comisiei pentru tehnologia informației și comunicațiilor</w:t>
      </w:r>
      <w:r w:rsidRPr="00AA33F1">
        <w:rPr>
          <w:rFonts w:ascii="Times New Roman" w:hAnsi="Times New Roman" w:cs="Times New Roman"/>
          <w:sz w:val="28"/>
          <w:szCs w:val="28"/>
        </w:rPr>
        <w:t>.</w:t>
      </w:r>
      <w:bookmarkStart w:id="0" w:name="_GoBack"/>
      <w:bookmarkEnd w:id="0"/>
    </w:p>
    <w:p w14:paraId="66FFDE55" w14:textId="6769ABA3" w:rsidR="00E343B9" w:rsidRPr="00AA33F1" w:rsidRDefault="00E343B9" w:rsidP="00E343B9">
      <w:pPr>
        <w:ind w:firstLine="708"/>
        <w:jc w:val="both"/>
        <w:rPr>
          <w:rFonts w:ascii="Times New Roman" w:hAnsi="Times New Roman" w:cs="Times New Roman"/>
          <w:sz w:val="28"/>
          <w:szCs w:val="28"/>
        </w:rPr>
      </w:pPr>
      <w:r w:rsidRPr="00AA33F1">
        <w:rPr>
          <w:rFonts w:ascii="Times New Roman" w:hAnsi="Times New Roman" w:cs="Times New Roman"/>
          <w:iCs/>
          <w:sz w:val="28"/>
          <w:szCs w:val="28"/>
          <w:shd w:val="clear" w:color="auto" w:fill="FFFFFF"/>
        </w:rPr>
        <w:t xml:space="preserve">Proiectul de lege are ca obiect de reglementare modificarea și completarea unor acte normative în scopul creșterii gradului de digitalizare a serviciilor consulare. Inițiativa vizează modificarea Legii nr.248/2005, astfel încât titlul de călătorie să fie eliberat și în format electronic, semnat cu semnătură electronică calificată și asimilat înscrisurilor autentice. De asemenea, inițiativa vizează dezvoltarea capacității tehnice a misiunilor diplomatice și a secțiilor consulare ale României pentru primirea și recunoașterea electronică </w:t>
      </w:r>
      <w:r w:rsidR="00F37A25">
        <w:rPr>
          <w:rFonts w:ascii="Times New Roman" w:hAnsi="Times New Roman" w:cs="Times New Roman"/>
          <w:iCs/>
          <w:sz w:val="28"/>
          <w:szCs w:val="28"/>
          <w:shd w:val="clear" w:color="auto" w:fill="FFFFFF"/>
        </w:rPr>
        <w:t xml:space="preserve">a </w:t>
      </w:r>
      <w:r w:rsidRPr="00AA33F1">
        <w:rPr>
          <w:rFonts w:ascii="Times New Roman" w:hAnsi="Times New Roman" w:cs="Times New Roman"/>
          <w:iCs/>
          <w:sz w:val="28"/>
          <w:szCs w:val="28"/>
          <w:shd w:val="clear" w:color="auto" w:fill="FFFFFF"/>
        </w:rPr>
        <w:t xml:space="preserve">documentelor/certificatelor/atestatelor eliberate de autoritățile publice din statele membre UE, precum și dezvoltarea capacității tehnice pentru programarea electronică a cetățenilor români la misiunile diplomatice și la secțiile consulare ale României în scopul accesării serviciilor consulare care necesită prezența fizică a </w:t>
      </w:r>
      <w:r w:rsidR="00F37A25">
        <w:rPr>
          <w:rFonts w:ascii="Times New Roman" w:hAnsi="Times New Roman" w:cs="Times New Roman"/>
          <w:iCs/>
          <w:sz w:val="28"/>
          <w:szCs w:val="28"/>
          <w:shd w:val="clear" w:color="auto" w:fill="FFFFFF"/>
        </w:rPr>
        <w:t>acestora</w:t>
      </w:r>
      <w:r w:rsidRPr="00AA33F1">
        <w:rPr>
          <w:rFonts w:ascii="Times New Roman" w:hAnsi="Times New Roman" w:cs="Times New Roman"/>
          <w:sz w:val="28"/>
          <w:szCs w:val="28"/>
        </w:rPr>
        <w:t>.</w:t>
      </w:r>
    </w:p>
    <w:p w14:paraId="01015D9E" w14:textId="77777777" w:rsidR="00E343B9" w:rsidRPr="00AA33F1" w:rsidRDefault="00E343B9" w:rsidP="00E343B9">
      <w:pPr>
        <w:jc w:val="both"/>
        <w:rPr>
          <w:rFonts w:ascii="Times New Roman" w:hAnsi="Times New Roman" w:cs="Times New Roman"/>
          <w:iCs/>
          <w:sz w:val="28"/>
          <w:szCs w:val="28"/>
          <w:shd w:val="clear" w:color="auto" w:fill="FFFFFF"/>
        </w:rPr>
      </w:pPr>
      <w:r w:rsidRPr="00AA33F1">
        <w:rPr>
          <w:rFonts w:ascii="Times New Roman" w:hAnsi="Times New Roman" w:cs="Times New Roman"/>
          <w:iCs/>
          <w:sz w:val="28"/>
          <w:szCs w:val="28"/>
          <w:shd w:val="clear" w:color="auto" w:fill="FFFFFF"/>
        </w:rPr>
        <w:t xml:space="preserve">          În conformitate cu prevederile art.62 și 64 din Regulamentul Camerei Deputaților, republicat, </w:t>
      </w:r>
      <w:r w:rsidRPr="00AA33F1">
        <w:rPr>
          <w:rFonts w:ascii="Times New Roman" w:hAnsi="Times New Roman" w:cs="Times New Roman"/>
          <w:sz w:val="28"/>
          <w:szCs w:val="28"/>
        </w:rPr>
        <w:t>cu modificările și completările ulterioare,</w:t>
      </w:r>
      <w:r w:rsidRPr="00AA33F1">
        <w:rPr>
          <w:rFonts w:ascii="Times New Roman" w:hAnsi="Times New Roman" w:cs="Times New Roman"/>
          <w:iCs/>
          <w:sz w:val="28"/>
          <w:szCs w:val="28"/>
          <w:shd w:val="clear" w:color="auto" w:fill="FFFFFF"/>
        </w:rPr>
        <w:t xml:space="preserve"> cele trei comisii sesizate </w:t>
      </w:r>
      <w:r w:rsidRPr="00F37A25">
        <w:rPr>
          <w:rFonts w:ascii="Times New Roman" w:hAnsi="Times New Roman" w:cs="Times New Roman"/>
          <w:iCs/>
          <w:sz w:val="28"/>
          <w:szCs w:val="28"/>
          <w:shd w:val="clear" w:color="auto" w:fill="FFFFFF"/>
        </w:rPr>
        <w:t>în fond</w:t>
      </w:r>
      <w:r w:rsidRPr="00AA33F1">
        <w:rPr>
          <w:rFonts w:ascii="Times New Roman" w:hAnsi="Times New Roman" w:cs="Times New Roman"/>
          <w:iCs/>
          <w:sz w:val="28"/>
          <w:szCs w:val="28"/>
          <w:shd w:val="clear" w:color="auto" w:fill="FFFFFF"/>
        </w:rPr>
        <w:t xml:space="preserve"> au dezbătut proiectul de Lege în ședințe separate.</w:t>
      </w:r>
    </w:p>
    <w:p w14:paraId="2C7117BE" w14:textId="77777777" w:rsidR="00E343B9" w:rsidRPr="00AA33F1" w:rsidRDefault="00E343B9" w:rsidP="00E343B9">
      <w:pPr>
        <w:ind w:firstLine="720"/>
        <w:jc w:val="both"/>
        <w:rPr>
          <w:rFonts w:ascii="Times New Roman" w:hAnsi="Times New Roman" w:cs="Times New Roman"/>
          <w:b/>
          <w:i/>
          <w:sz w:val="28"/>
          <w:szCs w:val="28"/>
        </w:rPr>
      </w:pPr>
      <w:r w:rsidRPr="00AA33F1">
        <w:rPr>
          <w:rFonts w:ascii="Times New Roman" w:hAnsi="Times New Roman" w:cs="Times New Roman"/>
          <w:color w:val="000000" w:themeColor="text1"/>
          <w:sz w:val="28"/>
          <w:szCs w:val="28"/>
        </w:rPr>
        <w:t xml:space="preserve">Membrii </w:t>
      </w:r>
      <w:r w:rsidRPr="00AA33F1">
        <w:rPr>
          <w:rFonts w:ascii="Times New Roman" w:hAnsi="Times New Roman" w:cs="Times New Roman"/>
          <w:b/>
          <w:color w:val="000000" w:themeColor="text1"/>
          <w:sz w:val="28"/>
          <w:szCs w:val="28"/>
        </w:rPr>
        <w:t>Comisiei pentru apărare, ordine publică și siguranță națională</w:t>
      </w:r>
      <w:r w:rsidRPr="00AA33F1">
        <w:rPr>
          <w:rFonts w:ascii="Times New Roman" w:hAnsi="Times New Roman" w:cs="Times New Roman"/>
          <w:color w:val="000000" w:themeColor="text1"/>
          <w:sz w:val="28"/>
          <w:szCs w:val="28"/>
        </w:rPr>
        <w:t xml:space="preserve"> au examinat proiectul de Lege în ședința din data de </w:t>
      </w:r>
      <w:r w:rsidRPr="00AA33F1">
        <w:rPr>
          <w:rFonts w:ascii="Times New Roman" w:hAnsi="Times New Roman" w:cs="Times New Roman"/>
          <w:b/>
          <w:color w:val="000000" w:themeColor="text1"/>
          <w:sz w:val="28"/>
          <w:szCs w:val="28"/>
        </w:rPr>
        <w:t>2 mai 2023</w:t>
      </w:r>
      <w:r w:rsidRPr="00AA33F1">
        <w:rPr>
          <w:rFonts w:ascii="Times New Roman" w:hAnsi="Times New Roman" w:cs="Times New Roman"/>
          <w:color w:val="000000" w:themeColor="text1"/>
          <w:sz w:val="28"/>
          <w:szCs w:val="28"/>
        </w:rPr>
        <w:t>.</w:t>
      </w:r>
      <w:r w:rsidRPr="00AA33F1">
        <w:rPr>
          <w:rFonts w:ascii="Times New Roman" w:hAnsi="Times New Roman" w:cs="Times New Roman"/>
          <w:b/>
          <w:i/>
          <w:sz w:val="28"/>
          <w:szCs w:val="28"/>
        </w:rPr>
        <w:t xml:space="preserve"> </w:t>
      </w:r>
      <w:r w:rsidRPr="00AA33F1">
        <w:rPr>
          <w:rFonts w:ascii="Times New Roman" w:hAnsi="Times New Roman" w:cs="Times New Roman"/>
          <w:color w:val="000000" w:themeColor="text1"/>
          <w:sz w:val="28"/>
          <w:szCs w:val="28"/>
        </w:rPr>
        <w:t xml:space="preserve">La lucrările Comisiei pentru apărare, ordine publică și siguranță națională deputații și-au înregistrat prezența conform listei de prezență. În urma dezbaterilor membrii Comisiei pentru apărare, ordine publică și siguranță națională au hotărât, cu </w:t>
      </w:r>
      <w:r w:rsidRPr="00F37A25">
        <w:rPr>
          <w:rFonts w:ascii="Times New Roman" w:hAnsi="Times New Roman" w:cs="Times New Roman"/>
          <w:b/>
          <w:color w:val="000000" w:themeColor="text1"/>
          <w:sz w:val="28"/>
          <w:szCs w:val="28"/>
        </w:rPr>
        <w:t>unanimitate de voturi</w:t>
      </w:r>
      <w:r w:rsidRPr="00AA33F1">
        <w:rPr>
          <w:rFonts w:ascii="Times New Roman" w:hAnsi="Times New Roman" w:cs="Times New Roman"/>
          <w:color w:val="000000" w:themeColor="text1"/>
          <w:sz w:val="28"/>
          <w:szCs w:val="28"/>
        </w:rPr>
        <w:t xml:space="preserve">, elaborarea unui </w:t>
      </w:r>
      <w:r w:rsidRPr="00AA33F1">
        <w:rPr>
          <w:rFonts w:ascii="Times New Roman" w:hAnsi="Times New Roman" w:cs="Times New Roman"/>
          <w:b/>
          <w:color w:val="000000" w:themeColor="text1"/>
          <w:sz w:val="28"/>
          <w:szCs w:val="28"/>
        </w:rPr>
        <w:t>Raport preliminar de adoptare, cu amendamente admise</w:t>
      </w:r>
      <w:r w:rsidRPr="00AA33F1">
        <w:rPr>
          <w:rFonts w:ascii="Times New Roman" w:hAnsi="Times New Roman" w:cs="Times New Roman"/>
          <w:color w:val="000000" w:themeColor="text1"/>
          <w:sz w:val="28"/>
          <w:szCs w:val="28"/>
        </w:rPr>
        <w:t>.</w:t>
      </w:r>
    </w:p>
    <w:p w14:paraId="09A8A759" w14:textId="77777777" w:rsidR="00E343B9" w:rsidRPr="00AA33F1" w:rsidRDefault="00E343B9" w:rsidP="00E343B9">
      <w:pPr>
        <w:ind w:firstLine="720"/>
        <w:jc w:val="both"/>
        <w:rPr>
          <w:rFonts w:ascii="Times New Roman" w:hAnsi="Times New Roman" w:cs="Times New Roman"/>
          <w:sz w:val="28"/>
          <w:szCs w:val="28"/>
        </w:rPr>
      </w:pPr>
      <w:r w:rsidRPr="00AA33F1">
        <w:rPr>
          <w:rFonts w:ascii="Times New Roman" w:hAnsi="Times New Roman" w:cs="Times New Roman"/>
          <w:sz w:val="28"/>
          <w:szCs w:val="28"/>
        </w:rPr>
        <w:t xml:space="preserve">Membrii </w:t>
      </w:r>
      <w:r w:rsidRPr="00AA33F1">
        <w:rPr>
          <w:rFonts w:ascii="Times New Roman" w:hAnsi="Times New Roman" w:cs="Times New Roman"/>
          <w:b/>
          <w:sz w:val="28"/>
          <w:szCs w:val="28"/>
        </w:rPr>
        <w:t>Comisiei pentru tehnologia informației și comunicațiilor</w:t>
      </w:r>
      <w:r w:rsidRPr="00AA33F1">
        <w:rPr>
          <w:rFonts w:ascii="Times New Roman" w:hAnsi="Times New Roman" w:cs="Times New Roman"/>
          <w:sz w:val="28"/>
          <w:szCs w:val="28"/>
        </w:rPr>
        <w:t xml:space="preserve"> au examinat proiectul de act normativ în ședința din data de </w:t>
      </w:r>
      <w:r w:rsidRPr="00AA33F1">
        <w:rPr>
          <w:rFonts w:ascii="Times New Roman" w:hAnsi="Times New Roman" w:cs="Times New Roman"/>
          <w:b/>
          <w:sz w:val="28"/>
          <w:szCs w:val="28"/>
        </w:rPr>
        <w:t xml:space="preserve">17 octombrie 2023. </w:t>
      </w:r>
      <w:r w:rsidRPr="00AA33F1">
        <w:rPr>
          <w:rFonts w:ascii="Times New Roman" w:hAnsi="Times New Roman" w:cs="Times New Roman"/>
          <w:sz w:val="28"/>
          <w:szCs w:val="28"/>
        </w:rPr>
        <w:t xml:space="preserve"> La ședința Comisiei pentru tehnologia informației și comunicațiilor au fost prezenți 14 deputați din totalul de 19 membrii. </w:t>
      </w:r>
      <w:r w:rsidRPr="00AA33F1">
        <w:rPr>
          <w:rFonts w:ascii="Times New Roman" w:hAnsi="Times New Roman" w:cs="Times New Roman"/>
          <w:kern w:val="3"/>
          <w:sz w:val="28"/>
          <w:szCs w:val="28"/>
        </w:rPr>
        <w:t xml:space="preserve">În urma dezbaterilor și a opiniilor exprimate, membrii Comisiei pentru tehnologia informației și comunicațiilor au hotărât, cu </w:t>
      </w:r>
      <w:r w:rsidRPr="00AA33F1">
        <w:rPr>
          <w:rFonts w:ascii="Times New Roman" w:hAnsi="Times New Roman" w:cs="Times New Roman"/>
          <w:b/>
          <w:kern w:val="3"/>
          <w:sz w:val="28"/>
          <w:szCs w:val="28"/>
        </w:rPr>
        <w:t>majoritate de voturi</w:t>
      </w:r>
      <w:r w:rsidRPr="00AA33F1">
        <w:rPr>
          <w:rFonts w:ascii="Times New Roman" w:hAnsi="Times New Roman" w:cs="Times New Roman"/>
          <w:kern w:val="3"/>
          <w:sz w:val="28"/>
          <w:szCs w:val="28"/>
        </w:rPr>
        <w:t xml:space="preserve"> să întocmească un</w:t>
      </w:r>
      <w:r w:rsidRPr="00AA33F1">
        <w:rPr>
          <w:rFonts w:ascii="Times New Roman" w:hAnsi="Times New Roman" w:cs="Times New Roman"/>
          <w:b/>
          <w:kern w:val="3"/>
          <w:sz w:val="28"/>
          <w:szCs w:val="28"/>
        </w:rPr>
        <w:t xml:space="preserve"> Raport preliminar de adoptare, </w:t>
      </w:r>
      <w:r w:rsidRPr="00AA33F1">
        <w:rPr>
          <w:rFonts w:ascii="Times New Roman" w:hAnsi="Times New Roman" w:cs="Times New Roman"/>
          <w:b/>
          <w:sz w:val="28"/>
          <w:szCs w:val="28"/>
          <w:lang w:eastAsia="ro-RO"/>
        </w:rPr>
        <w:t>cu amendamente admise.</w:t>
      </w:r>
    </w:p>
    <w:p w14:paraId="2628BFB6" w14:textId="7DC6DA16" w:rsidR="00E343B9" w:rsidRPr="00AA33F1" w:rsidRDefault="00E343B9" w:rsidP="00E343B9">
      <w:pPr>
        <w:ind w:firstLine="720"/>
        <w:jc w:val="both"/>
        <w:rPr>
          <w:rFonts w:ascii="Times New Roman" w:hAnsi="Times New Roman" w:cs="Times New Roman"/>
          <w:color w:val="000000" w:themeColor="text1"/>
          <w:sz w:val="28"/>
          <w:szCs w:val="28"/>
        </w:rPr>
      </w:pPr>
      <w:r w:rsidRPr="00AA33F1">
        <w:rPr>
          <w:rFonts w:ascii="Times New Roman" w:hAnsi="Times New Roman" w:cs="Times New Roman"/>
          <w:iCs/>
          <w:sz w:val="28"/>
          <w:szCs w:val="28"/>
          <w:shd w:val="clear" w:color="auto" w:fill="FFFFFF"/>
        </w:rPr>
        <w:lastRenderedPageBreak/>
        <w:t xml:space="preserve">Membrii </w:t>
      </w:r>
      <w:r w:rsidRPr="004703D4">
        <w:rPr>
          <w:rFonts w:ascii="Times New Roman" w:hAnsi="Times New Roman" w:cs="Times New Roman"/>
          <w:b/>
          <w:iCs/>
          <w:sz w:val="28"/>
          <w:szCs w:val="28"/>
          <w:shd w:val="clear" w:color="auto" w:fill="FFFFFF"/>
        </w:rPr>
        <w:t>Comisiei pentru politică externă</w:t>
      </w:r>
      <w:r w:rsidRPr="00AA33F1">
        <w:rPr>
          <w:rFonts w:ascii="Times New Roman" w:hAnsi="Times New Roman" w:cs="Times New Roman"/>
          <w:iCs/>
          <w:sz w:val="28"/>
          <w:szCs w:val="28"/>
          <w:shd w:val="clear" w:color="auto" w:fill="FFFFFF"/>
        </w:rPr>
        <w:t xml:space="preserve"> </w:t>
      </w:r>
      <w:r w:rsidR="00125D51">
        <w:rPr>
          <w:rFonts w:ascii="Times New Roman" w:hAnsi="Times New Roman" w:cs="Times New Roman"/>
          <w:iCs/>
          <w:sz w:val="28"/>
          <w:szCs w:val="28"/>
          <w:shd w:val="clear" w:color="auto" w:fill="FFFFFF"/>
        </w:rPr>
        <w:t xml:space="preserve">au </w:t>
      </w:r>
      <w:r w:rsidRPr="00AA33F1">
        <w:rPr>
          <w:rFonts w:ascii="Times New Roman" w:hAnsi="Times New Roman" w:cs="Times New Roman"/>
          <w:iCs/>
          <w:sz w:val="28"/>
          <w:szCs w:val="28"/>
          <w:shd w:val="clear" w:color="auto" w:fill="FFFFFF"/>
        </w:rPr>
        <w:t>examinat și dezbătut proiectul de Lege în ședința din data de</w:t>
      </w:r>
      <w:r w:rsidR="00AA46C8">
        <w:rPr>
          <w:rFonts w:ascii="Times New Roman" w:hAnsi="Times New Roman" w:cs="Times New Roman"/>
          <w:iCs/>
          <w:sz w:val="28"/>
          <w:szCs w:val="28"/>
          <w:shd w:val="clear" w:color="auto" w:fill="FFFFFF"/>
        </w:rPr>
        <w:t xml:space="preserve"> </w:t>
      </w:r>
      <w:r w:rsidR="00AA46C8" w:rsidRPr="00AA46C8">
        <w:rPr>
          <w:rFonts w:ascii="Times New Roman" w:hAnsi="Times New Roman" w:cs="Times New Roman"/>
          <w:b/>
          <w:iCs/>
          <w:sz w:val="28"/>
          <w:szCs w:val="28"/>
          <w:shd w:val="clear" w:color="auto" w:fill="FFFFFF"/>
        </w:rPr>
        <w:t>31</w:t>
      </w:r>
      <w:r w:rsidR="00AA46C8">
        <w:rPr>
          <w:rFonts w:ascii="Times New Roman" w:hAnsi="Times New Roman" w:cs="Times New Roman"/>
          <w:iCs/>
          <w:sz w:val="28"/>
          <w:szCs w:val="28"/>
          <w:shd w:val="clear" w:color="auto" w:fill="FFFFFF"/>
        </w:rPr>
        <w:t xml:space="preserve"> </w:t>
      </w:r>
      <w:r w:rsidRPr="00AA33F1">
        <w:rPr>
          <w:rFonts w:ascii="Times New Roman" w:hAnsi="Times New Roman" w:cs="Times New Roman"/>
          <w:b/>
          <w:iCs/>
          <w:sz w:val="28"/>
          <w:szCs w:val="28"/>
          <w:shd w:val="clear" w:color="auto" w:fill="FFFFFF"/>
        </w:rPr>
        <w:t xml:space="preserve">octombrie 2023. </w:t>
      </w:r>
      <w:r w:rsidRPr="00042ACF">
        <w:rPr>
          <w:rFonts w:ascii="Times New Roman" w:hAnsi="Times New Roman" w:cs="Times New Roman"/>
          <w:iCs/>
          <w:sz w:val="28"/>
          <w:szCs w:val="28"/>
          <w:shd w:val="clear" w:color="auto" w:fill="FFFFFF"/>
        </w:rPr>
        <w:t>La ședința Comisiei</w:t>
      </w:r>
      <w:r w:rsidRPr="00AA33F1">
        <w:rPr>
          <w:rFonts w:ascii="Times New Roman" w:hAnsi="Times New Roman" w:cs="Times New Roman"/>
          <w:b/>
          <w:iCs/>
          <w:sz w:val="28"/>
          <w:szCs w:val="28"/>
          <w:shd w:val="clear" w:color="auto" w:fill="FFFFFF"/>
        </w:rPr>
        <w:t xml:space="preserve"> </w:t>
      </w:r>
      <w:r w:rsidRPr="00AA33F1">
        <w:rPr>
          <w:rFonts w:ascii="Times New Roman" w:hAnsi="Times New Roman" w:cs="Times New Roman"/>
          <w:iCs/>
          <w:sz w:val="28"/>
          <w:szCs w:val="28"/>
          <w:shd w:val="clear" w:color="auto" w:fill="FFFFFF"/>
        </w:rPr>
        <w:t xml:space="preserve">pentru politică externă </w:t>
      </w:r>
      <w:r w:rsidRPr="00AA33F1">
        <w:rPr>
          <w:rFonts w:ascii="Times New Roman" w:hAnsi="Times New Roman" w:cs="Times New Roman"/>
          <w:color w:val="000000" w:themeColor="text1"/>
          <w:sz w:val="28"/>
          <w:szCs w:val="28"/>
        </w:rPr>
        <w:t xml:space="preserve">deputații și-au înregistrat prezența conform listei de prezență. </w:t>
      </w:r>
    </w:p>
    <w:p w14:paraId="044F780F" w14:textId="184048AE" w:rsidR="00E343B9" w:rsidRPr="00AA33F1" w:rsidRDefault="00E343B9" w:rsidP="00E343B9">
      <w:pPr>
        <w:ind w:firstLine="720"/>
        <w:jc w:val="both"/>
        <w:rPr>
          <w:rFonts w:ascii="Times New Roman" w:hAnsi="Times New Roman" w:cs="Times New Roman"/>
          <w:color w:val="000000" w:themeColor="text1"/>
          <w:sz w:val="28"/>
          <w:szCs w:val="28"/>
        </w:rPr>
      </w:pPr>
      <w:r w:rsidRPr="00AA33F1">
        <w:rPr>
          <w:rFonts w:ascii="Times New Roman" w:hAnsi="Times New Roman" w:cs="Times New Roman"/>
          <w:sz w:val="28"/>
          <w:szCs w:val="28"/>
        </w:rPr>
        <w:t>În conformitate cu prevederile art.56 și 57 din Regulamentul Camerei Deputaților, republicat, cu modificările și completările ulterioare, la dezbaterile care au avut loc</w:t>
      </w:r>
      <w:r w:rsidR="00184FA2">
        <w:rPr>
          <w:rFonts w:ascii="Times New Roman" w:hAnsi="Times New Roman" w:cs="Times New Roman"/>
          <w:sz w:val="28"/>
          <w:szCs w:val="28"/>
        </w:rPr>
        <w:t>,</w:t>
      </w:r>
      <w:r w:rsidR="00AA46C8">
        <w:rPr>
          <w:rFonts w:ascii="Times New Roman" w:hAnsi="Times New Roman" w:cs="Times New Roman"/>
          <w:sz w:val="28"/>
          <w:szCs w:val="28"/>
        </w:rPr>
        <w:t xml:space="preserve"> a</w:t>
      </w:r>
      <w:r w:rsidRPr="00AA33F1">
        <w:rPr>
          <w:rFonts w:ascii="Times New Roman" w:hAnsi="Times New Roman" w:cs="Times New Roman"/>
          <w:sz w:val="28"/>
          <w:szCs w:val="28"/>
        </w:rPr>
        <w:t xml:space="preserve"> par</w:t>
      </w:r>
      <w:r w:rsidR="00AA46C8">
        <w:rPr>
          <w:rFonts w:ascii="Times New Roman" w:hAnsi="Times New Roman" w:cs="Times New Roman"/>
          <w:sz w:val="28"/>
          <w:szCs w:val="28"/>
        </w:rPr>
        <w:t>ticipat, în calitate de invitat</w:t>
      </w:r>
      <w:r w:rsidRPr="00AA33F1">
        <w:rPr>
          <w:rFonts w:ascii="Times New Roman" w:hAnsi="Times New Roman" w:cs="Times New Roman"/>
          <w:sz w:val="28"/>
          <w:szCs w:val="28"/>
        </w:rPr>
        <w:t xml:space="preserve"> </w:t>
      </w:r>
      <w:r w:rsidR="00D84EEA">
        <w:rPr>
          <w:rFonts w:ascii="Times New Roman" w:hAnsi="Times New Roman" w:cs="Times New Roman"/>
          <w:sz w:val="28"/>
          <w:szCs w:val="28"/>
        </w:rPr>
        <w:t>doamna Oana Gheorghiu, director, Direcția relații consulare din cadrul Ministerul</w:t>
      </w:r>
      <w:r w:rsidR="00AA46C8">
        <w:rPr>
          <w:rFonts w:ascii="Times New Roman" w:hAnsi="Times New Roman" w:cs="Times New Roman"/>
          <w:sz w:val="28"/>
          <w:szCs w:val="28"/>
        </w:rPr>
        <w:t>ui Afacerilor Externe</w:t>
      </w:r>
      <w:r w:rsidRPr="00AA33F1">
        <w:rPr>
          <w:rFonts w:ascii="Times New Roman" w:hAnsi="Times New Roman" w:cs="Times New Roman"/>
          <w:sz w:val="28"/>
          <w:szCs w:val="28"/>
        </w:rPr>
        <w:t>.</w:t>
      </w:r>
    </w:p>
    <w:p w14:paraId="77BD857D" w14:textId="459D123B" w:rsidR="00E343B9" w:rsidRPr="00AA33F1" w:rsidRDefault="00E343B9" w:rsidP="00E343B9">
      <w:pPr>
        <w:ind w:firstLine="720"/>
        <w:jc w:val="both"/>
        <w:rPr>
          <w:rFonts w:ascii="Times New Roman" w:hAnsi="Times New Roman" w:cs="Times New Roman"/>
          <w:iCs/>
          <w:sz w:val="28"/>
          <w:szCs w:val="28"/>
          <w:shd w:val="clear" w:color="auto" w:fill="FFFFFF"/>
        </w:rPr>
      </w:pPr>
      <w:r w:rsidRPr="00AA33F1">
        <w:rPr>
          <w:rFonts w:ascii="Times New Roman" w:hAnsi="Times New Roman" w:cs="Times New Roman"/>
          <w:kern w:val="3"/>
          <w:sz w:val="28"/>
          <w:szCs w:val="28"/>
        </w:rPr>
        <w:t xml:space="preserve">În urma dezbaterilor și a opiniilor exprimate, membrii celor trei comisii au hotărât, cu majoritate de voturi </w:t>
      </w:r>
      <w:r w:rsidRPr="00AA33F1">
        <w:rPr>
          <w:rFonts w:ascii="Times New Roman" w:hAnsi="Times New Roman" w:cs="Times New Roman"/>
          <w:bCs/>
          <w:color w:val="000000" w:themeColor="text1"/>
          <w:sz w:val="28"/>
          <w:szCs w:val="28"/>
        </w:rPr>
        <w:t>să propună Plenului Camerei Deputaților</w:t>
      </w:r>
      <w:r w:rsidRPr="00AA33F1">
        <w:rPr>
          <w:rFonts w:ascii="Times New Roman" w:hAnsi="Times New Roman" w:cs="Times New Roman"/>
          <w:b/>
          <w:color w:val="000000" w:themeColor="text1"/>
          <w:sz w:val="28"/>
          <w:szCs w:val="28"/>
        </w:rPr>
        <w:t xml:space="preserve"> adoptarea </w:t>
      </w:r>
      <w:r w:rsidRPr="00184FA2">
        <w:rPr>
          <w:rFonts w:ascii="Times New Roman" w:hAnsi="Times New Roman" w:cs="Times New Roman"/>
          <w:b/>
          <w:color w:val="000000" w:themeColor="text1"/>
          <w:sz w:val="28"/>
          <w:szCs w:val="28"/>
        </w:rPr>
        <w:t>proiectului de Lege</w:t>
      </w:r>
      <w:r w:rsidRPr="00AA33F1">
        <w:rPr>
          <w:rFonts w:ascii="Times New Roman" w:hAnsi="Times New Roman" w:cs="Times New Roman"/>
          <w:color w:val="000000" w:themeColor="text1"/>
          <w:sz w:val="28"/>
          <w:szCs w:val="28"/>
        </w:rPr>
        <w:t xml:space="preserve"> </w:t>
      </w:r>
      <w:r w:rsidRPr="00AA33F1">
        <w:rPr>
          <w:rFonts w:ascii="Times New Roman" w:hAnsi="Times New Roman" w:cs="Times New Roman"/>
          <w:b/>
          <w:color w:val="2A2A2A"/>
          <w:sz w:val="28"/>
          <w:szCs w:val="28"/>
          <w:shd w:val="clear" w:color="auto" w:fill="FFFFFF"/>
        </w:rPr>
        <w:t>pentru modificarea și completarea unor acte normative în scopul creșterii gradului de digitalizare a serviciilor consulare (PLx.183/2023),</w:t>
      </w:r>
      <w:r w:rsidR="00184FA2">
        <w:rPr>
          <w:rFonts w:ascii="Times New Roman" w:hAnsi="Times New Roman" w:cs="Times New Roman"/>
          <w:color w:val="000000" w:themeColor="text1"/>
          <w:sz w:val="28"/>
          <w:szCs w:val="28"/>
        </w:rPr>
        <w:t xml:space="preserve"> </w:t>
      </w:r>
      <w:r w:rsidRPr="00AA33F1">
        <w:rPr>
          <w:rFonts w:ascii="Times New Roman" w:hAnsi="Times New Roman" w:cs="Times New Roman"/>
          <w:bCs/>
          <w:i/>
          <w:color w:val="000000" w:themeColor="text1"/>
          <w:sz w:val="28"/>
          <w:szCs w:val="28"/>
        </w:rPr>
        <w:t xml:space="preserve">cu amendamente admise </w:t>
      </w:r>
      <w:r w:rsidRPr="00F37A25">
        <w:rPr>
          <w:rFonts w:ascii="Times New Roman" w:hAnsi="Times New Roman" w:cs="Times New Roman"/>
          <w:bCs/>
          <w:color w:val="000000" w:themeColor="text1"/>
          <w:sz w:val="28"/>
          <w:szCs w:val="28"/>
        </w:rPr>
        <w:t xml:space="preserve">prezentate </w:t>
      </w:r>
      <w:r w:rsidRPr="00AA33F1">
        <w:rPr>
          <w:rFonts w:ascii="Times New Roman" w:hAnsi="Times New Roman" w:cs="Times New Roman"/>
          <w:bCs/>
          <w:color w:val="000000" w:themeColor="text1"/>
          <w:sz w:val="28"/>
          <w:szCs w:val="28"/>
        </w:rPr>
        <w:t>în anexa care face parte din prezentul Raport comun.</w:t>
      </w:r>
    </w:p>
    <w:p w14:paraId="3CB71125" w14:textId="77777777" w:rsidR="00E343B9" w:rsidRPr="00AA33F1" w:rsidRDefault="00E343B9" w:rsidP="00E343B9">
      <w:pPr>
        <w:spacing w:line="276" w:lineRule="auto"/>
        <w:jc w:val="both"/>
        <w:rPr>
          <w:rFonts w:ascii="Times New Roman" w:hAnsi="Times New Roman" w:cs="Times New Roman"/>
          <w:sz w:val="28"/>
          <w:szCs w:val="28"/>
        </w:rPr>
      </w:pPr>
      <w:r w:rsidRPr="00AA33F1">
        <w:rPr>
          <w:rFonts w:ascii="Times New Roman" w:hAnsi="Times New Roman" w:cs="Times New Roman"/>
          <w:sz w:val="28"/>
          <w:szCs w:val="28"/>
        </w:rPr>
        <w:tab/>
        <w:t xml:space="preserve">În raport de obiectul și conținutul său, proiectul de Lege face parte din categoria </w:t>
      </w:r>
      <w:r w:rsidRPr="00AA33F1">
        <w:rPr>
          <w:rFonts w:ascii="Times New Roman" w:hAnsi="Times New Roman" w:cs="Times New Roman"/>
          <w:b/>
          <w:sz w:val="28"/>
          <w:szCs w:val="28"/>
        </w:rPr>
        <w:t>legilor ordinare</w:t>
      </w:r>
      <w:r w:rsidRPr="00AA33F1">
        <w:rPr>
          <w:rFonts w:ascii="Times New Roman" w:hAnsi="Times New Roman" w:cs="Times New Roman"/>
          <w:sz w:val="28"/>
          <w:szCs w:val="28"/>
        </w:rPr>
        <w:t>.</w:t>
      </w:r>
    </w:p>
    <w:p w14:paraId="56199CEB" w14:textId="77777777" w:rsidR="00E343B9" w:rsidRDefault="00E343B9" w:rsidP="00E343B9">
      <w:pPr>
        <w:spacing w:line="276" w:lineRule="auto"/>
        <w:jc w:val="both"/>
        <w:rPr>
          <w:sz w:val="28"/>
        </w:rPr>
      </w:pPr>
    </w:p>
    <w:p w14:paraId="2FA5D377" w14:textId="77777777" w:rsidR="00E343B9" w:rsidRDefault="00E343B9" w:rsidP="00E343B9">
      <w:pPr>
        <w:spacing w:line="276" w:lineRule="auto"/>
        <w:jc w:val="both"/>
        <w:rPr>
          <w:sz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317"/>
        <w:gridCol w:w="3036"/>
      </w:tblGrid>
      <w:tr w:rsidR="00E343B9" w:rsidRPr="00877FEC" w14:paraId="381E5E60" w14:textId="77777777" w:rsidTr="00041299">
        <w:trPr>
          <w:jc w:val="center"/>
        </w:trPr>
        <w:tc>
          <w:tcPr>
            <w:tcW w:w="3240" w:type="dxa"/>
          </w:tcPr>
          <w:p w14:paraId="07AE4BE2" w14:textId="77777777" w:rsidR="00E343B9" w:rsidRPr="00877FEC" w:rsidRDefault="00E343B9" w:rsidP="00041299">
            <w:pPr>
              <w:spacing w:line="360" w:lineRule="auto"/>
              <w:jc w:val="center"/>
              <w:rPr>
                <w:b/>
                <w:sz w:val="28"/>
              </w:rPr>
            </w:pPr>
            <w:r w:rsidRPr="00877FEC">
              <w:rPr>
                <w:b/>
                <w:sz w:val="28"/>
              </w:rPr>
              <w:t>PREȘEDINTE</w:t>
            </w:r>
          </w:p>
        </w:tc>
        <w:tc>
          <w:tcPr>
            <w:tcW w:w="3317" w:type="dxa"/>
          </w:tcPr>
          <w:p w14:paraId="44A1D3CD" w14:textId="77777777" w:rsidR="00E343B9" w:rsidRDefault="00E343B9" w:rsidP="00041299">
            <w:pPr>
              <w:pStyle w:val="Title"/>
              <w:tabs>
                <w:tab w:val="left" w:pos="1260"/>
              </w:tabs>
              <w:spacing w:line="360" w:lineRule="auto"/>
              <w:rPr>
                <w:sz w:val="28"/>
                <w:szCs w:val="28"/>
              </w:rPr>
            </w:pPr>
            <w:r w:rsidRPr="00B717B0">
              <w:rPr>
                <w:sz w:val="28"/>
                <w:szCs w:val="28"/>
              </w:rPr>
              <w:t>PRE</w:t>
            </w:r>
            <w:r>
              <w:rPr>
                <w:sz w:val="28"/>
                <w:szCs w:val="28"/>
              </w:rPr>
              <w:t>Ș</w:t>
            </w:r>
            <w:r w:rsidRPr="00B717B0">
              <w:rPr>
                <w:sz w:val="28"/>
                <w:szCs w:val="28"/>
              </w:rPr>
              <w:t>EDINTE</w:t>
            </w:r>
          </w:p>
        </w:tc>
        <w:tc>
          <w:tcPr>
            <w:tcW w:w="3036" w:type="dxa"/>
          </w:tcPr>
          <w:p w14:paraId="0F4729E1" w14:textId="77777777" w:rsidR="00E343B9" w:rsidRPr="00B717B0" w:rsidRDefault="00E343B9" w:rsidP="00041299">
            <w:pPr>
              <w:pStyle w:val="Title"/>
              <w:tabs>
                <w:tab w:val="left" w:pos="1260"/>
              </w:tabs>
              <w:spacing w:line="360" w:lineRule="auto"/>
              <w:rPr>
                <w:sz w:val="28"/>
                <w:szCs w:val="28"/>
              </w:rPr>
            </w:pPr>
            <w:r w:rsidRPr="00D179B9">
              <w:rPr>
                <w:sz w:val="28"/>
                <w:szCs w:val="28"/>
              </w:rPr>
              <w:t>PREȘEDINTE</w:t>
            </w:r>
          </w:p>
        </w:tc>
      </w:tr>
      <w:tr w:rsidR="00E343B9" w:rsidRPr="00877FEC" w14:paraId="7C816A49" w14:textId="77777777" w:rsidTr="00041299">
        <w:trPr>
          <w:jc w:val="center"/>
        </w:trPr>
        <w:tc>
          <w:tcPr>
            <w:tcW w:w="3240" w:type="dxa"/>
          </w:tcPr>
          <w:p w14:paraId="00176737" w14:textId="77777777" w:rsidR="00E343B9" w:rsidRDefault="00E343B9" w:rsidP="00041299">
            <w:pPr>
              <w:spacing w:line="360" w:lineRule="auto"/>
              <w:jc w:val="center"/>
              <w:rPr>
                <w:b/>
                <w:sz w:val="28"/>
                <w:szCs w:val="28"/>
              </w:rPr>
            </w:pPr>
            <w:proofErr w:type="spellStart"/>
            <w:r w:rsidRPr="00D419C5">
              <w:rPr>
                <w:b/>
                <w:sz w:val="28"/>
                <w:szCs w:val="28"/>
              </w:rPr>
              <w:t>Rozália-Ibolya</w:t>
            </w:r>
            <w:proofErr w:type="spellEnd"/>
            <w:r>
              <w:rPr>
                <w:b/>
                <w:sz w:val="28"/>
                <w:szCs w:val="28"/>
              </w:rPr>
              <w:t xml:space="preserve"> </w:t>
            </w:r>
          </w:p>
          <w:p w14:paraId="1CDF5065" w14:textId="77777777" w:rsidR="00E343B9" w:rsidRPr="004F74EC" w:rsidRDefault="00E343B9" w:rsidP="00041299">
            <w:pPr>
              <w:spacing w:line="360" w:lineRule="auto"/>
              <w:jc w:val="center"/>
              <w:rPr>
                <w:b/>
                <w:sz w:val="28"/>
              </w:rPr>
            </w:pPr>
            <w:r>
              <w:rPr>
                <w:b/>
                <w:sz w:val="28"/>
                <w:szCs w:val="28"/>
              </w:rPr>
              <w:t>BIRÓ</w:t>
            </w:r>
          </w:p>
        </w:tc>
        <w:tc>
          <w:tcPr>
            <w:tcW w:w="3317" w:type="dxa"/>
          </w:tcPr>
          <w:p w14:paraId="3E1BFB00" w14:textId="77777777" w:rsidR="00E343B9" w:rsidRDefault="00E343B9" w:rsidP="00041299">
            <w:pPr>
              <w:pStyle w:val="Title"/>
              <w:tabs>
                <w:tab w:val="left" w:pos="1260"/>
              </w:tabs>
              <w:spacing w:line="360" w:lineRule="auto"/>
              <w:rPr>
                <w:sz w:val="28"/>
                <w:szCs w:val="28"/>
              </w:rPr>
            </w:pPr>
            <w:proofErr w:type="spellStart"/>
            <w:r>
              <w:rPr>
                <w:sz w:val="28"/>
                <w:szCs w:val="28"/>
              </w:rPr>
              <w:t>Laurenţiu</w:t>
            </w:r>
            <w:proofErr w:type="spellEnd"/>
            <w:r>
              <w:rPr>
                <w:sz w:val="28"/>
                <w:szCs w:val="28"/>
              </w:rPr>
              <w:t>-Dan LEOREANU</w:t>
            </w:r>
          </w:p>
          <w:p w14:paraId="5278FAFA" w14:textId="77777777" w:rsidR="00E343B9" w:rsidRPr="00B31F13" w:rsidRDefault="00E343B9" w:rsidP="00041299">
            <w:pPr>
              <w:spacing w:line="360" w:lineRule="auto"/>
              <w:jc w:val="center"/>
              <w:rPr>
                <w:b/>
                <w:sz w:val="28"/>
                <w:szCs w:val="28"/>
              </w:rPr>
            </w:pPr>
          </w:p>
        </w:tc>
        <w:tc>
          <w:tcPr>
            <w:tcW w:w="3036" w:type="dxa"/>
          </w:tcPr>
          <w:p w14:paraId="064129B5" w14:textId="77777777" w:rsidR="00E343B9" w:rsidRDefault="00E343B9" w:rsidP="00041299">
            <w:pPr>
              <w:spacing w:line="360" w:lineRule="auto"/>
              <w:jc w:val="center"/>
              <w:rPr>
                <w:b/>
                <w:sz w:val="28"/>
                <w:szCs w:val="28"/>
              </w:rPr>
            </w:pPr>
            <w:r>
              <w:rPr>
                <w:b/>
                <w:sz w:val="28"/>
                <w:szCs w:val="28"/>
              </w:rPr>
              <w:t xml:space="preserve">Ioan-Sabin </w:t>
            </w:r>
          </w:p>
          <w:p w14:paraId="0CE9B2EA" w14:textId="77777777" w:rsidR="00E343B9" w:rsidRDefault="00E343B9" w:rsidP="00041299">
            <w:pPr>
              <w:spacing w:line="360" w:lineRule="auto"/>
              <w:jc w:val="center"/>
              <w:rPr>
                <w:b/>
                <w:sz w:val="28"/>
                <w:szCs w:val="28"/>
              </w:rPr>
            </w:pPr>
            <w:r>
              <w:rPr>
                <w:b/>
                <w:sz w:val="28"/>
                <w:szCs w:val="28"/>
              </w:rPr>
              <w:t>SĂRMAȘ</w:t>
            </w:r>
          </w:p>
        </w:tc>
      </w:tr>
      <w:tr w:rsidR="00E343B9" w:rsidRPr="00877FEC" w14:paraId="70511D0C" w14:textId="77777777" w:rsidTr="00041299">
        <w:trPr>
          <w:jc w:val="center"/>
        </w:trPr>
        <w:tc>
          <w:tcPr>
            <w:tcW w:w="3240" w:type="dxa"/>
          </w:tcPr>
          <w:p w14:paraId="0BD763F7" w14:textId="77777777" w:rsidR="00E343B9" w:rsidRPr="00877FEC" w:rsidRDefault="00E343B9" w:rsidP="00041299">
            <w:pPr>
              <w:spacing w:line="360" w:lineRule="auto"/>
              <w:jc w:val="center"/>
              <w:rPr>
                <w:b/>
                <w:sz w:val="28"/>
              </w:rPr>
            </w:pPr>
          </w:p>
        </w:tc>
        <w:tc>
          <w:tcPr>
            <w:tcW w:w="3317" w:type="dxa"/>
          </w:tcPr>
          <w:p w14:paraId="6122AE81" w14:textId="77777777" w:rsidR="00E343B9" w:rsidRDefault="00E343B9" w:rsidP="00041299">
            <w:pPr>
              <w:spacing w:line="360" w:lineRule="auto"/>
              <w:jc w:val="center"/>
              <w:rPr>
                <w:b/>
                <w:sz w:val="28"/>
                <w:szCs w:val="28"/>
              </w:rPr>
            </w:pPr>
          </w:p>
        </w:tc>
        <w:tc>
          <w:tcPr>
            <w:tcW w:w="3036" w:type="dxa"/>
          </w:tcPr>
          <w:p w14:paraId="0A8D7869" w14:textId="77777777" w:rsidR="00E343B9" w:rsidRDefault="00E343B9" w:rsidP="00041299">
            <w:pPr>
              <w:spacing w:line="360" w:lineRule="auto"/>
              <w:jc w:val="center"/>
              <w:rPr>
                <w:b/>
                <w:sz w:val="28"/>
                <w:szCs w:val="28"/>
              </w:rPr>
            </w:pPr>
          </w:p>
        </w:tc>
      </w:tr>
      <w:tr w:rsidR="00E343B9" w:rsidRPr="00877FEC" w14:paraId="7F9FFBE8" w14:textId="77777777" w:rsidTr="00041299">
        <w:trPr>
          <w:jc w:val="center"/>
        </w:trPr>
        <w:tc>
          <w:tcPr>
            <w:tcW w:w="3240" w:type="dxa"/>
          </w:tcPr>
          <w:p w14:paraId="72D44B72" w14:textId="77777777" w:rsidR="00E343B9" w:rsidRPr="00877FEC" w:rsidRDefault="00E343B9" w:rsidP="00041299">
            <w:pPr>
              <w:spacing w:line="360" w:lineRule="auto"/>
              <w:jc w:val="center"/>
              <w:rPr>
                <w:b/>
                <w:sz w:val="28"/>
              </w:rPr>
            </w:pPr>
            <w:r w:rsidRPr="00877FEC">
              <w:rPr>
                <w:b/>
                <w:sz w:val="28"/>
              </w:rPr>
              <w:t>SECRETAR,</w:t>
            </w:r>
          </w:p>
        </w:tc>
        <w:tc>
          <w:tcPr>
            <w:tcW w:w="3317" w:type="dxa"/>
          </w:tcPr>
          <w:p w14:paraId="555F3871" w14:textId="77777777" w:rsidR="00E343B9" w:rsidRPr="00877FEC" w:rsidRDefault="00E343B9" w:rsidP="00041299">
            <w:pPr>
              <w:spacing w:line="360" w:lineRule="auto"/>
              <w:jc w:val="center"/>
              <w:rPr>
                <w:b/>
                <w:sz w:val="28"/>
              </w:rPr>
            </w:pPr>
            <w:r w:rsidRPr="00877FEC">
              <w:rPr>
                <w:b/>
                <w:sz w:val="28"/>
              </w:rPr>
              <w:t>SECRETAR,</w:t>
            </w:r>
          </w:p>
        </w:tc>
        <w:tc>
          <w:tcPr>
            <w:tcW w:w="3036" w:type="dxa"/>
          </w:tcPr>
          <w:p w14:paraId="410533C6" w14:textId="77777777" w:rsidR="00E343B9" w:rsidRPr="00877FEC" w:rsidRDefault="00E343B9" w:rsidP="00041299">
            <w:pPr>
              <w:spacing w:line="360" w:lineRule="auto"/>
              <w:jc w:val="center"/>
              <w:rPr>
                <w:b/>
                <w:sz w:val="28"/>
              </w:rPr>
            </w:pPr>
            <w:r w:rsidRPr="00A175E5">
              <w:rPr>
                <w:b/>
                <w:sz w:val="28"/>
              </w:rPr>
              <w:t>SECRETAR,</w:t>
            </w:r>
          </w:p>
        </w:tc>
      </w:tr>
      <w:tr w:rsidR="00E343B9" w:rsidRPr="00877FEC" w14:paraId="75214BC5" w14:textId="77777777" w:rsidTr="00041299">
        <w:trPr>
          <w:jc w:val="center"/>
        </w:trPr>
        <w:tc>
          <w:tcPr>
            <w:tcW w:w="3240" w:type="dxa"/>
          </w:tcPr>
          <w:p w14:paraId="378FF056" w14:textId="77777777" w:rsidR="00E343B9" w:rsidRDefault="00E343B9" w:rsidP="00041299">
            <w:pPr>
              <w:spacing w:line="360" w:lineRule="auto"/>
              <w:jc w:val="center"/>
              <w:rPr>
                <w:b/>
                <w:sz w:val="28"/>
              </w:rPr>
            </w:pPr>
            <w:r>
              <w:rPr>
                <w:b/>
                <w:sz w:val="28"/>
              </w:rPr>
              <w:t>Mihail</w:t>
            </w:r>
          </w:p>
          <w:p w14:paraId="2803F33A" w14:textId="77777777" w:rsidR="00E343B9" w:rsidRPr="00877FEC" w:rsidRDefault="00E343B9" w:rsidP="00041299">
            <w:pPr>
              <w:spacing w:line="360" w:lineRule="auto"/>
              <w:jc w:val="center"/>
              <w:rPr>
                <w:b/>
                <w:sz w:val="28"/>
              </w:rPr>
            </w:pPr>
            <w:r>
              <w:rPr>
                <w:b/>
                <w:sz w:val="28"/>
              </w:rPr>
              <w:t>ALBIȘTEANU</w:t>
            </w:r>
          </w:p>
        </w:tc>
        <w:tc>
          <w:tcPr>
            <w:tcW w:w="3317" w:type="dxa"/>
          </w:tcPr>
          <w:p w14:paraId="3A96C5B2" w14:textId="77777777" w:rsidR="00E343B9" w:rsidRDefault="00E343B9" w:rsidP="00041299">
            <w:pPr>
              <w:spacing w:line="360" w:lineRule="auto"/>
              <w:jc w:val="center"/>
              <w:rPr>
                <w:b/>
                <w:color w:val="000000" w:themeColor="text1"/>
                <w:sz w:val="28"/>
                <w:szCs w:val="28"/>
              </w:rPr>
            </w:pPr>
            <w:r>
              <w:rPr>
                <w:b/>
                <w:color w:val="000000" w:themeColor="text1"/>
                <w:sz w:val="28"/>
                <w:szCs w:val="28"/>
              </w:rPr>
              <w:t xml:space="preserve">Dumitru </w:t>
            </w:r>
          </w:p>
          <w:p w14:paraId="452B1E66" w14:textId="77777777" w:rsidR="00E343B9" w:rsidRPr="00877FEC" w:rsidRDefault="00E343B9" w:rsidP="00041299">
            <w:pPr>
              <w:spacing w:line="360" w:lineRule="auto"/>
              <w:jc w:val="center"/>
              <w:rPr>
                <w:b/>
                <w:sz w:val="28"/>
              </w:rPr>
            </w:pPr>
            <w:r>
              <w:rPr>
                <w:b/>
                <w:color w:val="000000" w:themeColor="text1"/>
                <w:sz w:val="28"/>
                <w:szCs w:val="28"/>
              </w:rPr>
              <w:t>RUJAN</w:t>
            </w:r>
          </w:p>
        </w:tc>
        <w:tc>
          <w:tcPr>
            <w:tcW w:w="3036" w:type="dxa"/>
          </w:tcPr>
          <w:p w14:paraId="2239F5A4" w14:textId="0AE1B14B" w:rsidR="00E343B9" w:rsidRPr="00FE6213" w:rsidRDefault="00D84EEA" w:rsidP="00041299">
            <w:pPr>
              <w:spacing w:line="360" w:lineRule="auto"/>
              <w:jc w:val="center"/>
              <w:rPr>
                <w:b/>
                <w:sz w:val="28"/>
                <w:szCs w:val="28"/>
              </w:rPr>
            </w:pPr>
            <w:r>
              <w:rPr>
                <w:b/>
                <w:sz w:val="28"/>
                <w:szCs w:val="28"/>
              </w:rPr>
              <w:t>Radu-</w:t>
            </w:r>
            <w:r w:rsidR="00E343B9" w:rsidRPr="00FE6213">
              <w:rPr>
                <w:b/>
                <w:sz w:val="28"/>
                <w:szCs w:val="28"/>
              </w:rPr>
              <w:t xml:space="preserve">Mihai </w:t>
            </w:r>
          </w:p>
          <w:p w14:paraId="24914C1A" w14:textId="77777777" w:rsidR="00E343B9" w:rsidRPr="00877FEC" w:rsidRDefault="00E343B9" w:rsidP="00041299">
            <w:pPr>
              <w:spacing w:line="360" w:lineRule="auto"/>
              <w:jc w:val="center"/>
              <w:rPr>
                <w:b/>
                <w:sz w:val="28"/>
              </w:rPr>
            </w:pPr>
            <w:r w:rsidRPr="00FE6213">
              <w:rPr>
                <w:b/>
                <w:sz w:val="28"/>
                <w:szCs w:val="28"/>
              </w:rPr>
              <w:t>POPA</w:t>
            </w:r>
          </w:p>
        </w:tc>
      </w:tr>
    </w:tbl>
    <w:p w14:paraId="5DA45B0D" w14:textId="2953E439" w:rsidR="00FE38BD" w:rsidRDefault="00FE38BD" w:rsidP="005A0A54">
      <w:pPr>
        <w:spacing w:after="0" w:line="240" w:lineRule="auto"/>
        <w:jc w:val="both"/>
        <w:rPr>
          <w:rFonts w:ascii="Times New Roman" w:hAnsi="Times New Roman" w:cs="Times New Roman"/>
          <w:color w:val="000000" w:themeColor="text1"/>
          <w:sz w:val="16"/>
          <w:szCs w:val="28"/>
        </w:rPr>
        <w:sectPr w:rsidR="00FE38BD" w:rsidSect="00384481">
          <w:headerReference w:type="even" r:id="rId9"/>
          <w:headerReference w:type="default" r:id="rId10"/>
          <w:footerReference w:type="even" r:id="rId11"/>
          <w:footerReference w:type="default" r:id="rId12"/>
          <w:headerReference w:type="first" r:id="rId13"/>
          <w:footerReference w:type="first" r:id="rId14"/>
          <w:pgSz w:w="12240" w:h="15840"/>
          <w:pgMar w:top="1008" w:right="1152" w:bottom="1008" w:left="1152" w:header="720" w:footer="720" w:gutter="0"/>
          <w:cols w:space="720"/>
          <w:docGrid w:linePitch="360"/>
        </w:sectPr>
      </w:pPr>
    </w:p>
    <w:p w14:paraId="233615B3" w14:textId="404277D2" w:rsidR="00970393" w:rsidRPr="004927B5" w:rsidRDefault="00FB6267" w:rsidP="005A0A54">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16"/>
          <w:szCs w:val="28"/>
        </w:rPr>
        <w:lastRenderedPageBreak/>
        <w:tab/>
      </w:r>
      <w:r>
        <w:rPr>
          <w:rFonts w:ascii="Times New Roman" w:hAnsi="Times New Roman" w:cs="Times New Roman"/>
          <w:color w:val="000000" w:themeColor="text1"/>
          <w:sz w:val="16"/>
          <w:szCs w:val="28"/>
        </w:rPr>
        <w:tab/>
      </w:r>
      <w:r>
        <w:rPr>
          <w:rFonts w:ascii="Times New Roman" w:hAnsi="Times New Roman" w:cs="Times New Roman"/>
          <w:color w:val="000000" w:themeColor="text1"/>
          <w:sz w:val="16"/>
          <w:szCs w:val="28"/>
        </w:rPr>
        <w:tab/>
      </w:r>
      <w:r>
        <w:rPr>
          <w:rFonts w:ascii="Times New Roman" w:hAnsi="Times New Roman" w:cs="Times New Roman"/>
          <w:color w:val="000000" w:themeColor="text1"/>
          <w:sz w:val="16"/>
          <w:szCs w:val="28"/>
        </w:rPr>
        <w:tab/>
      </w:r>
      <w:r>
        <w:rPr>
          <w:rFonts w:ascii="Times New Roman" w:hAnsi="Times New Roman" w:cs="Times New Roman"/>
          <w:color w:val="000000" w:themeColor="text1"/>
          <w:sz w:val="16"/>
          <w:szCs w:val="28"/>
        </w:rPr>
        <w:tab/>
      </w:r>
      <w:r>
        <w:rPr>
          <w:rFonts w:ascii="Times New Roman" w:hAnsi="Times New Roman" w:cs="Times New Roman"/>
          <w:color w:val="000000" w:themeColor="text1"/>
          <w:sz w:val="16"/>
          <w:szCs w:val="28"/>
        </w:rPr>
        <w:tab/>
      </w:r>
      <w:r>
        <w:rPr>
          <w:rFonts w:ascii="Times New Roman" w:hAnsi="Times New Roman" w:cs="Times New Roman"/>
          <w:color w:val="000000" w:themeColor="text1"/>
          <w:sz w:val="16"/>
          <w:szCs w:val="28"/>
        </w:rPr>
        <w:tab/>
      </w:r>
      <w:r>
        <w:rPr>
          <w:rFonts w:ascii="Times New Roman" w:hAnsi="Times New Roman" w:cs="Times New Roman"/>
          <w:color w:val="000000" w:themeColor="text1"/>
          <w:sz w:val="16"/>
          <w:szCs w:val="28"/>
        </w:rPr>
        <w:tab/>
      </w:r>
      <w:r>
        <w:rPr>
          <w:rFonts w:ascii="Times New Roman" w:hAnsi="Times New Roman" w:cs="Times New Roman"/>
          <w:color w:val="000000" w:themeColor="text1"/>
          <w:sz w:val="16"/>
          <w:szCs w:val="28"/>
        </w:rPr>
        <w:tab/>
      </w:r>
      <w:r>
        <w:rPr>
          <w:rFonts w:ascii="Times New Roman" w:hAnsi="Times New Roman" w:cs="Times New Roman"/>
          <w:color w:val="000000" w:themeColor="text1"/>
          <w:sz w:val="16"/>
          <w:szCs w:val="28"/>
        </w:rPr>
        <w:tab/>
      </w:r>
      <w:r>
        <w:rPr>
          <w:rFonts w:ascii="Times New Roman" w:hAnsi="Times New Roman" w:cs="Times New Roman"/>
          <w:color w:val="000000" w:themeColor="text1"/>
          <w:sz w:val="16"/>
          <w:szCs w:val="28"/>
        </w:rPr>
        <w:tab/>
      </w:r>
      <w:r>
        <w:rPr>
          <w:rFonts w:ascii="Times New Roman" w:hAnsi="Times New Roman" w:cs="Times New Roman"/>
          <w:color w:val="000000" w:themeColor="text1"/>
          <w:sz w:val="16"/>
          <w:szCs w:val="28"/>
        </w:rPr>
        <w:tab/>
      </w:r>
      <w:r>
        <w:rPr>
          <w:rFonts w:ascii="Times New Roman" w:hAnsi="Times New Roman" w:cs="Times New Roman"/>
          <w:color w:val="000000" w:themeColor="text1"/>
          <w:sz w:val="16"/>
          <w:szCs w:val="28"/>
        </w:rPr>
        <w:tab/>
      </w:r>
      <w:r>
        <w:rPr>
          <w:rFonts w:ascii="Times New Roman" w:hAnsi="Times New Roman" w:cs="Times New Roman"/>
          <w:color w:val="000000" w:themeColor="text1"/>
          <w:sz w:val="16"/>
          <w:szCs w:val="28"/>
        </w:rPr>
        <w:tab/>
      </w:r>
      <w:r>
        <w:rPr>
          <w:rFonts w:ascii="Times New Roman" w:hAnsi="Times New Roman" w:cs="Times New Roman"/>
          <w:color w:val="000000" w:themeColor="text1"/>
          <w:sz w:val="16"/>
          <w:szCs w:val="28"/>
        </w:rPr>
        <w:tab/>
      </w:r>
      <w:r>
        <w:rPr>
          <w:rFonts w:ascii="Times New Roman" w:hAnsi="Times New Roman" w:cs="Times New Roman"/>
          <w:color w:val="000000" w:themeColor="text1"/>
          <w:sz w:val="16"/>
          <w:szCs w:val="28"/>
        </w:rPr>
        <w:tab/>
      </w:r>
      <w:r w:rsidRPr="004927B5">
        <w:rPr>
          <w:rFonts w:ascii="Times New Roman" w:hAnsi="Times New Roman" w:cs="Times New Roman"/>
          <w:color w:val="000000" w:themeColor="text1"/>
          <w:sz w:val="28"/>
          <w:szCs w:val="28"/>
        </w:rPr>
        <w:t>Anexă</w:t>
      </w:r>
    </w:p>
    <w:p w14:paraId="7D112B17" w14:textId="16AF1096" w:rsidR="00FB6267" w:rsidRDefault="00FB6267" w:rsidP="005A0A54">
      <w:pPr>
        <w:spacing w:after="0" w:line="240" w:lineRule="auto"/>
        <w:jc w:val="both"/>
        <w:rPr>
          <w:rFonts w:ascii="Times New Roman" w:hAnsi="Times New Roman" w:cs="Times New Roman"/>
          <w:color w:val="000000" w:themeColor="text1"/>
          <w:sz w:val="16"/>
          <w:szCs w:val="28"/>
        </w:rPr>
      </w:pPr>
    </w:p>
    <w:p w14:paraId="18330A3C" w14:textId="73EE27A5" w:rsidR="00FB6267" w:rsidRPr="00F2000A" w:rsidRDefault="00FB6267" w:rsidP="00FB6267">
      <w:pPr>
        <w:spacing w:after="0" w:line="240" w:lineRule="auto"/>
        <w:jc w:val="center"/>
        <w:rPr>
          <w:rFonts w:ascii="Times New Roman" w:hAnsi="Times New Roman" w:cs="Times New Roman"/>
          <w:b/>
          <w:sz w:val="28"/>
          <w:szCs w:val="28"/>
        </w:rPr>
      </w:pPr>
      <w:r w:rsidRPr="00F2000A">
        <w:rPr>
          <w:rFonts w:ascii="Times New Roman" w:hAnsi="Times New Roman" w:cs="Times New Roman"/>
          <w:b/>
          <w:sz w:val="28"/>
          <w:szCs w:val="28"/>
        </w:rPr>
        <w:t xml:space="preserve">AMENDAMENTE </w:t>
      </w:r>
      <w:r w:rsidR="005660D7">
        <w:rPr>
          <w:rFonts w:ascii="Times New Roman" w:hAnsi="Times New Roman" w:cs="Times New Roman"/>
          <w:b/>
          <w:sz w:val="28"/>
          <w:szCs w:val="28"/>
        </w:rPr>
        <w:t>ADMISE</w:t>
      </w:r>
    </w:p>
    <w:p w14:paraId="791C5285" w14:textId="39FD33F5" w:rsidR="00FB6267" w:rsidRPr="004927B5" w:rsidRDefault="004927B5" w:rsidP="004927B5">
      <w:pPr>
        <w:spacing w:after="0" w:line="240" w:lineRule="auto"/>
        <w:jc w:val="center"/>
        <w:rPr>
          <w:rFonts w:ascii="Times New Roman" w:hAnsi="Times New Roman" w:cs="Times New Roman"/>
          <w:sz w:val="28"/>
          <w:szCs w:val="28"/>
        </w:rPr>
      </w:pPr>
      <w:r w:rsidRPr="004927B5">
        <w:rPr>
          <w:rFonts w:ascii="Times New Roman" w:hAnsi="Times New Roman" w:cs="Times New Roman"/>
          <w:b/>
          <w:sz w:val="28"/>
          <w:szCs w:val="28"/>
        </w:rPr>
        <w:t>la</w:t>
      </w:r>
      <w:r w:rsidR="009860C0" w:rsidRPr="004927B5">
        <w:rPr>
          <w:rFonts w:ascii="Times New Roman" w:hAnsi="Times New Roman" w:cs="Times New Roman"/>
          <w:sz w:val="28"/>
          <w:szCs w:val="28"/>
        </w:rPr>
        <w:t xml:space="preserve"> </w:t>
      </w:r>
      <w:r w:rsidR="009860C0" w:rsidRPr="004927B5">
        <w:rPr>
          <w:rFonts w:ascii="Times New Roman" w:hAnsi="Times New Roman" w:cs="Times New Roman"/>
          <w:b/>
          <w:sz w:val="28"/>
          <w:szCs w:val="28"/>
        </w:rPr>
        <w:t xml:space="preserve">proiectul de Lege </w:t>
      </w:r>
      <w:r w:rsidR="009860C0" w:rsidRPr="004927B5">
        <w:rPr>
          <w:rFonts w:ascii="Times New Roman" w:hAnsi="Times New Roman" w:cs="Times New Roman"/>
          <w:b/>
          <w:sz w:val="28"/>
          <w:szCs w:val="28"/>
          <w:shd w:val="clear" w:color="auto" w:fill="FFFFFF"/>
        </w:rPr>
        <w:t>pentru modificarea și completarea unor acte normative în scopul creșterii gradului de digitalizare a serviciilor consulare -</w:t>
      </w:r>
      <w:r w:rsidR="00927B4E" w:rsidRPr="004927B5">
        <w:rPr>
          <w:rFonts w:ascii="Times New Roman" w:hAnsi="Times New Roman" w:cs="Times New Roman"/>
          <w:sz w:val="28"/>
          <w:szCs w:val="28"/>
        </w:rPr>
        <w:t xml:space="preserve"> </w:t>
      </w:r>
      <w:proofErr w:type="spellStart"/>
      <w:r w:rsidR="00927B4E" w:rsidRPr="004927B5">
        <w:rPr>
          <w:rFonts w:ascii="Times New Roman" w:hAnsi="Times New Roman" w:cs="Times New Roman"/>
          <w:b/>
          <w:sz w:val="28"/>
          <w:szCs w:val="28"/>
        </w:rPr>
        <w:t>PL</w:t>
      </w:r>
      <w:r w:rsidR="00105E7A" w:rsidRPr="004927B5">
        <w:rPr>
          <w:rFonts w:ascii="Times New Roman" w:hAnsi="Times New Roman" w:cs="Times New Roman"/>
          <w:b/>
          <w:sz w:val="28"/>
          <w:szCs w:val="28"/>
        </w:rPr>
        <w:t>x</w:t>
      </w:r>
      <w:proofErr w:type="spellEnd"/>
      <w:r w:rsidR="00927B4E" w:rsidRPr="004927B5">
        <w:rPr>
          <w:rFonts w:ascii="Times New Roman" w:hAnsi="Times New Roman" w:cs="Times New Roman"/>
          <w:b/>
          <w:sz w:val="28"/>
          <w:szCs w:val="28"/>
        </w:rPr>
        <w:t>. 183/</w:t>
      </w:r>
      <w:r w:rsidR="00105E7A" w:rsidRPr="004927B5">
        <w:rPr>
          <w:rFonts w:ascii="Times New Roman" w:hAnsi="Times New Roman" w:cs="Times New Roman"/>
          <w:b/>
          <w:sz w:val="28"/>
          <w:szCs w:val="28"/>
        </w:rPr>
        <w:t>2023</w:t>
      </w:r>
    </w:p>
    <w:p w14:paraId="4E96B765" w14:textId="77777777" w:rsidR="00FB6267" w:rsidRPr="00F2000A" w:rsidRDefault="00FB6267" w:rsidP="00FB6267">
      <w:pPr>
        <w:spacing w:after="0" w:line="240" w:lineRule="auto"/>
        <w:rPr>
          <w:rFonts w:ascii="Times New Roman" w:hAnsi="Times New Roman" w:cs="Times New Roman"/>
          <w:sz w:val="28"/>
          <w:szCs w:val="28"/>
        </w:rPr>
      </w:pPr>
    </w:p>
    <w:tbl>
      <w:tblPr>
        <w:tblW w:w="1395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5040"/>
        <w:gridCol w:w="5310"/>
        <w:gridCol w:w="2700"/>
      </w:tblGrid>
      <w:tr w:rsidR="003C70B7" w:rsidRPr="00F2000A" w14:paraId="5A50912D" w14:textId="77777777" w:rsidTr="00692FA7">
        <w:trPr>
          <w:trHeight w:val="762"/>
          <w:tblHeader/>
        </w:trPr>
        <w:tc>
          <w:tcPr>
            <w:tcW w:w="900" w:type="dxa"/>
            <w:tcBorders>
              <w:top w:val="single" w:sz="4" w:space="0" w:color="auto"/>
              <w:left w:val="single" w:sz="4" w:space="0" w:color="auto"/>
              <w:bottom w:val="single" w:sz="4" w:space="0" w:color="auto"/>
              <w:right w:val="single" w:sz="4" w:space="0" w:color="auto"/>
            </w:tcBorders>
            <w:vAlign w:val="center"/>
            <w:hideMark/>
          </w:tcPr>
          <w:p w14:paraId="070679EF" w14:textId="77777777" w:rsidR="003C70B7" w:rsidRPr="00F2000A" w:rsidRDefault="003C70B7">
            <w:pPr>
              <w:spacing w:after="0" w:line="240" w:lineRule="auto"/>
              <w:rPr>
                <w:rFonts w:ascii="Times New Roman" w:eastAsia="Times New Roman" w:hAnsi="Times New Roman" w:cs="Times New Roman"/>
                <w:b/>
                <w:sz w:val="28"/>
                <w:szCs w:val="28"/>
              </w:rPr>
            </w:pPr>
            <w:r w:rsidRPr="00F2000A">
              <w:rPr>
                <w:rFonts w:ascii="Times New Roman" w:eastAsia="Times New Roman" w:hAnsi="Times New Roman" w:cs="Times New Roman"/>
                <w:b/>
                <w:sz w:val="28"/>
                <w:szCs w:val="28"/>
              </w:rPr>
              <w:t>Nr. crt.</w:t>
            </w:r>
          </w:p>
        </w:tc>
        <w:tc>
          <w:tcPr>
            <w:tcW w:w="5040" w:type="dxa"/>
            <w:tcBorders>
              <w:top w:val="single" w:sz="4" w:space="0" w:color="auto"/>
              <w:left w:val="single" w:sz="4" w:space="0" w:color="auto"/>
              <w:bottom w:val="single" w:sz="4" w:space="0" w:color="auto"/>
              <w:right w:val="single" w:sz="4" w:space="0" w:color="auto"/>
            </w:tcBorders>
            <w:vAlign w:val="center"/>
            <w:hideMark/>
          </w:tcPr>
          <w:p w14:paraId="5551D7BE" w14:textId="77777777" w:rsidR="003C70B7" w:rsidRPr="00F2000A" w:rsidRDefault="003C70B7">
            <w:pPr>
              <w:spacing w:after="0" w:line="240" w:lineRule="auto"/>
              <w:jc w:val="center"/>
              <w:rPr>
                <w:rFonts w:ascii="Times New Roman" w:eastAsia="Times New Roman" w:hAnsi="Times New Roman" w:cs="Times New Roman"/>
                <w:b/>
                <w:sz w:val="28"/>
                <w:szCs w:val="28"/>
              </w:rPr>
            </w:pPr>
            <w:r w:rsidRPr="00F2000A">
              <w:rPr>
                <w:rFonts w:ascii="Times New Roman" w:eastAsia="Times New Roman" w:hAnsi="Times New Roman" w:cs="Times New Roman"/>
                <w:b/>
                <w:sz w:val="28"/>
                <w:szCs w:val="28"/>
              </w:rPr>
              <w:t>Text adoptat de Senat</w:t>
            </w:r>
          </w:p>
        </w:tc>
        <w:tc>
          <w:tcPr>
            <w:tcW w:w="5310" w:type="dxa"/>
            <w:tcBorders>
              <w:top w:val="single" w:sz="4" w:space="0" w:color="auto"/>
              <w:left w:val="single" w:sz="4" w:space="0" w:color="auto"/>
              <w:bottom w:val="single" w:sz="4" w:space="0" w:color="auto"/>
              <w:right w:val="single" w:sz="4" w:space="0" w:color="auto"/>
            </w:tcBorders>
            <w:vAlign w:val="center"/>
            <w:hideMark/>
          </w:tcPr>
          <w:p w14:paraId="3FCE888A" w14:textId="77777777" w:rsidR="003C70B7" w:rsidRPr="00F2000A" w:rsidRDefault="003C70B7">
            <w:pPr>
              <w:spacing w:after="0" w:line="240" w:lineRule="auto"/>
              <w:jc w:val="center"/>
              <w:rPr>
                <w:rFonts w:ascii="Times New Roman" w:eastAsia="Times New Roman" w:hAnsi="Times New Roman" w:cs="Times New Roman"/>
                <w:b/>
                <w:sz w:val="28"/>
                <w:szCs w:val="28"/>
              </w:rPr>
            </w:pPr>
            <w:r w:rsidRPr="00F2000A">
              <w:rPr>
                <w:rFonts w:ascii="Times New Roman" w:eastAsia="Times New Roman" w:hAnsi="Times New Roman" w:cs="Times New Roman"/>
                <w:b/>
                <w:sz w:val="28"/>
                <w:szCs w:val="28"/>
              </w:rPr>
              <w:t>Text propus de comisie</w:t>
            </w:r>
          </w:p>
          <w:p w14:paraId="7158DAEA" w14:textId="77777777" w:rsidR="003C70B7" w:rsidRPr="00F2000A" w:rsidRDefault="003C70B7">
            <w:pPr>
              <w:spacing w:after="0" w:line="240" w:lineRule="auto"/>
              <w:jc w:val="center"/>
              <w:rPr>
                <w:rFonts w:ascii="Times New Roman" w:eastAsia="Times New Roman" w:hAnsi="Times New Roman" w:cs="Times New Roman"/>
                <w:b/>
                <w:sz w:val="28"/>
                <w:szCs w:val="28"/>
              </w:rPr>
            </w:pPr>
            <w:r w:rsidRPr="00F2000A">
              <w:rPr>
                <w:rFonts w:ascii="Times New Roman" w:eastAsia="Times New Roman" w:hAnsi="Times New Roman" w:cs="Times New Roman"/>
                <w:b/>
                <w:sz w:val="28"/>
                <w:szCs w:val="28"/>
              </w:rPr>
              <w:t>(autorul amendamentului)</w:t>
            </w:r>
          </w:p>
        </w:tc>
        <w:tc>
          <w:tcPr>
            <w:tcW w:w="2700" w:type="dxa"/>
            <w:tcBorders>
              <w:top w:val="single" w:sz="4" w:space="0" w:color="auto"/>
              <w:left w:val="single" w:sz="4" w:space="0" w:color="auto"/>
              <w:bottom w:val="single" w:sz="4" w:space="0" w:color="auto"/>
              <w:right w:val="single" w:sz="4" w:space="0" w:color="auto"/>
            </w:tcBorders>
            <w:vAlign w:val="center"/>
            <w:hideMark/>
          </w:tcPr>
          <w:p w14:paraId="78D33977" w14:textId="77777777" w:rsidR="003C70B7" w:rsidRPr="00F2000A" w:rsidRDefault="003C70B7">
            <w:pPr>
              <w:spacing w:after="0" w:line="240" w:lineRule="auto"/>
              <w:jc w:val="center"/>
              <w:rPr>
                <w:rFonts w:ascii="Times New Roman" w:eastAsia="Times New Roman" w:hAnsi="Times New Roman" w:cs="Times New Roman"/>
                <w:b/>
                <w:sz w:val="28"/>
                <w:szCs w:val="28"/>
              </w:rPr>
            </w:pPr>
            <w:r w:rsidRPr="00F2000A">
              <w:rPr>
                <w:rFonts w:ascii="Times New Roman" w:eastAsia="Times New Roman" w:hAnsi="Times New Roman" w:cs="Times New Roman"/>
                <w:b/>
                <w:sz w:val="28"/>
                <w:szCs w:val="28"/>
              </w:rPr>
              <w:t>Motivare amendament</w:t>
            </w:r>
          </w:p>
        </w:tc>
      </w:tr>
      <w:tr w:rsidR="003C70B7" w:rsidRPr="00F2000A" w14:paraId="005AA8C6" w14:textId="77777777" w:rsidTr="00692FA7">
        <w:tc>
          <w:tcPr>
            <w:tcW w:w="900" w:type="dxa"/>
            <w:tcBorders>
              <w:top w:val="single" w:sz="4" w:space="0" w:color="auto"/>
              <w:left w:val="single" w:sz="4" w:space="0" w:color="auto"/>
              <w:bottom w:val="single" w:sz="4" w:space="0" w:color="auto"/>
              <w:right w:val="single" w:sz="4" w:space="0" w:color="auto"/>
            </w:tcBorders>
          </w:tcPr>
          <w:p w14:paraId="5FDE4A6E" w14:textId="77777777" w:rsidR="003C70B7" w:rsidRPr="00F2000A" w:rsidRDefault="003C70B7" w:rsidP="00FB6267">
            <w:pPr>
              <w:numPr>
                <w:ilvl w:val="0"/>
                <w:numId w:val="3"/>
              </w:numPr>
              <w:spacing w:after="0" w:line="240" w:lineRule="auto"/>
              <w:jc w:val="both"/>
              <w:rPr>
                <w:rFonts w:ascii="Times New Roman" w:eastAsia="Times New Roman" w:hAnsi="Times New Roman" w:cs="Times New Roman"/>
                <w:b/>
                <w:sz w:val="28"/>
                <w:szCs w:val="28"/>
              </w:rPr>
            </w:pPr>
          </w:p>
        </w:tc>
        <w:tc>
          <w:tcPr>
            <w:tcW w:w="5040" w:type="dxa"/>
            <w:tcBorders>
              <w:top w:val="single" w:sz="4" w:space="0" w:color="auto"/>
              <w:left w:val="single" w:sz="4" w:space="0" w:color="auto"/>
              <w:bottom w:val="single" w:sz="4" w:space="0" w:color="auto"/>
              <w:right w:val="single" w:sz="4" w:space="0" w:color="auto"/>
            </w:tcBorders>
          </w:tcPr>
          <w:p w14:paraId="6A7E43E8" w14:textId="77777777" w:rsidR="003C70B7" w:rsidRPr="00F2000A" w:rsidRDefault="003C70B7">
            <w:pPr>
              <w:spacing w:after="0" w:line="240" w:lineRule="auto"/>
              <w:rPr>
                <w:rFonts w:ascii="Times New Roman" w:hAnsi="Times New Roman" w:cs="Times New Roman"/>
                <w:sz w:val="28"/>
                <w:szCs w:val="28"/>
              </w:rPr>
            </w:pPr>
            <w:r w:rsidRPr="00F2000A">
              <w:rPr>
                <w:rFonts w:ascii="Times New Roman" w:hAnsi="Times New Roman" w:cs="Times New Roman"/>
                <w:sz w:val="28"/>
                <w:szCs w:val="28"/>
              </w:rPr>
              <w:t>Titlul legii</w:t>
            </w:r>
          </w:p>
          <w:p w14:paraId="5E6394E7" w14:textId="55B3638F" w:rsidR="00AA0112" w:rsidRPr="00AA0112" w:rsidRDefault="00AA0112" w:rsidP="00AA0112">
            <w:pPr>
              <w:spacing w:after="0" w:line="259" w:lineRule="auto"/>
              <w:jc w:val="center"/>
              <w:rPr>
                <w:rFonts w:ascii="Times New Roman" w:hAnsi="Times New Roman" w:cs="Times New Roman"/>
                <w:b/>
                <w:bCs/>
                <w:kern w:val="2"/>
                <w:sz w:val="28"/>
                <w:szCs w:val="28"/>
                <w14:ligatures w14:val="standardContextual"/>
              </w:rPr>
            </w:pPr>
            <w:r>
              <w:rPr>
                <w:rFonts w:ascii="Times New Roman" w:hAnsi="Times New Roman" w:cs="Times New Roman"/>
                <w:b/>
                <w:bCs/>
                <w:kern w:val="2"/>
                <w:sz w:val="28"/>
                <w:szCs w:val="28"/>
                <w14:ligatures w14:val="standardContextual"/>
              </w:rPr>
              <w:t xml:space="preserve">Lege </w:t>
            </w:r>
            <w:r w:rsidRPr="00AA0112">
              <w:rPr>
                <w:rFonts w:ascii="Times New Roman" w:hAnsi="Times New Roman" w:cs="Times New Roman"/>
                <w:b/>
                <w:bCs/>
                <w:kern w:val="2"/>
                <w:sz w:val="28"/>
                <w:szCs w:val="28"/>
                <w14:ligatures w14:val="standardContextual"/>
              </w:rPr>
              <w:t>pentru</w:t>
            </w:r>
            <w:r w:rsidRPr="00AA0112">
              <w:rPr>
                <w:rFonts w:ascii="Times New Roman" w:hAnsi="Times New Roman" w:cs="Times New Roman"/>
                <w:kern w:val="2"/>
                <w:sz w:val="28"/>
                <w:szCs w:val="28"/>
                <w14:ligatures w14:val="standardContextual"/>
              </w:rPr>
              <w:t xml:space="preserve"> </w:t>
            </w:r>
            <w:r w:rsidR="008A2736">
              <w:rPr>
                <w:rFonts w:ascii="Times New Roman" w:hAnsi="Times New Roman" w:cs="Times New Roman"/>
                <w:b/>
                <w:bCs/>
                <w:kern w:val="2"/>
                <w:sz w:val="28"/>
                <w:szCs w:val="28"/>
                <w14:ligatures w14:val="standardContextual"/>
              </w:rPr>
              <w:t>modificarea ș</w:t>
            </w:r>
            <w:r w:rsidRPr="00AA0112">
              <w:rPr>
                <w:rFonts w:ascii="Times New Roman" w:hAnsi="Times New Roman" w:cs="Times New Roman"/>
                <w:b/>
                <w:bCs/>
                <w:kern w:val="2"/>
                <w:sz w:val="28"/>
                <w:szCs w:val="28"/>
                <w14:ligatures w14:val="standardContextual"/>
              </w:rPr>
              <w:t>i completarea unor acte</w:t>
            </w:r>
            <w:r w:rsidR="008A2736">
              <w:rPr>
                <w:rFonts w:ascii="Times New Roman" w:hAnsi="Times New Roman" w:cs="Times New Roman"/>
                <w:b/>
                <w:bCs/>
                <w:kern w:val="2"/>
                <w:sz w:val="28"/>
                <w:szCs w:val="28"/>
                <w14:ligatures w14:val="standardContextual"/>
              </w:rPr>
              <w:t xml:space="preserve"> normative în scopul creș</w:t>
            </w:r>
            <w:r w:rsidRPr="00AA0112">
              <w:rPr>
                <w:rFonts w:ascii="Times New Roman" w:hAnsi="Times New Roman" w:cs="Times New Roman"/>
                <w:b/>
                <w:bCs/>
                <w:kern w:val="2"/>
                <w:sz w:val="28"/>
                <w:szCs w:val="28"/>
                <w14:ligatures w14:val="standardContextual"/>
              </w:rPr>
              <w:t>terii gradului de digitalizare a serviciilor consulare</w:t>
            </w:r>
          </w:p>
          <w:p w14:paraId="49CDF7C9" w14:textId="77777777" w:rsidR="003C70B7" w:rsidRPr="00F2000A" w:rsidRDefault="003C70B7" w:rsidP="003C70B7">
            <w:pPr>
              <w:spacing w:after="0" w:line="240" w:lineRule="auto"/>
              <w:jc w:val="center"/>
              <w:rPr>
                <w:rFonts w:ascii="Times New Roman" w:hAnsi="Times New Roman" w:cs="Times New Roman"/>
                <w:sz w:val="28"/>
                <w:szCs w:val="28"/>
              </w:rPr>
            </w:pPr>
          </w:p>
        </w:tc>
        <w:tc>
          <w:tcPr>
            <w:tcW w:w="5310" w:type="dxa"/>
            <w:tcBorders>
              <w:top w:val="single" w:sz="4" w:space="0" w:color="auto"/>
              <w:left w:val="single" w:sz="4" w:space="0" w:color="auto"/>
              <w:bottom w:val="single" w:sz="4" w:space="0" w:color="auto"/>
              <w:right w:val="single" w:sz="4" w:space="0" w:color="auto"/>
            </w:tcBorders>
          </w:tcPr>
          <w:p w14:paraId="7DA7A4F2" w14:textId="77777777" w:rsidR="003C70B7" w:rsidRPr="00F2000A" w:rsidRDefault="003C70B7">
            <w:pPr>
              <w:spacing w:after="0" w:line="240" w:lineRule="auto"/>
              <w:jc w:val="center"/>
              <w:rPr>
                <w:rFonts w:ascii="Times New Roman" w:hAnsi="Times New Roman" w:cs="Times New Roman"/>
                <w:sz w:val="28"/>
                <w:szCs w:val="28"/>
              </w:rPr>
            </w:pPr>
          </w:p>
          <w:p w14:paraId="249E81C2" w14:textId="77777777" w:rsidR="003C70B7" w:rsidRDefault="00E03A98">
            <w:pPr>
              <w:spacing w:after="0" w:line="240" w:lineRule="auto"/>
              <w:jc w:val="center"/>
              <w:rPr>
                <w:rFonts w:ascii="Times New Roman" w:hAnsi="Times New Roman" w:cs="Times New Roman"/>
                <w:sz w:val="28"/>
                <w:szCs w:val="28"/>
              </w:rPr>
            </w:pPr>
            <w:r w:rsidRPr="00E03A98">
              <w:rPr>
                <w:rFonts w:ascii="Times New Roman" w:hAnsi="Times New Roman" w:cs="Times New Roman"/>
                <w:b/>
                <w:sz w:val="28"/>
                <w:szCs w:val="28"/>
                <w:lang w:eastAsia="ro-RO"/>
              </w:rPr>
              <w:t>Lege pentru modificarea și completarea art.22 din Legea nr. 248/2005 privind regimul liberei circulații a cetățenilor români în străinătate</w:t>
            </w:r>
            <w:r w:rsidRPr="00E03A98">
              <w:rPr>
                <w:rFonts w:ascii="Times New Roman" w:hAnsi="Times New Roman" w:cs="Times New Roman"/>
                <w:sz w:val="28"/>
                <w:szCs w:val="28"/>
              </w:rPr>
              <w:t xml:space="preserve"> </w:t>
            </w:r>
          </w:p>
          <w:p w14:paraId="12B1E072" w14:textId="4B19E466" w:rsidR="00E16013" w:rsidRPr="00E03A98" w:rsidRDefault="00E16013" w:rsidP="00F97F43">
            <w:pPr>
              <w:spacing w:after="0" w:line="240" w:lineRule="auto"/>
              <w:jc w:val="center"/>
              <w:rPr>
                <w:rFonts w:ascii="Times New Roman" w:hAnsi="Times New Roman" w:cs="Times New Roman"/>
                <w:sz w:val="28"/>
                <w:szCs w:val="28"/>
              </w:rPr>
            </w:pPr>
            <w:r>
              <w:rPr>
                <w:rFonts w:ascii="Times New Roman" w:hAnsi="Times New Roman" w:cs="Times New Roman"/>
                <w:i/>
              </w:rPr>
              <w:t>(</w:t>
            </w:r>
            <w:r w:rsidR="00115707">
              <w:rPr>
                <w:rFonts w:ascii="Times New Roman" w:hAnsi="Times New Roman" w:cs="Times New Roman"/>
                <w:i/>
              </w:rPr>
              <w:t>Comisia pentru apărare, ordine publică și siguranță națională</w:t>
            </w:r>
            <w:r>
              <w:rPr>
                <w:rFonts w:ascii="Times New Roman" w:hAnsi="Times New Roman" w:cs="Times New Roman"/>
                <w:i/>
              </w:rPr>
              <w:t>)</w:t>
            </w:r>
          </w:p>
        </w:tc>
        <w:tc>
          <w:tcPr>
            <w:tcW w:w="2700" w:type="dxa"/>
            <w:tcBorders>
              <w:top w:val="single" w:sz="4" w:space="0" w:color="auto"/>
              <w:left w:val="single" w:sz="4" w:space="0" w:color="auto"/>
              <w:bottom w:val="single" w:sz="4" w:space="0" w:color="auto"/>
              <w:right w:val="single" w:sz="4" w:space="0" w:color="auto"/>
            </w:tcBorders>
            <w:hideMark/>
          </w:tcPr>
          <w:p w14:paraId="78A8EEAE" w14:textId="77777777" w:rsidR="00D71A78" w:rsidRPr="00D71A78" w:rsidRDefault="00D71A78" w:rsidP="00D71A78">
            <w:pPr>
              <w:spacing w:after="0" w:line="240" w:lineRule="auto"/>
              <w:jc w:val="both"/>
              <w:rPr>
                <w:rFonts w:ascii="Times New Roman" w:hAnsi="Times New Roman" w:cs="Times New Roman"/>
                <w:sz w:val="20"/>
                <w:szCs w:val="20"/>
              </w:rPr>
            </w:pPr>
            <w:r w:rsidRPr="00D71A78">
              <w:rPr>
                <w:rFonts w:ascii="Times New Roman" w:hAnsi="Times New Roman" w:cs="Times New Roman"/>
                <w:sz w:val="20"/>
                <w:szCs w:val="20"/>
              </w:rPr>
              <w:t>Tehnică legislativă</w:t>
            </w:r>
          </w:p>
          <w:p w14:paraId="4CFC266B" w14:textId="6190D47D" w:rsidR="003C70B7" w:rsidRPr="00F2000A" w:rsidRDefault="00D71A78" w:rsidP="00D71A78">
            <w:pPr>
              <w:spacing w:after="0" w:line="240" w:lineRule="auto"/>
              <w:jc w:val="both"/>
              <w:rPr>
                <w:rFonts w:ascii="Times New Roman" w:eastAsia="Times New Roman" w:hAnsi="Times New Roman" w:cs="Times New Roman"/>
                <w:bCs/>
                <w:sz w:val="28"/>
                <w:szCs w:val="28"/>
              </w:rPr>
            </w:pPr>
            <w:r w:rsidRPr="00D71A78">
              <w:rPr>
                <w:rFonts w:ascii="Times New Roman" w:hAnsi="Times New Roman" w:cs="Times New Roman"/>
                <w:sz w:val="20"/>
                <w:szCs w:val="20"/>
              </w:rPr>
              <w:t>Pentru a fi în c</w:t>
            </w:r>
            <w:r>
              <w:rPr>
                <w:rFonts w:ascii="Times New Roman" w:hAnsi="Times New Roman" w:cs="Times New Roman"/>
                <w:sz w:val="20"/>
                <w:szCs w:val="20"/>
              </w:rPr>
              <w:t>onformitate cu obiectul de reglem</w:t>
            </w:r>
            <w:r w:rsidRPr="00D71A78">
              <w:rPr>
                <w:rFonts w:ascii="Times New Roman" w:hAnsi="Times New Roman" w:cs="Times New Roman"/>
                <w:sz w:val="20"/>
                <w:szCs w:val="20"/>
              </w:rPr>
              <w:t>entare</w:t>
            </w:r>
          </w:p>
        </w:tc>
      </w:tr>
      <w:tr w:rsidR="003C70B7" w:rsidRPr="00F2000A" w14:paraId="3D74D795" w14:textId="77777777" w:rsidTr="00692FA7">
        <w:tc>
          <w:tcPr>
            <w:tcW w:w="900" w:type="dxa"/>
            <w:tcBorders>
              <w:top w:val="single" w:sz="4" w:space="0" w:color="auto"/>
              <w:left w:val="single" w:sz="4" w:space="0" w:color="auto"/>
              <w:bottom w:val="single" w:sz="4" w:space="0" w:color="auto"/>
              <w:right w:val="single" w:sz="4" w:space="0" w:color="auto"/>
            </w:tcBorders>
          </w:tcPr>
          <w:p w14:paraId="31095580" w14:textId="77777777" w:rsidR="003C70B7" w:rsidRPr="00F2000A" w:rsidRDefault="003C70B7" w:rsidP="00FB6267">
            <w:pPr>
              <w:numPr>
                <w:ilvl w:val="0"/>
                <w:numId w:val="3"/>
              </w:numPr>
              <w:spacing w:after="0" w:line="240" w:lineRule="auto"/>
              <w:jc w:val="both"/>
              <w:rPr>
                <w:rFonts w:ascii="Times New Roman" w:eastAsia="Times New Roman" w:hAnsi="Times New Roman" w:cs="Times New Roman"/>
                <w:b/>
                <w:sz w:val="28"/>
                <w:szCs w:val="28"/>
              </w:rPr>
            </w:pPr>
          </w:p>
        </w:tc>
        <w:tc>
          <w:tcPr>
            <w:tcW w:w="5040" w:type="dxa"/>
            <w:tcBorders>
              <w:top w:val="single" w:sz="4" w:space="0" w:color="auto"/>
              <w:left w:val="single" w:sz="4" w:space="0" w:color="auto"/>
              <w:bottom w:val="single" w:sz="4" w:space="0" w:color="auto"/>
              <w:right w:val="single" w:sz="4" w:space="0" w:color="auto"/>
            </w:tcBorders>
            <w:hideMark/>
          </w:tcPr>
          <w:p w14:paraId="0269B80D" w14:textId="556CA342" w:rsidR="003C70B7" w:rsidRPr="00F2000A" w:rsidRDefault="0065315A">
            <w:pPr>
              <w:spacing w:after="0" w:line="240" w:lineRule="auto"/>
              <w:jc w:val="both"/>
              <w:rPr>
                <w:rFonts w:ascii="Times New Roman" w:hAnsi="Times New Roman" w:cs="Times New Roman"/>
                <w:bCs/>
                <w:sz w:val="28"/>
                <w:szCs w:val="28"/>
              </w:rPr>
            </w:pPr>
            <w:proofErr w:type="spellStart"/>
            <w:r w:rsidRPr="00F04559">
              <w:rPr>
                <w:rFonts w:ascii="Times New Roman" w:hAnsi="Times New Roman" w:cs="Times New Roman"/>
                <w:b/>
                <w:bCs/>
                <w:sz w:val="28"/>
                <w:szCs w:val="28"/>
              </w:rPr>
              <w:t>Art.I</w:t>
            </w:r>
            <w:proofErr w:type="spellEnd"/>
            <w:r w:rsidRPr="00F04559">
              <w:rPr>
                <w:rFonts w:ascii="Times New Roman" w:hAnsi="Times New Roman" w:cs="Times New Roman"/>
                <w:b/>
                <w:bCs/>
                <w:sz w:val="28"/>
                <w:szCs w:val="28"/>
              </w:rPr>
              <w:t>.-</w:t>
            </w:r>
            <w:r w:rsidRPr="00F04559">
              <w:rPr>
                <w:rFonts w:ascii="Times New Roman" w:hAnsi="Times New Roman" w:cs="Times New Roman"/>
                <w:b/>
                <w:bCs/>
                <w:sz w:val="28"/>
                <w:szCs w:val="28"/>
              </w:rPr>
              <w:tab/>
            </w:r>
            <w:r w:rsidRPr="00ED6E1B">
              <w:rPr>
                <w:rFonts w:ascii="Times New Roman" w:hAnsi="Times New Roman" w:cs="Times New Roman"/>
                <w:sz w:val="28"/>
                <w:szCs w:val="28"/>
              </w:rPr>
              <w:t>Articolul 22 din</w:t>
            </w:r>
            <w:r>
              <w:rPr>
                <w:rFonts w:ascii="Times New Roman" w:hAnsi="Times New Roman" w:cs="Times New Roman"/>
                <w:b/>
                <w:bCs/>
                <w:sz w:val="28"/>
                <w:szCs w:val="28"/>
              </w:rPr>
              <w:t xml:space="preserve"> </w:t>
            </w:r>
            <w:r w:rsidRPr="00F04559">
              <w:rPr>
                <w:rFonts w:ascii="Times New Roman" w:hAnsi="Times New Roman" w:cs="Times New Roman"/>
                <w:sz w:val="28"/>
                <w:szCs w:val="28"/>
              </w:rPr>
              <w:t xml:space="preserve">Legea nr.248/2005 </w:t>
            </w:r>
            <w:r w:rsidR="008A2736">
              <w:rPr>
                <w:rFonts w:ascii="Times New Roman" w:hAnsi="Times New Roman" w:cs="Times New Roman"/>
                <w:sz w:val="28"/>
                <w:szCs w:val="28"/>
              </w:rPr>
              <w:t>privind regimul liberei circulații a cetăț</w:t>
            </w:r>
            <w:r w:rsidRPr="00F04559">
              <w:rPr>
                <w:rFonts w:ascii="Times New Roman" w:hAnsi="Times New Roman" w:cs="Times New Roman"/>
                <w:sz w:val="28"/>
                <w:szCs w:val="28"/>
              </w:rPr>
              <w:t xml:space="preserve">enilor </w:t>
            </w:r>
            <w:r>
              <w:rPr>
                <w:rFonts w:ascii="Times New Roman" w:hAnsi="Times New Roman" w:cs="Times New Roman"/>
                <w:sz w:val="28"/>
                <w:szCs w:val="28"/>
              </w:rPr>
              <w:t xml:space="preserve"> </w:t>
            </w:r>
            <w:r w:rsidRPr="00F04559">
              <w:rPr>
                <w:rFonts w:ascii="Times New Roman" w:hAnsi="Times New Roman" w:cs="Times New Roman"/>
                <w:sz w:val="28"/>
                <w:szCs w:val="28"/>
              </w:rPr>
              <w:t xml:space="preserve">români </w:t>
            </w:r>
            <w:r>
              <w:rPr>
                <w:rFonts w:ascii="Times New Roman" w:hAnsi="Times New Roman" w:cs="Times New Roman"/>
                <w:sz w:val="28"/>
                <w:szCs w:val="28"/>
              </w:rPr>
              <w:t xml:space="preserve"> </w:t>
            </w:r>
            <w:r w:rsidRPr="00F04559">
              <w:rPr>
                <w:rFonts w:ascii="Times New Roman" w:hAnsi="Times New Roman" w:cs="Times New Roman"/>
                <w:sz w:val="28"/>
                <w:szCs w:val="28"/>
              </w:rPr>
              <w:t>în</w:t>
            </w:r>
            <w:r>
              <w:rPr>
                <w:rFonts w:ascii="Times New Roman" w:hAnsi="Times New Roman" w:cs="Times New Roman"/>
                <w:sz w:val="28"/>
                <w:szCs w:val="28"/>
              </w:rPr>
              <w:t xml:space="preserve"> </w:t>
            </w:r>
            <w:r w:rsidRPr="00F04559">
              <w:rPr>
                <w:rFonts w:ascii="Times New Roman" w:hAnsi="Times New Roman" w:cs="Times New Roman"/>
                <w:sz w:val="28"/>
                <w:szCs w:val="28"/>
              </w:rPr>
              <w:t xml:space="preserve"> străinătate, </w:t>
            </w:r>
            <w:r>
              <w:rPr>
                <w:rFonts w:ascii="Times New Roman" w:hAnsi="Times New Roman" w:cs="Times New Roman"/>
                <w:sz w:val="28"/>
                <w:szCs w:val="28"/>
              </w:rPr>
              <w:t xml:space="preserve"> </w:t>
            </w:r>
            <w:r w:rsidRPr="00F04559">
              <w:rPr>
                <w:rFonts w:ascii="Times New Roman" w:hAnsi="Times New Roman" w:cs="Times New Roman"/>
                <w:sz w:val="28"/>
                <w:szCs w:val="28"/>
              </w:rPr>
              <w:t xml:space="preserve">publicată în Monitorul Oficial al României, Partea I, nr.682 din </w:t>
            </w:r>
            <w:r w:rsidR="008A2736">
              <w:rPr>
                <w:rFonts w:ascii="Times New Roman" w:hAnsi="Times New Roman" w:cs="Times New Roman"/>
                <w:sz w:val="28"/>
                <w:szCs w:val="28"/>
              </w:rPr>
              <w:t>29 iulie 2005, cu modificările ș</w:t>
            </w:r>
            <w:r w:rsidRPr="00F04559">
              <w:rPr>
                <w:rFonts w:ascii="Times New Roman" w:hAnsi="Times New Roman" w:cs="Times New Roman"/>
                <w:sz w:val="28"/>
                <w:szCs w:val="28"/>
              </w:rPr>
              <w:t xml:space="preserve">i completările ulterioare, se modifică </w:t>
            </w:r>
            <w:r>
              <w:rPr>
                <w:rFonts w:ascii="Times New Roman" w:hAnsi="Times New Roman" w:cs="Times New Roman"/>
                <w:sz w:val="28"/>
                <w:szCs w:val="28"/>
              </w:rPr>
              <w:t>și se completează după cum urmează</w:t>
            </w:r>
            <w:r w:rsidR="008A2736">
              <w:rPr>
                <w:rFonts w:ascii="Times New Roman" w:hAnsi="Times New Roman" w:cs="Times New Roman"/>
                <w:sz w:val="28"/>
                <w:szCs w:val="28"/>
              </w:rPr>
              <w:t>:</w:t>
            </w:r>
          </w:p>
        </w:tc>
        <w:tc>
          <w:tcPr>
            <w:tcW w:w="5310" w:type="dxa"/>
            <w:tcBorders>
              <w:top w:val="single" w:sz="4" w:space="0" w:color="auto"/>
              <w:left w:val="single" w:sz="4" w:space="0" w:color="auto"/>
              <w:bottom w:val="single" w:sz="4" w:space="0" w:color="auto"/>
              <w:right w:val="single" w:sz="4" w:space="0" w:color="auto"/>
            </w:tcBorders>
            <w:hideMark/>
          </w:tcPr>
          <w:p w14:paraId="35BFE630" w14:textId="0A5D0773" w:rsidR="000474CA" w:rsidRPr="00AA33F1" w:rsidRDefault="00C90449" w:rsidP="000474CA">
            <w:pPr>
              <w:spacing w:after="0" w:line="276" w:lineRule="auto"/>
              <w:jc w:val="both"/>
              <w:rPr>
                <w:rFonts w:ascii="Times New Roman" w:hAnsi="Times New Roman" w:cs="Times New Roman"/>
                <w:bCs/>
                <w:sz w:val="28"/>
                <w:szCs w:val="28"/>
              </w:rPr>
            </w:pPr>
            <w:r w:rsidRPr="00AA33F1">
              <w:rPr>
                <w:rFonts w:ascii="Times New Roman" w:hAnsi="Times New Roman" w:cs="Times New Roman"/>
                <w:b/>
                <w:bCs/>
                <w:sz w:val="28"/>
                <w:szCs w:val="28"/>
              </w:rPr>
              <w:t>Nemodificat</w:t>
            </w:r>
          </w:p>
          <w:p w14:paraId="2CC68757" w14:textId="48DC6000" w:rsidR="003C70B7" w:rsidRPr="00F2000A" w:rsidRDefault="003C70B7" w:rsidP="001B72AA">
            <w:pPr>
              <w:spacing w:after="0" w:line="276" w:lineRule="auto"/>
              <w:jc w:val="both"/>
              <w:rPr>
                <w:rFonts w:ascii="Times New Roman" w:hAnsi="Times New Roman" w:cs="Times New Roman"/>
                <w:bCs/>
                <w:sz w:val="28"/>
                <w:szCs w:val="28"/>
              </w:rPr>
            </w:pPr>
          </w:p>
        </w:tc>
        <w:tc>
          <w:tcPr>
            <w:tcW w:w="2700" w:type="dxa"/>
            <w:tcBorders>
              <w:top w:val="single" w:sz="4" w:space="0" w:color="auto"/>
              <w:left w:val="single" w:sz="4" w:space="0" w:color="auto"/>
              <w:bottom w:val="single" w:sz="4" w:space="0" w:color="auto"/>
              <w:right w:val="single" w:sz="4" w:space="0" w:color="auto"/>
            </w:tcBorders>
          </w:tcPr>
          <w:p w14:paraId="2E8DC45C" w14:textId="77777777" w:rsidR="0029276A" w:rsidRDefault="0029276A" w:rsidP="0029276A">
            <w:pPr>
              <w:jc w:val="both"/>
              <w:rPr>
                <w:rFonts w:ascii="Times New Roman" w:hAnsi="Times New Roman" w:cs="Times New Roman"/>
                <w:sz w:val="20"/>
                <w:szCs w:val="20"/>
              </w:rPr>
            </w:pPr>
            <w:r>
              <w:rPr>
                <w:rFonts w:ascii="Times New Roman" w:hAnsi="Times New Roman" w:cs="Times New Roman"/>
                <w:sz w:val="20"/>
                <w:szCs w:val="20"/>
              </w:rPr>
              <w:t>Tehnică legislativă</w:t>
            </w:r>
          </w:p>
          <w:p w14:paraId="5742EC6C" w14:textId="77777777" w:rsidR="003C70B7" w:rsidRPr="00F2000A" w:rsidRDefault="003C70B7">
            <w:pPr>
              <w:spacing w:after="0" w:line="240" w:lineRule="auto"/>
              <w:jc w:val="both"/>
              <w:rPr>
                <w:rFonts w:ascii="Times New Roman" w:eastAsia="Times New Roman" w:hAnsi="Times New Roman" w:cs="Times New Roman"/>
                <w:bCs/>
                <w:sz w:val="28"/>
                <w:szCs w:val="28"/>
              </w:rPr>
            </w:pPr>
          </w:p>
        </w:tc>
      </w:tr>
      <w:tr w:rsidR="003C70B7" w:rsidRPr="00F2000A" w14:paraId="5371C8F6" w14:textId="77777777" w:rsidTr="00692FA7">
        <w:tc>
          <w:tcPr>
            <w:tcW w:w="900" w:type="dxa"/>
            <w:tcBorders>
              <w:top w:val="single" w:sz="4" w:space="0" w:color="auto"/>
              <w:left w:val="single" w:sz="4" w:space="0" w:color="auto"/>
              <w:bottom w:val="single" w:sz="4" w:space="0" w:color="auto"/>
              <w:right w:val="single" w:sz="4" w:space="0" w:color="auto"/>
            </w:tcBorders>
          </w:tcPr>
          <w:p w14:paraId="467F3BA1" w14:textId="77777777" w:rsidR="003C70B7" w:rsidRPr="00F2000A" w:rsidRDefault="003C70B7" w:rsidP="00FB6267">
            <w:pPr>
              <w:numPr>
                <w:ilvl w:val="0"/>
                <w:numId w:val="3"/>
              </w:numPr>
              <w:spacing w:after="0" w:line="240" w:lineRule="auto"/>
              <w:jc w:val="both"/>
              <w:rPr>
                <w:rFonts w:ascii="Times New Roman" w:eastAsia="Times New Roman" w:hAnsi="Times New Roman" w:cs="Times New Roman"/>
                <w:b/>
                <w:sz w:val="28"/>
                <w:szCs w:val="28"/>
              </w:rPr>
            </w:pPr>
          </w:p>
        </w:tc>
        <w:tc>
          <w:tcPr>
            <w:tcW w:w="5040" w:type="dxa"/>
            <w:tcBorders>
              <w:top w:val="single" w:sz="4" w:space="0" w:color="auto"/>
              <w:left w:val="single" w:sz="4" w:space="0" w:color="auto"/>
              <w:bottom w:val="single" w:sz="4" w:space="0" w:color="auto"/>
              <w:right w:val="single" w:sz="4" w:space="0" w:color="auto"/>
            </w:tcBorders>
          </w:tcPr>
          <w:p w14:paraId="53155A39" w14:textId="2B6A8F85" w:rsidR="0066280E" w:rsidRPr="00F04559" w:rsidRDefault="0066280E" w:rsidP="0066280E">
            <w:pPr>
              <w:tabs>
                <w:tab w:val="left" w:pos="567"/>
                <w:tab w:val="left" w:pos="993"/>
              </w:tabs>
              <w:spacing w:after="0" w:line="276" w:lineRule="auto"/>
              <w:jc w:val="both"/>
              <w:rPr>
                <w:rFonts w:ascii="Times New Roman" w:hAnsi="Times New Roman" w:cs="Times New Roman"/>
                <w:b/>
                <w:bCs/>
                <w:sz w:val="28"/>
                <w:szCs w:val="28"/>
              </w:rPr>
            </w:pPr>
            <w:r w:rsidRPr="00F04559">
              <w:rPr>
                <w:rFonts w:ascii="Times New Roman" w:hAnsi="Times New Roman" w:cs="Times New Roman"/>
                <w:b/>
                <w:bCs/>
                <w:sz w:val="28"/>
                <w:szCs w:val="28"/>
              </w:rPr>
              <w:t>1.</w:t>
            </w:r>
            <w:r w:rsidRPr="00F04559">
              <w:rPr>
                <w:rFonts w:ascii="Times New Roman" w:hAnsi="Times New Roman" w:cs="Times New Roman"/>
                <w:b/>
                <w:bCs/>
                <w:sz w:val="28"/>
                <w:szCs w:val="28"/>
              </w:rPr>
              <w:tab/>
            </w:r>
            <w:r>
              <w:rPr>
                <w:rFonts w:ascii="Times New Roman" w:hAnsi="Times New Roman" w:cs="Times New Roman"/>
                <w:b/>
                <w:bCs/>
                <w:sz w:val="28"/>
                <w:szCs w:val="28"/>
              </w:rPr>
              <w:t>A</w:t>
            </w:r>
            <w:r w:rsidR="002F3E5F">
              <w:rPr>
                <w:rFonts w:ascii="Times New Roman" w:hAnsi="Times New Roman" w:cs="Times New Roman"/>
                <w:b/>
                <w:bCs/>
                <w:sz w:val="28"/>
                <w:szCs w:val="28"/>
              </w:rPr>
              <w:t>lineatul (1) se modifică ș</w:t>
            </w:r>
            <w:r w:rsidRPr="00F04559">
              <w:rPr>
                <w:rFonts w:ascii="Times New Roman" w:hAnsi="Times New Roman" w:cs="Times New Roman"/>
                <w:b/>
                <w:bCs/>
                <w:sz w:val="28"/>
                <w:szCs w:val="28"/>
              </w:rPr>
              <w:t>i va avea următorul cuprins:</w:t>
            </w:r>
          </w:p>
          <w:p w14:paraId="75330C6E" w14:textId="6B71DC92" w:rsidR="0066280E" w:rsidRPr="00F04559" w:rsidRDefault="0066280E" w:rsidP="0066280E">
            <w:pPr>
              <w:tabs>
                <w:tab w:val="left" w:pos="567"/>
                <w:tab w:val="left" w:pos="993"/>
                <w:tab w:val="left" w:pos="2127"/>
                <w:tab w:val="left" w:pos="2694"/>
              </w:tabs>
              <w:spacing w:after="0" w:line="276" w:lineRule="auto"/>
              <w:jc w:val="both"/>
              <w:rPr>
                <w:rFonts w:ascii="Times New Roman" w:hAnsi="Times New Roman" w:cs="Times New Roman"/>
                <w:b/>
                <w:bCs/>
                <w:sz w:val="28"/>
                <w:szCs w:val="28"/>
              </w:rPr>
            </w:pPr>
            <w:r w:rsidRPr="00F04559">
              <w:rPr>
                <w:rFonts w:ascii="Times New Roman" w:hAnsi="Times New Roman" w:cs="Times New Roman"/>
                <w:sz w:val="28"/>
                <w:szCs w:val="28"/>
              </w:rPr>
              <w:tab/>
            </w:r>
            <w:r w:rsidRPr="00F04559">
              <w:rPr>
                <w:rFonts w:ascii="Times New Roman" w:hAnsi="Times New Roman" w:cs="Times New Roman"/>
                <w:sz w:val="28"/>
                <w:szCs w:val="28"/>
              </w:rPr>
              <w:tab/>
              <w:t>„Art.22.-</w:t>
            </w:r>
            <w:r w:rsidRPr="00F04559">
              <w:rPr>
                <w:rFonts w:ascii="Times New Roman" w:hAnsi="Times New Roman" w:cs="Times New Roman"/>
                <w:sz w:val="28"/>
                <w:szCs w:val="28"/>
              </w:rPr>
              <w:tab/>
              <w:t>(1)</w:t>
            </w:r>
            <w:r w:rsidRPr="00F04559">
              <w:rPr>
                <w:rFonts w:ascii="Times New Roman" w:hAnsi="Times New Roman" w:cs="Times New Roman"/>
                <w:sz w:val="28"/>
                <w:szCs w:val="28"/>
              </w:rPr>
              <w:tab/>
              <w:t xml:space="preserve">Titlul de călătorie este documentul care se eliberează în formă tipărită sau în formă electronică de către </w:t>
            </w:r>
            <w:r w:rsidRPr="00F04559">
              <w:rPr>
                <w:rFonts w:ascii="Times New Roman" w:hAnsi="Times New Roman" w:cs="Times New Roman"/>
                <w:sz w:val="28"/>
                <w:szCs w:val="28"/>
              </w:rPr>
              <w:lastRenderedPageBreak/>
              <w:t xml:space="preserve">misiunile diplomatice sau oficiile consulare </w:t>
            </w:r>
            <w:r w:rsidR="002F3E5F">
              <w:rPr>
                <w:rFonts w:ascii="Times New Roman" w:hAnsi="Times New Roman" w:cs="Times New Roman"/>
                <w:sz w:val="28"/>
                <w:szCs w:val="28"/>
              </w:rPr>
              <w:t>ale României cetățenilor români aflaț</w:t>
            </w:r>
            <w:r w:rsidRPr="00F04559">
              <w:rPr>
                <w:rFonts w:ascii="Times New Roman" w:hAnsi="Times New Roman" w:cs="Times New Roman"/>
                <w:sz w:val="28"/>
                <w:szCs w:val="28"/>
              </w:rPr>
              <w:t xml:space="preserve">i în străinătate, care nu mai posedă document de călătorie valabil, pentru </w:t>
            </w:r>
            <w:r w:rsidR="002F3E5F">
              <w:rPr>
                <w:rFonts w:ascii="Times New Roman" w:hAnsi="Times New Roman" w:cs="Times New Roman"/>
                <w:sz w:val="28"/>
                <w:szCs w:val="28"/>
              </w:rPr>
              <w:t>ca titularul să se întoarcă în ț</w:t>
            </w:r>
            <w:r w:rsidRPr="00F04559">
              <w:rPr>
                <w:rFonts w:ascii="Times New Roman" w:hAnsi="Times New Roman" w:cs="Times New Roman"/>
                <w:sz w:val="28"/>
                <w:szCs w:val="28"/>
              </w:rPr>
              <w:t>ară.”</w:t>
            </w:r>
          </w:p>
          <w:p w14:paraId="6DF50CF8" w14:textId="77777777" w:rsidR="003C70B7" w:rsidRPr="00F2000A" w:rsidRDefault="003C70B7">
            <w:pPr>
              <w:shd w:val="clear" w:color="auto" w:fill="FFFFFF"/>
              <w:spacing w:after="0" w:line="240" w:lineRule="auto"/>
              <w:jc w:val="both"/>
              <w:rPr>
                <w:rStyle w:val="ar"/>
                <w:rFonts w:ascii="Times New Roman" w:hAnsi="Times New Roman" w:cs="Times New Roman"/>
                <w:sz w:val="28"/>
                <w:szCs w:val="28"/>
              </w:rPr>
            </w:pPr>
          </w:p>
        </w:tc>
        <w:tc>
          <w:tcPr>
            <w:tcW w:w="5310" w:type="dxa"/>
            <w:tcBorders>
              <w:top w:val="single" w:sz="4" w:space="0" w:color="auto"/>
              <w:left w:val="single" w:sz="4" w:space="0" w:color="auto"/>
              <w:bottom w:val="single" w:sz="4" w:space="0" w:color="auto"/>
              <w:right w:val="single" w:sz="4" w:space="0" w:color="auto"/>
            </w:tcBorders>
          </w:tcPr>
          <w:p w14:paraId="6CFF756F" w14:textId="63A7FDBA" w:rsidR="003C70B7" w:rsidRPr="00F2000A" w:rsidRDefault="00B57B5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Nemodificat</w:t>
            </w:r>
          </w:p>
        </w:tc>
        <w:tc>
          <w:tcPr>
            <w:tcW w:w="2700" w:type="dxa"/>
            <w:tcBorders>
              <w:top w:val="single" w:sz="4" w:space="0" w:color="auto"/>
              <w:left w:val="single" w:sz="4" w:space="0" w:color="auto"/>
              <w:bottom w:val="single" w:sz="4" w:space="0" w:color="auto"/>
              <w:right w:val="single" w:sz="4" w:space="0" w:color="auto"/>
            </w:tcBorders>
          </w:tcPr>
          <w:p w14:paraId="1F492088" w14:textId="77777777" w:rsidR="003C70B7" w:rsidRPr="00F2000A" w:rsidRDefault="003C70B7">
            <w:pPr>
              <w:spacing w:after="0"/>
              <w:jc w:val="both"/>
              <w:rPr>
                <w:rFonts w:ascii="Times New Roman" w:hAnsi="Times New Roman" w:cs="Times New Roman"/>
                <w:sz w:val="28"/>
                <w:szCs w:val="28"/>
              </w:rPr>
            </w:pPr>
          </w:p>
        </w:tc>
      </w:tr>
      <w:tr w:rsidR="003C70B7" w:rsidRPr="00F2000A" w14:paraId="41FABDCE" w14:textId="77777777" w:rsidTr="00692FA7">
        <w:tc>
          <w:tcPr>
            <w:tcW w:w="900" w:type="dxa"/>
            <w:tcBorders>
              <w:top w:val="single" w:sz="4" w:space="0" w:color="auto"/>
              <w:left w:val="single" w:sz="4" w:space="0" w:color="auto"/>
              <w:bottom w:val="single" w:sz="4" w:space="0" w:color="auto"/>
              <w:right w:val="single" w:sz="4" w:space="0" w:color="auto"/>
            </w:tcBorders>
          </w:tcPr>
          <w:p w14:paraId="4F37711D" w14:textId="77777777" w:rsidR="003C70B7" w:rsidRPr="00F2000A" w:rsidRDefault="003C70B7" w:rsidP="00FB6267">
            <w:pPr>
              <w:numPr>
                <w:ilvl w:val="0"/>
                <w:numId w:val="3"/>
              </w:numPr>
              <w:spacing w:after="0" w:line="240" w:lineRule="auto"/>
              <w:jc w:val="both"/>
              <w:rPr>
                <w:rFonts w:ascii="Times New Roman" w:eastAsia="Times New Roman" w:hAnsi="Times New Roman" w:cs="Times New Roman"/>
                <w:b/>
                <w:sz w:val="28"/>
                <w:szCs w:val="28"/>
              </w:rPr>
            </w:pPr>
          </w:p>
        </w:tc>
        <w:tc>
          <w:tcPr>
            <w:tcW w:w="5040" w:type="dxa"/>
            <w:tcBorders>
              <w:top w:val="single" w:sz="4" w:space="0" w:color="auto"/>
              <w:left w:val="single" w:sz="4" w:space="0" w:color="auto"/>
              <w:bottom w:val="single" w:sz="4" w:space="0" w:color="auto"/>
              <w:right w:val="single" w:sz="4" w:space="0" w:color="auto"/>
            </w:tcBorders>
          </w:tcPr>
          <w:p w14:paraId="0CA3A5C7" w14:textId="77777777" w:rsidR="008812FD" w:rsidRPr="00F04559" w:rsidRDefault="008812FD" w:rsidP="008812FD">
            <w:pPr>
              <w:tabs>
                <w:tab w:val="left" w:pos="567"/>
                <w:tab w:val="left" w:pos="993"/>
                <w:tab w:val="left" w:pos="2127"/>
                <w:tab w:val="left" w:pos="2694"/>
              </w:tabs>
              <w:spacing w:after="0" w:line="276" w:lineRule="auto"/>
              <w:jc w:val="both"/>
              <w:rPr>
                <w:rFonts w:ascii="Times New Roman" w:hAnsi="Times New Roman" w:cs="Times New Roman"/>
                <w:b/>
                <w:bCs/>
                <w:sz w:val="28"/>
                <w:szCs w:val="28"/>
              </w:rPr>
            </w:pPr>
            <w:bookmarkStart w:id="1" w:name="do|ar1|pa2"/>
            <w:bookmarkEnd w:id="1"/>
            <w:r w:rsidRPr="00F04559">
              <w:rPr>
                <w:rFonts w:ascii="Times New Roman" w:hAnsi="Times New Roman" w:cs="Times New Roman"/>
                <w:b/>
                <w:bCs/>
                <w:sz w:val="28"/>
                <w:szCs w:val="28"/>
              </w:rPr>
              <w:t>2.</w:t>
            </w:r>
            <w:r w:rsidRPr="00F04559">
              <w:rPr>
                <w:rFonts w:ascii="Times New Roman" w:hAnsi="Times New Roman" w:cs="Times New Roman"/>
                <w:b/>
                <w:bCs/>
                <w:sz w:val="28"/>
                <w:szCs w:val="28"/>
              </w:rPr>
              <w:tab/>
            </w:r>
            <w:r>
              <w:rPr>
                <w:rFonts w:ascii="Times New Roman" w:hAnsi="Times New Roman" w:cs="Times New Roman"/>
                <w:b/>
                <w:bCs/>
                <w:sz w:val="28"/>
                <w:szCs w:val="28"/>
              </w:rPr>
              <w:t>D</w:t>
            </w:r>
            <w:r w:rsidRPr="00F04559">
              <w:rPr>
                <w:rFonts w:ascii="Times New Roman" w:hAnsi="Times New Roman" w:cs="Times New Roman"/>
                <w:b/>
                <w:bCs/>
                <w:sz w:val="28"/>
                <w:szCs w:val="28"/>
              </w:rPr>
              <w:t>upă alineatul (1) se introduce un nou alineat, alin.(1</w:t>
            </w:r>
            <w:r w:rsidRPr="00F04559">
              <w:rPr>
                <w:rFonts w:ascii="Times New Roman" w:hAnsi="Times New Roman" w:cs="Times New Roman"/>
                <w:b/>
                <w:bCs/>
                <w:sz w:val="28"/>
                <w:szCs w:val="28"/>
                <w:vertAlign w:val="superscript"/>
              </w:rPr>
              <w:t>1</w:t>
            </w:r>
            <w:r w:rsidRPr="00F04559">
              <w:rPr>
                <w:rFonts w:ascii="Times New Roman" w:hAnsi="Times New Roman" w:cs="Times New Roman"/>
                <w:b/>
                <w:bCs/>
                <w:sz w:val="28"/>
                <w:szCs w:val="28"/>
              </w:rPr>
              <w:t>), cu următorul cuprins:</w:t>
            </w:r>
          </w:p>
          <w:p w14:paraId="7D1B6A1A" w14:textId="0F777A27" w:rsidR="008812FD" w:rsidRPr="00F04559" w:rsidRDefault="008812FD" w:rsidP="008812FD">
            <w:pPr>
              <w:tabs>
                <w:tab w:val="left" w:pos="567"/>
                <w:tab w:val="left" w:pos="993"/>
                <w:tab w:val="left" w:pos="1701"/>
                <w:tab w:val="left" w:pos="2127"/>
                <w:tab w:val="left" w:pos="2694"/>
              </w:tabs>
              <w:spacing w:after="0" w:line="276" w:lineRule="auto"/>
              <w:jc w:val="both"/>
              <w:rPr>
                <w:rFonts w:ascii="Times New Roman" w:hAnsi="Times New Roman" w:cs="Times New Roman"/>
                <w:b/>
                <w:bCs/>
                <w:sz w:val="28"/>
                <w:szCs w:val="28"/>
              </w:rPr>
            </w:pPr>
            <w:r w:rsidRPr="00F04559">
              <w:rPr>
                <w:rFonts w:ascii="Times New Roman" w:hAnsi="Times New Roman" w:cs="Times New Roman"/>
                <w:sz w:val="28"/>
                <w:szCs w:val="28"/>
              </w:rPr>
              <w:tab/>
            </w:r>
            <w:r w:rsidRPr="00F04559">
              <w:rPr>
                <w:rFonts w:ascii="Times New Roman" w:hAnsi="Times New Roman" w:cs="Times New Roman"/>
                <w:sz w:val="28"/>
                <w:szCs w:val="28"/>
              </w:rPr>
              <w:tab/>
              <w:t>„(1</w:t>
            </w:r>
            <w:r w:rsidRPr="00F04559">
              <w:rPr>
                <w:rFonts w:ascii="Times New Roman" w:hAnsi="Times New Roman" w:cs="Times New Roman"/>
                <w:sz w:val="28"/>
                <w:szCs w:val="28"/>
                <w:vertAlign w:val="superscript"/>
              </w:rPr>
              <w:t>1</w:t>
            </w:r>
            <w:r w:rsidRPr="00F04559">
              <w:rPr>
                <w:rFonts w:ascii="Times New Roman" w:hAnsi="Times New Roman" w:cs="Times New Roman"/>
                <w:sz w:val="28"/>
                <w:szCs w:val="28"/>
              </w:rPr>
              <w:t>)</w:t>
            </w:r>
            <w:r w:rsidRPr="00F04559">
              <w:rPr>
                <w:rFonts w:ascii="Times New Roman" w:hAnsi="Times New Roman" w:cs="Times New Roman"/>
                <w:sz w:val="28"/>
                <w:szCs w:val="28"/>
              </w:rPr>
              <w:tab/>
              <w:t xml:space="preserve">Titlul de călătorie eliberat în formă electronică este semnat cu semnătură </w:t>
            </w:r>
            <w:r w:rsidR="008A2850">
              <w:rPr>
                <w:rFonts w:ascii="Times New Roman" w:hAnsi="Times New Roman" w:cs="Times New Roman"/>
                <w:sz w:val="28"/>
                <w:szCs w:val="28"/>
              </w:rPr>
              <w:t>electronică calificată ș</w:t>
            </w:r>
            <w:r w:rsidRPr="00F04559">
              <w:rPr>
                <w:rFonts w:ascii="Times New Roman" w:hAnsi="Times New Roman" w:cs="Times New Roman"/>
                <w:sz w:val="28"/>
                <w:szCs w:val="28"/>
              </w:rPr>
              <w:t>i este asimilat înscrisurilor autentice.”</w:t>
            </w:r>
          </w:p>
          <w:p w14:paraId="200B5B95" w14:textId="77777777" w:rsidR="003C70B7" w:rsidRPr="00F2000A" w:rsidRDefault="003C70B7">
            <w:pPr>
              <w:shd w:val="clear" w:color="auto" w:fill="FFFFFF"/>
              <w:spacing w:after="0" w:line="240" w:lineRule="auto"/>
              <w:jc w:val="both"/>
              <w:rPr>
                <w:rStyle w:val="ar"/>
                <w:rFonts w:ascii="Times New Roman" w:hAnsi="Times New Roman" w:cs="Times New Roman"/>
                <w:sz w:val="28"/>
                <w:szCs w:val="28"/>
              </w:rPr>
            </w:pPr>
          </w:p>
        </w:tc>
        <w:tc>
          <w:tcPr>
            <w:tcW w:w="5310" w:type="dxa"/>
            <w:tcBorders>
              <w:top w:val="single" w:sz="4" w:space="0" w:color="auto"/>
              <w:left w:val="single" w:sz="4" w:space="0" w:color="auto"/>
              <w:bottom w:val="single" w:sz="4" w:space="0" w:color="auto"/>
              <w:right w:val="single" w:sz="4" w:space="0" w:color="auto"/>
            </w:tcBorders>
          </w:tcPr>
          <w:p w14:paraId="6EC5333A" w14:textId="7305A154" w:rsidR="003C70B7" w:rsidRPr="00F2000A" w:rsidRDefault="00B57B5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Nemodificat</w:t>
            </w:r>
          </w:p>
        </w:tc>
        <w:tc>
          <w:tcPr>
            <w:tcW w:w="2700" w:type="dxa"/>
            <w:tcBorders>
              <w:top w:val="single" w:sz="4" w:space="0" w:color="auto"/>
              <w:left w:val="single" w:sz="4" w:space="0" w:color="auto"/>
              <w:bottom w:val="single" w:sz="4" w:space="0" w:color="auto"/>
              <w:right w:val="single" w:sz="4" w:space="0" w:color="auto"/>
            </w:tcBorders>
          </w:tcPr>
          <w:p w14:paraId="1E4B1895" w14:textId="77777777" w:rsidR="003C70B7" w:rsidRPr="00F2000A" w:rsidRDefault="003C70B7">
            <w:pPr>
              <w:spacing w:after="0"/>
              <w:jc w:val="both"/>
              <w:rPr>
                <w:rFonts w:ascii="Times New Roman" w:hAnsi="Times New Roman" w:cs="Times New Roman"/>
                <w:sz w:val="28"/>
                <w:szCs w:val="28"/>
              </w:rPr>
            </w:pPr>
          </w:p>
        </w:tc>
      </w:tr>
      <w:tr w:rsidR="003C70B7" w:rsidRPr="00F2000A" w14:paraId="07DE17B5" w14:textId="77777777" w:rsidTr="00692FA7">
        <w:tc>
          <w:tcPr>
            <w:tcW w:w="900" w:type="dxa"/>
            <w:tcBorders>
              <w:top w:val="single" w:sz="4" w:space="0" w:color="auto"/>
              <w:left w:val="single" w:sz="4" w:space="0" w:color="auto"/>
              <w:bottom w:val="single" w:sz="4" w:space="0" w:color="auto"/>
              <w:right w:val="single" w:sz="4" w:space="0" w:color="auto"/>
            </w:tcBorders>
          </w:tcPr>
          <w:p w14:paraId="4B507215" w14:textId="77777777" w:rsidR="003C70B7" w:rsidRPr="00F2000A" w:rsidRDefault="003C70B7" w:rsidP="00FB6267">
            <w:pPr>
              <w:numPr>
                <w:ilvl w:val="0"/>
                <w:numId w:val="3"/>
              </w:numPr>
              <w:spacing w:after="0" w:line="240" w:lineRule="auto"/>
              <w:jc w:val="both"/>
              <w:rPr>
                <w:rFonts w:ascii="Times New Roman" w:eastAsia="Times New Roman" w:hAnsi="Times New Roman" w:cs="Times New Roman"/>
                <w:b/>
                <w:sz w:val="28"/>
                <w:szCs w:val="28"/>
              </w:rPr>
            </w:pPr>
          </w:p>
        </w:tc>
        <w:tc>
          <w:tcPr>
            <w:tcW w:w="5040" w:type="dxa"/>
            <w:tcBorders>
              <w:top w:val="single" w:sz="4" w:space="0" w:color="auto"/>
              <w:left w:val="single" w:sz="4" w:space="0" w:color="auto"/>
              <w:bottom w:val="single" w:sz="4" w:space="0" w:color="auto"/>
              <w:right w:val="single" w:sz="4" w:space="0" w:color="auto"/>
            </w:tcBorders>
          </w:tcPr>
          <w:p w14:paraId="03BD623A" w14:textId="032518ED" w:rsidR="002C54C8" w:rsidRPr="00F04559" w:rsidRDefault="002C54C8" w:rsidP="002C54C8">
            <w:pPr>
              <w:tabs>
                <w:tab w:val="left" w:pos="426"/>
                <w:tab w:val="left" w:pos="993"/>
                <w:tab w:val="left" w:pos="1701"/>
                <w:tab w:val="left" w:pos="2127"/>
                <w:tab w:val="left" w:pos="2694"/>
              </w:tabs>
              <w:spacing w:after="0" w:line="276" w:lineRule="auto"/>
              <w:jc w:val="both"/>
              <w:rPr>
                <w:rFonts w:ascii="Times New Roman" w:hAnsi="Times New Roman" w:cs="Times New Roman"/>
                <w:b/>
                <w:bCs/>
                <w:sz w:val="28"/>
                <w:szCs w:val="28"/>
              </w:rPr>
            </w:pPr>
            <w:proofErr w:type="spellStart"/>
            <w:r w:rsidRPr="00F04559">
              <w:rPr>
                <w:rFonts w:ascii="Times New Roman" w:hAnsi="Times New Roman" w:cs="Times New Roman"/>
                <w:b/>
                <w:bCs/>
                <w:sz w:val="28"/>
                <w:szCs w:val="28"/>
              </w:rPr>
              <w:t>Art.II</w:t>
            </w:r>
            <w:proofErr w:type="spellEnd"/>
            <w:r w:rsidRPr="00F04559">
              <w:rPr>
                <w:rFonts w:ascii="Times New Roman" w:hAnsi="Times New Roman" w:cs="Times New Roman"/>
                <w:b/>
                <w:bCs/>
                <w:sz w:val="28"/>
                <w:szCs w:val="28"/>
              </w:rPr>
              <w:t>.-</w:t>
            </w:r>
            <w:r w:rsidRPr="00F04559">
              <w:rPr>
                <w:rFonts w:ascii="Times New Roman" w:hAnsi="Times New Roman" w:cs="Times New Roman"/>
                <w:b/>
                <w:bCs/>
                <w:sz w:val="28"/>
                <w:szCs w:val="28"/>
              </w:rPr>
              <w:tab/>
            </w:r>
            <w:r w:rsidRPr="00F04559">
              <w:rPr>
                <w:rFonts w:ascii="Times New Roman" w:hAnsi="Times New Roman" w:cs="Times New Roman"/>
                <w:sz w:val="28"/>
                <w:szCs w:val="28"/>
              </w:rPr>
              <w:t xml:space="preserve">În termen de 180 </w:t>
            </w:r>
            <w:r>
              <w:rPr>
                <w:rFonts w:ascii="Times New Roman" w:hAnsi="Times New Roman" w:cs="Times New Roman"/>
                <w:sz w:val="28"/>
                <w:szCs w:val="28"/>
              </w:rPr>
              <w:t xml:space="preserve">de </w:t>
            </w:r>
            <w:r w:rsidRPr="00F04559">
              <w:rPr>
                <w:rFonts w:ascii="Times New Roman" w:hAnsi="Times New Roman" w:cs="Times New Roman"/>
                <w:sz w:val="28"/>
                <w:szCs w:val="28"/>
              </w:rPr>
              <w:t xml:space="preserve">la intrarea în vigoare a prezentei legi, misiunile diplomatice sau oficiile consulare ale </w:t>
            </w:r>
            <w:r w:rsidR="0090247F">
              <w:rPr>
                <w:rFonts w:ascii="Times New Roman" w:hAnsi="Times New Roman" w:cs="Times New Roman"/>
                <w:sz w:val="28"/>
                <w:szCs w:val="28"/>
              </w:rPr>
              <w:t>României din Uniunea Europeană și Spaț</w:t>
            </w:r>
            <w:r w:rsidRPr="00F04559">
              <w:rPr>
                <w:rFonts w:ascii="Times New Roman" w:hAnsi="Times New Roman" w:cs="Times New Roman"/>
                <w:sz w:val="28"/>
                <w:szCs w:val="28"/>
              </w:rPr>
              <w:t xml:space="preserve">iul Economic </w:t>
            </w:r>
            <w:r w:rsidR="0090247F">
              <w:rPr>
                <w:rFonts w:ascii="Times New Roman" w:hAnsi="Times New Roman" w:cs="Times New Roman"/>
                <w:sz w:val="28"/>
                <w:szCs w:val="28"/>
              </w:rPr>
              <w:t>European dezvoltă capacități tehnice pentru primirea și recunoaș</w:t>
            </w:r>
            <w:r w:rsidRPr="00F04559">
              <w:rPr>
                <w:rFonts w:ascii="Times New Roman" w:hAnsi="Times New Roman" w:cs="Times New Roman"/>
                <w:sz w:val="28"/>
                <w:szCs w:val="28"/>
              </w:rPr>
              <w:t>terea electronică a documentelor/certificatelor/at</w:t>
            </w:r>
            <w:r w:rsidR="0090247F">
              <w:rPr>
                <w:rFonts w:ascii="Times New Roman" w:hAnsi="Times New Roman" w:cs="Times New Roman"/>
                <w:sz w:val="28"/>
                <w:szCs w:val="28"/>
              </w:rPr>
              <w:t xml:space="preserve">estatelor </w:t>
            </w:r>
            <w:r w:rsidR="0090247F">
              <w:rPr>
                <w:rFonts w:ascii="Times New Roman" w:hAnsi="Times New Roman" w:cs="Times New Roman"/>
                <w:sz w:val="28"/>
                <w:szCs w:val="28"/>
              </w:rPr>
              <w:lastRenderedPageBreak/>
              <w:t>eliberate de autorităț</w:t>
            </w:r>
            <w:r w:rsidRPr="00F04559">
              <w:rPr>
                <w:rFonts w:ascii="Times New Roman" w:hAnsi="Times New Roman" w:cs="Times New Roman"/>
                <w:sz w:val="28"/>
                <w:szCs w:val="28"/>
              </w:rPr>
              <w:t>ile publice din statele membre.</w:t>
            </w:r>
          </w:p>
          <w:p w14:paraId="675D8CC2" w14:textId="77777777" w:rsidR="003C70B7" w:rsidRPr="00F2000A" w:rsidRDefault="003C70B7">
            <w:pPr>
              <w:spacing w:after="0" w:line="240" w:lineRule="auto"/>
              <w:jc w:val="both"/>
              <w:rPr>
                <w:rFonts w:ascii="Times New Roman" w:hAnsi="Times New Roman" w:cs="Times New Roman"/>
                <w:b/>
                <w:sz w:val="28"/>
                <w:szCs w:val="28"/>
              </w:rPr>
            </w:pPr>
          </w:p>
        </w:tc>
        <w:tc>
          <w:tcPr>
            <w:tcW w:w="5310" w:type="dxa"/>
            <w:tcBorders>
              <w:top w:val="single" w:sz="4" w:space="0" w:color="auto"/>
              <w:left w:val="single" w:sz="4" w:space="0" w:color="auto"/>
              <w:bottom w:val="single" w:sz="4" w:space="0" w:color="auto"/>
              <w:right w:val="single" w:sz="4" w:space="0" w:color="auto"/>
            </w:tcBorders>
          </w:tcPr>
          <w:p w14:paraId="429AA382" w14:textId="77777777" w:rsidR="00E16013" w:rsidRDefault="004D328F" w:rsidP="003C70B7">
            <w:pPr>
              <w:shd w:val="clear" w:color="auto" w:fill="FFFFFF"/>
              <w:spacing w:after="0" w:line="240" w:lineRule="auto"/>
              <w:jc w:val="both"/>
              <w:rPr>
                <w:rFonts w:ascii="Times New Roman" w:eastAsia="Times New Roman" w:hAnsi="Times New Roman" w:cs="Times New Roman"/>
                <w:b/>
                <w:sz w:val="28"/>
                <w:szCs w:val="28"/>
              </w:rPr>
            </w:pPr>
            <w:r w:rsidRPr="004D328F">
              <w:rPr>
                <w:rFonts w:ascii="Times New Roman" w:hAnsi="Times New Roman" w:cs="Times New Roman"/>
                <w:b/>
                <w:sz w:val="28"/>
                <w:szCs w:val="28"/>
              </w:rPr>
              <w:lastRenderedPageBreak/>
              <w:t>Art. II</w:t>
            </w:r>
            <w:r w:rsidRPr="004D328F">
              <w:rPr>
                <w:rFonts w:ascii="Times New Roman" w:hAnsi="Times New Roman" w:cs="Times New Roman"/>
                <w:sz w:val="28"/>
                <w:szCs w:val="28"/>
              </w:rPr>
              <w:t xml:space="preserve">. – </w:t>
            </w:r>
            <w:r w:rsidRPr="004D328F">
              <w:rPr>
                <w:rFonts w:ascii="Times New Roman" w:hAnsi="Times New Roman" w:cs="Times New Roman"/>
                <w:b/>
                <w:sz w:val="28"/>
                <w:szCs w:val="28"/>
              </w:rPr>
              <w:t xml:space="preserve">În </w:t>
            </w:r>
            <w:r w:rsidRPr="004D328F">
              <w:rPr>
                <w:rFonts w:ascii="Times New Roman" w:eastAsia="Times New Roman" w:hAnsi="Times New Roman" w:cs="Times New Roman"/>
                <w:b/>
                <w:sz w:val="28"/>
                <w:szCs w:val="28"/>
              </w:rPr>
              <w:t xml:space="preserve">termen de 180 de zile de la data intrării în vigoare a prezentei legi, Ministerul Afacerilor Externe dezvoltă capacitățile tehnice ale misiunilor diplomatice și oficiilor consulare ale României pentru programarea electronică a cetățenilor români în scopul accesării serviciilor consulare, precum și pentru primirea și recunoașterea certificatelor, atestatelor și altor documente în format </w:t>
            </w:r>
            <w:r w:rsidRPr="004D328F">
              <w:rPr>
                <w:rFonts w:ascii="Times New Roman" w:eastAsia="Times New Roman" w:hAnsi="Times New Roman" w:cs="Times New Roman"/>
                <w:b/>
                <w:sz w:val="28"/>
                <w:szCs w:val="28"/>
              </w:rPr>
              <w:lastRenderedPageBreak/>
              <w:t>electronic eliberate de autoritățile publice din statele membre ale Uniunii Europene și Spațiul Economic European.</w:t>
            </w:r>
          </w:p>
          <w:p w14:paraId="3BAA83F7" w14:textId="33E6130D" w:rsidR="001F340C" w:rsidRPr="001B72AA" w:rsidRDefault="001F340C" w:rsidP="003C70B7">
            <w:pPr>
              <w:shd w:val="clear" w:color="auto" w:fill="FFFFFF"/>
              <w:spacing w:after="0" w:line="240" w:lineRule="auto"/>
              <w:jc w:val="both"/>
              <w:rPr>
                <w:rFonts w:ascii="Times New Roman" w:eastAsia="Times New Roman" w:hAnsi="Times New Roman" w:cs="Times New Roman"/>
                <w:b/>
                <w:sz w:val="28"/>
                <w:szCs w:val="28"/>
              </w:rPr>
            </w:pPr>
            <w:r>
              <w:rPr>
                <w:rFonts w:ascii="Times New Roman" w:hAnsi="Times New Roman" w:cs="Times New Roman"/>
                <w:i/>
              </w:rPr>
              <w:t>(Comisia pentru apărare, ordine publică și siguranță națională)</w:t>
            </w:r>
          </w:p>
        </w:tc>
        <w:tc>
          <w:tcPr>
            <w:tcW w:w="2700" w:type="dxa"/>
            <w:tcBorders>
              <w:top w:val="single" w:sz="4" w:space="0" w:color="auto"/>
              <w:left w:val="single" w:sz="4" w:space="0" w:color="auto"/>
              <w:bottom w:val="single" w:sz="4" w:space="0" w:color="auto"/>
              <w:right w:val="single" w:sz="4" w:space="0" w:color="auto"/>
            </w:tcBorders>
            <w:hideMark/>
          </w:tcPr>
          <w:p w14:paraId="5278E613" w14:textId="77777777" w:rsidR="00F34D57" w:rsidRPr="00F34D57" w:rsidRDefault="00F34D57" w:rsidP="00F34D57">
            <w:pPr>
              <w:spacing w:after="0" w:line="276" w:lineRule="auto"/>
              <w:jc w:val="both"/>
              <w:rPr>
                <w:rFonts w:ascii="Times New Roman" w:hAnsi="Times New Roman" w:cs="Times New Roman"/>
                <w:sz w:val="20"/>
                <w:szCs w:val="20"/>
              </w:rPr>
            </w:pPr>
            <w:r w:rsidRPr="00F34D57">
              <w:rPr>
                <w:rFonts w:ascii="Times New Roman" w:hAnsi="Times New Roman" w:cs="Times New Roman"/>
                <w:sz w:val="20"/>
                <w:szCs w:val="20"/>
              </w:rPr>
              <w:lastRenderedPageBreak/>
              <w:t>Tehnică legislativă</w:t>
            </w:r>
          </w:p>
          <w:p w14:paraId="031F56C6" w14:textId="77777777" w:rsidR="00F34D57" w:rsidRPr="00F34D57" w:rsidRDefault="00F34D57" w:rsidP="00F34D57">
            <w:pPr>
              <w:spacing w:after="0" w:line="276" w:lineRule="auto"/>
              <w:jc w:val="both"/>
              <w:rPr>
                <w:rFonts w:ascii="Times New Roman" w:hAnsi="Times New Roman" w:cs="Times New Roman"/>
                <w:sz w:val="20"/>
                <w:szCs w:val="20"/>
              </w:rPr>
            </w:pPr>
          </w:p>
          <w:p w14:paraId="1D1348D7" w14:textId="607879D3" w:rsidR="003C70B7" w:rsidRPr="00F2000A" w:rsidRDefault="00F34D57" w:rsidP="00F34D57">
            <w:pPr>
              <w:spacing w:after="0"/>
              <w:jc w:val="both"/>
              <w:rPr>
                <w:rFonts w:ascii="Times New Roman" w:hAnsi="Times New Roman" w:cs="Times New Roman"/>
                <w:sz w:val="20"/>
                <w:szCs w:val="20"/>
              </w:rPr>
            </w:pPr>
            <w:r w:rsidRPr="00F34D57">
              <w:rPr>
                <w:rFonts w:ascii="Times New Roman" w:hAnsi="Times New Roman" w:cs="Times New Roman"/>
                <w:sz w:val="20"/>
                <w:szCs w:val="20"/>
              </w:rPr>
              <w:t>Dezvoltarea capacităților tehnice  prevăzute la art. II și III nu poate fi încredințată misiunilor diplomatice și oficiilor consulare ci trebuie îndeplinită de către Ministerul Afacerilor Externe.</w:t>
            </w:r>
            <w:r w:rsidR="00AA33F1">
              <w:rPr>
                <w:rFonts w:ascii="Times New Roman" w:hAnsi="Times New Roman" w:cs="Times New Roman"/>
                <w:sz w:val="20"/>
                <w:szCs w:val="20"/>
              </w:rPr>
              <w:t xml:space="preserve"> Amendamentul este sugerat și în</w:t>
            </w:r>
            <w:r w:rsidR="001E1FE6">
              <w:rPr>
                <w:rFonts w:ascii="Times New Roman" w:hAnsi="Times New Roman" w:cs="Times New Roman"/>
                <w:sz w:val="20"/>
                <w:szCs w:val="20"/>
              </w:rPr>
              <w:t xml:space="preserve"> avizul Consiliului Legislativ.</w:t>
            </w:r>
          </w:p>
        </w:tc>
      </w:tr>
      <w:tr w:rsidR="00406DC2" w:rsidRPr="00F2000A" w14:paraId="7E89F3FB" w14:textId="77777777" w:rsidTr="00692FA7">
        <w:tc>
          <w:tcPr>
            <w:tcW w:w="900" w:type="dxa"/>
            <w:tcBorders>
              <w:top w:val="single" w:sz="4" w:space="0" w:color="auto"/>
              <w:left w:val="single" w:sz="4" w:space="0" w:color="auto"/>
              <w:bottom w:val="single" w:sz="4" w:space="0" w:color="auto"/>
              <w:right w:val="single" w:sz="4" w:space="0" w:color="auto"/>
            </w:tcBorders>
          </w:tcPr>
          <w:p w14:paraId="652C39ED" w14:textId="77777777" w:rsidR="00406DC2" w:rsidRPr="00F2000A" w:rsidRDefault="00406DC2" w:rsidP="00FB6267">
            <w:pPr>
              <w:numPr>
                <w:ilvl w:val="0"/>
                <w:numId w:val="3"/>
              </w:numPr>
              <w:spacing w:after="0" w:line="240" w:lineRule="auto"/>
              <w:jc w:val="both"/>
              <w:rPr>
                <w:rFonts w:ascii="Times New Roman" w:eastAsia="Times New Roman" w:hAnsi="Times New Roman" w:cs="Times New Roman"/>
                <w:b/>
                <w:sz w:val="28"/>
                <w:szCs w:val="28"/>
              </w:rPr>
            </w:pPr>
          </w:p>
        </w:tc>
        <w:tc>
          <w:tcPr>
            <w:tcW w:w="5040" w:type="dxa"/>
            <w:tcBorders>
              <w:top w:val="single" w:sz="4" w:space="0" w:color="auto"/>
              <w:left w:val="single" w:sz="4" w:space="0" w:color="auto"/>
              <w:bottom w:val="single" w:sz="4" w:space="0" w:color="auto"/>
              <w:right w:val="single" w:sz="4" w:space="0" w:color="auto"/>
            </w:tcBorders>
          </w:tcPr>
          <w:p w14:paraId="36E81445" w14:textId="5B436F15" w:rsidR="00F1102C" w:rsidRPr="00F04559" w:rsidRDefault="00F1102C" w:rsidP="00F1102C">
            <w:pPr>
              <w:tabs>
                <w:tab w:val="left" w:pos="426"/>
                <w:tab w:val="left" w:pos="993"/>
                <w:tab w:val="left" w:pos="1701"/>
                <w:tab w:val="left" w:pos="2127"/>
                <w:tab w:val="left" w:pos="2694"/>
              </w:tabs>
              <w:spacing w:after="0" w:line="276" w:lineRule="auto"/>
              <w:jc w:val="both"/>
              <w:rPr>
                <w:rFonts w:ascii="Times New Roman" w:hAnsi="Times New Roman" w:cs="Times New Roman"/>
                <w:sz w:val="28"/>
                <w:szCs w:val="28"/>
              </w:rPr>
            </w:pPr>
            <w:proofErr w:type="spellStart"/>
            <w:r w:rsidRPr="00F04559">
              <w:rPr>
                <w:rFonts w:ascii="Times New Roman" w:hAnsi="Times New Roman" w:cs="Times New Roman"/>
                <w:b/>
                <w:bCs/>
                <w:sz w:val="28"/>
                <w:szCs w:val="28"/>
              </w:rPr>
              <w:t>Art.III</w:t>
            </w:r>
            <w:proofErr w:type="spellEnd"/>
            <w:r w:rsidRPr="00F04559">
              <w:rPr>
                <w:rFonts w:ascii="Times New Roman" w:hAnsi="Times New Roman" w:cs="Times New Roman"/>
                <w:b/>
                <w:bCs/>
                <w:sz w:val="28"/>
                <w:szCs w:val="28"/>
              </w:rPr>
              <w:t>.-</w:t>
            </w:r>
            <w:r w:rsidRPr="00F04559">
              <w:rPr>
                <w:rFonts w:ascii="Times New Roman" w:hAnsi="Times New Roman" w:cs="Times New Roman"/>
                <w:sz w:val="28"/>
                <w:szCs w:val="28"/>
              </w:rPr>
              <w:tab/>
              <w:t xml:space="preserve">În termen de 180 </w:t>
            </w:r>
            <w:r>
              <w:rPr>
                <w:rFonts w:ascii="Times New Roman" w:hAnsi="Times New Roman" w:cs="Times New Roman"/>
                <w:sz w:val="28"/>
                <w:szCs w:val="28"/>
              </w:rPr>
              <w:t xml:space="preserve">de </w:t>
            </w:r>
            <w:r w:rsidRPr="00F04559">
              <w:rPr>
                <w:rFonts w:ascii="Times New Roman" w:hAnsi="Times New Roman" w:cs="Times New Roman"/>
                <w:sz w:val="28"/>
                <w:szCs w:val="28"/>
              </w:rPr>
              <w:t>la intrarea în vigoare a prezentei legi, misiunile diplomatice sau oficiile consulare</w:t>
            </w:r>
            <w:r w:rsidR="00A60950">
              <w:rPr>
                <w:rFonts w:ascii="Times New Roman" w:hAnsi="Times New Roman" w:cs="Times New Roman"/>
                <w:sz w:val="28"/>
                <w:szCs w:val="28"/>
              </w:rPr>
              <w:t xml:space="preserve"> ale României dezvoltă capacităț</w:t>
            </w:r>
            <w:r w:rsidRPr="00F04559">
              <w:rPr>
                <w:rFonts w:ascii="Times New Roman" w:hAnsi="Times New Roman" w:cs="Times New Roman"/>
                <w:sz w:val="28"/>
                <w:szCs w:val="28"/>
              </w:rPr>
              <w:t xml:space="preserve">i tehnice pentru </w:t>
            </w:r>
            <w:r w:rsidR="00A60950">
              <w:rPr>
                <w:rFonts w:ascii="Times New Roman" w:hAnsi="Times New Roman" w:cs="Times New Roman"/>
                <w:sz w:val="28"/>
                <w:szCs w:val="28"/>
              </w:rPr>
              <w:t>programarea electronică a cetăț</w:t>
            </w:r>
            <w:r w:rsidRPr="00F04559">
              <w:rPr>
                <w:rFonts w:ascii="Times New Roman" w:hAnsi="Times New Roman" w:cs="Times New Roman"/>
                <w:sz w:val="28"/>
                <w:szCs w:val="28"/>
              </w:rPr>
              <w:t>enilor români în scopul accesării serviciilor consulare.</w:t>
            </w:r>
          </w:p>
          <w:p w14:paraId="6CB71C86" w14:textId="77777777" w:rsidR="00406DC2" w:rsidRPr="00F2000A" w:rsidRDefault="00406DC2">
            <w:pPr>
              <w:spacing w:after="0" w:line="240" w:lineRule="auto"/>
              <w:jc w:val="both"/>
              <w:rPr>
                <w:rFonts w:ascii="Times New Roman" w:hAnsi="Times New Roman" w:cs="Times New Roman"/>
                <w:b/>
                <w:sz w:val="28"/>
                <w:szCs w:val="28"/>
              </w:rPr>
            </w:pPr>
          </w:p>
        </w:tc>
        <w:tc>
          <w:tcPr>
            <w:tcW w:w="5310" w:type="dxa"/>
            <w:tcBorders>
              <w:top w:val="single" w:sz="4" w:space="0" w:color="auto"/>
              <w:left w:val="single" w:sz="4" w:space="0" w:color="auto"/>
              <w:bottom w:val="single" w:sz="4" w:space="0" w:color="auto"/>
              <w:right w:val="single" w:sz="4" w:space="0" w:color="auto"/>
            </w:tcBorders>
          </w:tcPr>
          <w:p w14:paraId="3F0A245A" w14:textId="10FC1B21" w:rsidR="00406DC2" w:rsidRDefault="00554A7B" w:rsidP="003C70B7">
            <w:pPr>
              <w:shd w:val="clear" w:color="auto" w:fill="FFFFFF"/>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Se elimină</w:t>
            </w:r>
          </w:p>
          <w:p w14:paraId="32A982C7" w14:textId="596BA97F" w:rsidR="001F340C" w:rsidRDefault="001F340C" w:rsidP="003C70B7">
            <w:pPr>
              <w:shd w:val="clear" w:color="auto" w:fill="FFFFFF"/>
              <w:spacing w:after="0" w:line="240" w:lineRule="auto"/>
              <w:jc w:val="both"/>
              <w:rPr>
                <w:rFonts w:ascii="Times New Roman" w:hAnsi="Times New Roman" w:cs="Times New Roman"/>
                <w:b/>
                <w:bCs/>
                <w:sz w:val="28"/>
                <w:szCs w:val="28"/>
              </w:rPr>
            </w:pPr>
            <w:r>
              <w:rPr>
                <w:rFonts w:ascii="Times New Roman" w:hAnsi="Times New Roman" w:cs="Times New Roman"/>
                <w:i/>
              </w:rPr>
              <w:t>(Comisia pentru apărare, ordine publică și siguranță națională)</w:t>
            </w:r>
          </w:p>
          <w:p w14:paraId="47CE424E" w14:textId="6D8F81A2" w:rsidR="00E16013" w:rsidRPr="00F2000A" w:rsidRDefault="00E16013" w:rsidP="003C70B7">
            <w:pPr>
              <w:shd w:val="clear" w:color="auto" w:fill="FFFFFF"/>
              <w:spacing w:after="0" w:line="240" w:lineRule="auto"/>
              <w:jc w:val="both"/>
              <w:rPr>
                <w:rFonts w:ascii="Times New Roman" w:hAnsi="Times New Roman" w:cs="Times New Roman"/>
                <w:b/>
                <w:bCs/>
                <w:sz w:val="28"/>
                <w:szCs w:val="28"/>
              </w:rPr>
            </w:pPr>
          </w:p>
        </w:tc>
        <w:tc>
          <w:tcPr>
            <w:tcW w:w="2700" w:type="dxa"/>
            <w:tcBorders>
              <w:top w:val="single" w:sz="4" w:space="0" w:color="auto"/>
              <w:left w:val="single" w:sz="4" w:space="0" w:color="auto"/>
              <w:bottom w:val="single" w:sz="4" w:space="0" w:color="auto"/>
              <w:right w:val="single" w:sz="4" w:space="0" w:color="auto"/>
            </w:tcBorders>
          </w:tcPr>
          <w:p w14:paraId="4ED28D77" w14:textId="7A3BF81E" w:rsidR="00406DC2" w:rsidRPr="00F2000A" w:rsidRDefault="001E1FE6">
            <w:pPr>
              <w:spacing w:after="0"/>
              <w:jc w:val="both"/>
              <w:rPr>
                <w:rFonts w:ascii="Times New Roman" w:hAnsi="Times New Roman" w:cs="Times New Roman"/>
                <w:sz w:val="20"/>
                <w:szCs w:val="20"/>
              </w:rPr>
            </w:pPr>
            <w:r>
              <w:rPr>
                <w:rFonts w:ascii="Times New Roman" w:hAnsi="Times New Roman" w:cs="Times New Roman"/>
                <w:sz w:val="20"/>
                <w:szCs w:val="20"/>
              </w:rPr>
              <w:t>Text preluat parțial la nr. crt. anterior.</w:t>
            </w:r>
          </w:p>
        </w:tc>
      </w:tr>
    </w:tbl>
    <w:p w14:paraId="6E4025AF" w14:textId="77777777" w:rsidR="00FB6267" w:rsidRPr="00F2000A" w:rsidRDefault="00FB6267" w:rsidP="00FB6267">
      <w:pPr>
        <w:spacing w:after="0" w:line="240" w:lineRule="auto"/>
        <w:rPr>
          <w:rFonts w:ascii="Times New Roman" w:hAnsi="Times New Roman" w:cs="Times New Roman"/>
          <w:sz w:val="28"/>
          <w:szCs w:val="28"/>
        </w:rPr>
      </w:pPr>
    </w:p>
    <w:p w14:paraId="2DF2ADDA" w14:textId="77777777" w:rsidR="00FB6267" w:rsidRPr="00F2000A" w:rsidRDefault="00FB6267" w:rsidP="00FB6267">
      <w:pPr>
        <w:spacing w:after="0" w:line="240" w:lineRule="auto"/>
        <w:jc w:val="right"/>
        <w:rPr>
          <w:rFonts w:ascii="Times New Roman" w:hAnsi="Times New Roman" w:cs="Times New Roman"/>
          <w:sz w:val="28"/>
          <w:szCs w:val="28"/>
        </w:rPr>
      </w:pPr>
    </w:p>
    <w:p w14:paraId="551C0E74" w14:textId="77777777" w:rsidR="00FB6267" w:rsidRPr="00F2000A" w:rsidRDefault="00FB6267" w:rsidP="005A0A54">
      <w:pPr>
        <w:spacing w:after="0" w:line="240" w:lineRule="auto"/>
        <w:jc w:val="both"/>
        <w:rPr>
          <w:rFonts w:ascii="Times New Roman" w:hAnsi="Times New Roman" w:cs="Times New Roman"/>
          <w:sz w:val="28"/>
          <w:szCs w:val="28"/>
        </w:rPr>
      </w:pPr>
    </w:p>
    <w:sectPr w:rsidR="00FB6267" w:rsidRPr="00F2000A" w:rsidSect="00FE38B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9D1066" w14:textId="77777777" w:rsidR="00F043F3" w:rsidRDefault="00F043F3" w:rsidP="003E273D">
      <w:pPr>
        <w:spacing w:after="0" w:line="240" w:lineRule="auto"/>
      </w:pPr>
      <w:r>
        <w:separator/>
      </w:r>
    </w:p>
  </w:endnote>
  <w:endnote w:type="continuationSeparator" w:id="0">
    <w:p w14:paraId="081C7DCF" w14:textId="77777777" w:rsidR="00F043F3" w:rsidRDefault="00F043F3" w:rsidP="003E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DCB0F" w14:textId="77777777" w:rsidR="00384481" w:rsidRDefault="0038448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9331779"/>
      <w:docPartObj>
        <w:docPartGallery w:val="Page Numbers (Bottom of Page)"/>
        <w:docPartUnique/>
      </w:docPartObj>
    </w:sdtPr>
    <w:sdtEndPr>
      <w:rPr>
        <w:noProof/>
      </w:rPr>
    </w:sdtEndPr>
    <w:sdtContent>
      <w:p w14:paraId="06C9E054" w14:textId="20822A38" w:rsidR="003E273D" w:rsidRDefault="003E273D">
        <w:pPr>
          <w:pStyle w:val="Footer"/>
          <w:jc w:val="center"/>
        </w:pPr>
        <w:r>
          <w:fldChar w:fldCharType="begin"/>
        </w:r>
        <w:r>
          <w:instrText xml:space="preserve"> PAGE   \* MERGEFORMAT </w:instrText>
        </w:r>
        <w:r>
          <w:fldChar w:fldCharType="separate"/>
        </w:r>
        <w:r w:rsidR="009759CC">
          <w:rPr>
            <w:noProof/>
          </w:rPr>
          <w:t>5</w:t>
        </w:r>
        <w:r>
          <w:rPr>
            <w:noProof/>
          </w:rPr>
          <w:fldChar w:fldCharType="end"/>
        </w:r>
      </w:p>
    </w:sdtContent>
  </w:sdt>
  <w:p w14:paraId="71B0454C" w14:textId="77777777" w:rsidR="003E273D" w:rsidRDefault="003E273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67659" w14:textId="77777777" w:rsidR="00384481" w:rsidRDefault="0038448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411EE3" w14:textId="77777777" w:rsidR="00F043F3" w:rsidRDefault="00F043F3" w:rsidP="003E273D">
      <w:pPr>
        <w:spacing w:after="0" w:line="240" w:lineRule="auto"/>
      </w:pPr>
      <w:r>
        <w:separator/>
      </w:r>
    </w:p>
  </w:footnote>
  <w:footnote w:type="continuationSeparator" w:id="0">
    <w:p w14:paraId="68F6F56B" w14:textId="77777777" w:rsidR="00F043F3" w:rsidRDefault="00F043F3" w:rsidP="003E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DEA52" w14:textId="77777777" w:rsidR="00384481" w:rsidRDefault="0038448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2305B" w14:textId="77777777" w:rsidR="00384481" w:rsidRDefault="0038448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75EAC" w14:textId="77777777" w:rsidR="00384481" w:rsidRDefault="0038448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B49DD"/>
    <w:multiLevelType w:val="hybridMultilevel"/>
    <w:tmpl w:val="FAB0F8B6"/>
    <w:lvl w:ilvl="0" w:tplc="43E4EA38">
      <w:numFmt w:val="bullet"/>
      <w:lvlText w:val="-"/>
      <w:lvlJc w:val="left"/>
      <w:pPr>
        <w:tabs>
          <w:tab w:val="num" w:pos="1680"/>
        </w:tabs>
        <w:ind w:left="1680" w:hanging="9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D1F5221"/>
    <w:multiLevelType w:val="hybridMultilevel"/>
    <w:tmpl w:val="FD5A2C42"/>
    <w:lvl w:ilvl="0" w:tplc="F94C854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FF60560"/>
    <w:multiLevelType w:val="hybridMultilevel"/>
    <w:tmpl w:val="D1AE94A0"/>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393"/>
    <w:rsid w:val="0000219B"/>
    <w:rsid w:val="00020F8C"/>
    <w:rsid w:val="00035597"/>
    <w:rsid w:val="00042ACF"/>
    <w:rsid w:val="000474CA"/>
    <w:rsid w:val="00085EF6"/>
    <w:rsid w:val="00087789"/>
    <w:rsid w:val="00096F67"/>
    <w:rsid w:val="000A3FE7"/>
    <w:rsid w:val="000A42FF"/>
    <w:rsid w:val="000C710C"/>
    <w:rsid w:val="000D3077"/>
    <w:rsid w:val="000D3C51"/>
    <w:rsid w:val="000D4CDE"/>
    <w:rsid w:val="000D6AA2"/>
    <w:rsid w:val="000E1721"/>
    <w:rsid w:val="000F6935"/>
    <w:rsid w:val="000F6D6B"/>
    <w:rsid w:val="00105E7A"/>
    <w:rsid w:val="00115707"/>
    <w:rsid w:val="00125D51"/>
    <w:rsid w:val="00130E64"/>
    <w:rsid w:val="00137FE8"/>
    <w:rsid w:val="00152F34"/>
    <w:rsid w:val="001733D6"/>
    <w:rsid w:val="001739DB"/>
    <w:rsid w:val="00184FA2"/>
    <w:rsid w:val="0019122E"/>
    <w:rsid w:val="00195648"/>
    <w:rsid w:val="00197023"/>
    <w:rsid w:val="001B72AA"/>
    <w:rsid w:val="001D39BF"/>
    <w:rsid w:val="001E1FE6"/>
    <w:rsid w:val="001E38B2"/>
    <w:rsid w:val="001E6390"/>
    <w:rsid w:val="001E73F8"/>
    <w:rsid w:val="001F1DBB"/>
    <w:rsid w:val="001F340C"/>
    <w:rsid w:val="002061D3"/>
    <w:rsid w:val="00240D63"/>
    <w:rsid w:val="002431A3"/>
    <w:rsid w:val="0024352D"/>
    <w:rsid w:val="00253D2E"/>
    <w:rsid w:val="00254091"/>
    <w:rsid w:val="002547F1"/>
    <w:rsid w:val="00261121"/>
    <w:rsid w:val="0027030F"/>
    <w:rsid w:val="002851D2"/>
    <w:rsid w:val="0029276A"/>
    <w:rsid w:val="002B5852"/>
    <w:rsid w:val="002C0526"/>
    <w:rsid w:val="002C54C8"/>
    <w:rsid w:val="002D0419"/>
    <w:rsid w:val="002D3AED"/>
    <w:rsid w:val="002D66A2"/>
    <w:rsid w:val="002E0D2E"/>
    <w:rsid w:val="002F349A"/>
    <w:rsid w:val="002F3E5F"/>
    <w:rsid w:val="0030289A"/>
    <w:rsid w:val="00302DD4"/>
    <w:rsid w:val="00323B6C"/>
    <w:rsid w:val="00326735"/>
    <w:rsid w:val="0033757F"/>
    <w:rsid w:val="00345CD2"/>
    <w:rsid w:val="00352640"/>
    <w:rsid w:val="00352709"/>
    <w:rsid w:val="003577D9"/>
    <w:rsid w:val="0036372A"/>
    <w:rsid w:val="00384481"/>
    <w:rsid w:val="003922C9"/>
    <w:rsid w:val="0039357A"/>
    <w:rsid w:val="003A47C3"/>
    <w:rsid w:val="003A7942"/>
    <w:rsid w:val="003C70B7"/>
    <w:rsid w:val="003D6CB1"/>
    <w:rsid w:val="003E273D"/>
    <w:rsid w:val="003F687C"/>
    <w:rsid w:val="004056B2"/>
    <w:rsid w:val="00406DC2"/>
    <w:rsid w:val="0042365D"/>
    <w:rsid w:val="00431B78"/>
    <w:rsid w:val="00432534"/>
    <w:rsid w:val="004341F7"/>
    <w:rsid w:val="00442A14"/>
    <w:rsid w:val="004703D4"/>
    <w:rsid w:val="00483169"/>
    <w:rsid w:val="004927B5"/>
    <w:rsid w:val="00493BB1"/>
    <w:rsid w:val="004A251D"/>
    <w:rsid w:val="004B0FCB"/>
    <w:rsid w:val="004B7D1F"/>
    <w:rsid w:val="004C50E9"/>
    <w:rsid w:val="004D26C8"/>
    <w:rsid w:val="004D328F"/>
    <w:rsid w:val="004E54FB"/>
    <w:rsid w:val="00522061"/>
    <w:rsid w:val="005238DA"/>
    <w:rsid w:val="005244DC"/>
    <w:rsid w:val="00535C15"/>
    <w:rsid w:val="005418D9"/>
    <w:rsid w:val="00554A7B"/>
    <w:rsid w:val="005660D7"/>
    <w:rsid w:val="00574994"/>
    <w:rsid w:val="00580289"/>
    <w:rsid w:val="00585840"/>
    <w:rsid w:val="00587303"/>
    <w:rsid w:val="005A0A54"/>
    <w:rsid w:val="005B3B04"/>
    <w:rsid w:val="005D0B66"/>
    <w:rsid w:val="005D0E3A"/>
    <w:rsid w:val="005D1D6D"/>
    <w:rsid w:val="005E2CE4"/>
    <w:rsid w:val="005F030D"/>
    <w:rsid w:val="0061119E"/>
    <w:rsid w:val="006163D1"/>
    <w:rsid w:val="00633F11"/>
    <w:rsid w:val="00642BF6"/>
    <w:rsid w:val="006436E0"/>
    <w:rsid w:val="0065315A"/>
    <w:rsid w:val="0066280E"/>
    <w:rsid w:val="00682FBA"/>
    <w:rsid w:val="00692FA7"/>
    <w:rsid w:val="00694797"/>
    <w:rsid w:val="006C47C8"/>
    <w:rsid w:val="006E000C"/>
    <w:rsid w:val="006E46ED"/>
    <w:rsid w:val="006F0E26"/>
    <w:rsid w:val="0072507F"/>
    <w:rsid w:val="0073149B"/>
    <w:rsid w:val="007C2EC3"/>
    <w:rsid w:val="007D70E7"/>
    <w:rsid w:val="007E5A98"/>
    <w:rsid w:val="007F5929"/>
    <w:rsid w:val="008074A4"/>
    <w:rsid w:val="0082290D"/>
    <w:rsid w:val="00836162"/>
    <w:rsid w:val="008446FE"/>
    <w:rsid w:val="008611E1"/>
    <w:rsid w:val="00867582"/>
    <w:rsid w:val="0087009E"/>
    <w:rsid w:val="008717E7"/>
    <w:rsid w:val="00875A3F"/>
    <w:rsid w:val="008812FD"/>
    <w:rsid w:val="00881DD6"/>
    <w:rsid w:val="008A2736"/>
    <w:rsid w:val="008A2850"/>
    <w:rsid w:val="008C75D3"/>
    <w:rsid w:val="008F1895"/>
    <w:rsid w:val="008F286F"/>
    <w:rsid w:val="0090247F"/>
    <w:rsid w:val="0090376A"/>
    <w:rsid w:val="0090612E"/>
    <w:rsid w:val="009103AE"/>
    <w:rsid w:val="00922749"/>
    <w:rsid w:val="00927B4E"/>
    <w:rsid w:val="00970393"/>
    <w:rsid w:val="0097179A"/>
    <w:rsid w:val="009759CC"/>
    <w:rsid w:val="009860C0"/>
    <w:rsid w:val="009A3760"/>
    <w:rsid w:val="009A3879"/>
    <w:rsid w:val="009A3947"/>
    <w:rsid w:val="009B6985"/>
    <w:rsid w:val="009B79F0"/>
    <w:rsid w:val="009C1073"/>
    <w:rsid w:val="009C398B"/>
    <w:rsid w:val="009D2521"/>
    <w:rsid w:val="009E29DD"/>
    <w:rsid w:val="00A14C3C"/>
    <w:rsid w:val="00A15F0C"/>
    <w:rsid w:val="00A22CD4"/>
    <w:rsid w:val="00A43C44"/>
    <w:rsid w:val="00A47A2D"/>
    <w:rsid w:val="00A5178E"/>
    <w:rsid w:val="00A60950"/>
    <w:rsid w:val="00A64A66"/>
    <w:rsid w:val="00A707C6"/>
    <w:rsid w:val="00AA0112"/>
    <w:rsid w:val="00AA24B1"/>
    <w:rsid w:val="00AA2E6F"/>
    <w:rsid w:val="00AA33F1"/>
    <w:rsid w:val="00AA46C8"/>
    <w:rsid w:val="00AA5299"/>
    <w:rsid w:val="00AB446C"/>
    <w:rsid w:val="00AB75C0"/>
    <w:rsid w:val="00AB7AED"/>
    <w:rsid w:val="00AE293E"/>
    <w:rsid w:val="00AF7569"/>
    <w:rsid w:val="00B018DF"/>
    <w:rsid w:val="00B038E7"/>
    <w:rsid w:val="00B05310"/>
    <w:rsid w:val="00B21653"/>
    <w:rsid w:val="00B537BC"/>
    <w:rsid w:val="00B57B5E"/>
    <w:rsid w:val="00B80375"/>
    <w:rsid w:val="00B816F3"/>
    <w:rsid w:val="00B92440"/>
    <w:rsid w:val="00BA3318"/>
    <w:rsid w:val="00BB4B01"/>
    <w:rsid w:val="00BC3F81"/>
    <w:rsid w:val="00BD3FA7"/>
    <w:rsid w:val="00BE2942"/>
    <w:rsid w:val="00BF3045"/>
    <w:rsid w:val="00C002E8"/>
    <w:rsid w:val="00C02557"/>
    <w:rsid w:val="00C05287"/>
    <w:rsid w:val="00C2276A"/>
    <w:rsid w:val="00C243F9"/>
    <w:rsid w:val="00C44D49"/>
    <w:rsid w:val="00C474C4"/>
    <w:rsid w:val="00C65C24"/>
    <w:rsid w:val="00C72A58"/>
    <w:rsid w:val="00C90449"/>
    <w:rsid w:val="00CA7B74"/>
    <w:rsid w:val="00CB471F"/>
    <w:rsid w:val="00CC34BF"/>
    <w:rsid w:val="00CC59C1"/>
    <w:rsid w:val="00CD4315"/>
    <w:rsid w:val="00CF6D83"/>
    <w:rsid w:val="00CF75BB"/>
    <w:rsid w:val="00D4294A"/>
    <w:rsid w:val="00D51856"/>
    <w:rsid w:val="00D55D22"/>
    <w:rsid w:val="00D650A5"/>
    <w:rsid w:val="00D71A78"/>
    <w:rsid w:val="00D741D8"/>
    <w:rsid w:val="00D84EEA"/>
    <w:rsid w:val="00DA0D56"/>
    <w:rsid w:val="00DC2BC5"/>
    <w:rsid w:val="00DE371F"/>
    <w:rsid w:val="00E03A98"/>
    <w:rsid w:val="00E03FFB"/>
    <w:rsid w:val="00E057BA"/>
    <w:rsid w:val="00E104A0"/>
    <w:rsid w:val="00E118DB"/>
    <w:rsid w:val="00E16013"/>
    <w:rsid w:val="00E17803"/>
    <w:rsid w:val="00E343B9"/>
    <w:rsid w:val="00E4201B"/>
    <w:rsid w:val="00E525A0"/>
    <w:rsid w:val="00E57C71"/>
    <w:rsid w:val="00E6589B"/>
    <w:rsid w:val="00E665DB"/>
    <w:rsid w:val="00E672AB"/>
    <w:rsid w:val="00E84899"/>
    <w:rsid w:val="00E93756"/>
    <w:rsid w:val="00EB2D4D"/>
    <w:rsid w:val="00EE04C1"/>
    <w:rsid w:val="00EE5E8C"/>
    <w:rsid w:val="00EF1388"/>
    <w:rsid w:val="00EF2F73"/>
    <w:rsid w:val="00F043F3"/>
    <w:rsid w:val="00F06129"/>
    <w:rsid w:val="00F10EE9"/>
    <w:rsid w:val="00F10F62"/>
    <w:rsid w:val="00F1102C"/>
    <w:rsid w:val="00F2000A"/>
    <w:rsid w:val="00F253D7"/>
    <w:rsid w:val="00F34D57"/>
    <w:rsid w:val="00F37A25"/>
    <w:rsid w:val="00F47C9A"/>
    <w:rsid w:val="00F54F4B"/>
    <w:rsid w:val="00F639D1"/>
    <w:rsid w:val="00F66CD1"/>
    <w:rsid w:val="00F836A6"/>
    <w:rsid w:val="00F97F43"/>
    <w:rsid w:val="00FA3B3A"/>
    <w:rsid w:val="00FB60F3"/>
    <w:rsid w:val="00FB6267"/>
    <w:rsid w:val="00FD250A"/>
    <w:rsid w:val="00FD2E45"/>
    <w:rsid w:val="00FE1E3E"/>
    <w:rsid w:val="00FE38BD"/>
    <w:rsid w:val="00FE7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3A104D"/>
  <w15:chartTrackingRefBased/>
  <w15:docId w15:val="{FBD99D6E-2D61-44BB-A47E-B7C77082A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393"/>
    <w:pPr>
      <w:spacing w:line="256"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0393"/>
    <w:pPr>
      <w:spacing w:after="0" w:line="240" w:lineRule="auto"/>
      <w:jc w:val="center"/>
    </w:pPr>
    <w:rPr>
      <w:rFonts w:ascii="Times New Roman" w:eastAsia="Times New Roman" w:hAnsi="Times New Roman" w:cs="Times New Roman"/>
      <w:b/>
      <w:sz w:val="40"/>
      <w:szCs w:val="20"/>
    </w:rPr>
  </w:style>
  <w:style w:type="character" w:customStyle="1" w:styleId="TitleChar">
    <w:name w:val="Title Char"/>
    <w:basedOn w:val="DefaultParagraphFont"/>
    <w:link w:val="Title"/>
    <w:rsid w:val="00970393"/>
    <w:rPr>
      <w:rFonts w:ascii="Times New Roman" w:eastAsia="Times New Roman" w:hAnsi="Times New Roman" w:cs="Times New Roman"/>
      <w:b/>
      <w:sz w:val="40"/>
      <w:szCs w:val="20"/>
      <w:lang w:val="ro-RO"/>
    </w:rPr>
  </w:style>
  <w:style w:type="paragraph" w:styleId="ListParagraph">
    <w:name w:val="List Paragraph"/>
    <w:basedOn w:val="Normal"/>
    <w:uiPriority w:val="34"/>
    <w:qFormat/>
    <w:rsid w:val="00970393"/>
    <w:pPr>
      <w:ind w:left="720"/>
      <w:contextualSpacing/>
    </w:pPr>
  </w:style>
  <w:style w:type="paragraph" w:customStyle="1" w:styleId="Default">
    <w:name w:val="Default"/>
    <w:rsid w:val="0097039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uiPriority w:val="99"/>
    <w:semiHidden/>
    <w:unhideWhenUsed/>
    <w:rsid w:val="00FB6267"/>
    <w:rPr>
      <w:color w:val="0563C1"/>
      <w:u w:val="single"/>
    </w:rPr>
  </w:style>
  <w:style w:type="character" w:customStyle="1" w:styleId="ar">
    <w:name w:val="ar"/>
    <w:rsid w:val="00FB6267"/>
  </w:style>
  <w:style w:type="character" w:customStyle="1" w:styleId="tpa">
    <w:name w:val="tpa"/>
    <w:rsid w:val="00FB6267"/>
  </w:style>
  <w:style w:type="paragraph" w:styleId="Header">
    <w:name w:val="header"/>
    <w:basedOn w:val="Normal"/>
    <w:link w:val="HeaderChar"/>
    <w:uiPriority w:val="99"/>
    <w:unhideWhenUsed/>
    <w:rsid w:val="003E27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273D"/>
    <w:rPr>
      <w:lang w:val="ro-RO"/>
    </w:rPr>
  </w:style>
  <w:style w:type="paragraph" w:styleId="Footer">
    <w:name w:val="footer"/>
    <w:basedOn w:val="Normal"/>
    <w:link w:val="FooterChar"/>
    <w:uiPriority w:val="99"/>
    <w:unhideWhenUsed/>
    <w:rsid w:val="003E27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273D"/>
    <w:rPr>
      <w:lang w:val="ro-RO"/>
    </w:rPr>
  </w:style>
  <w:style w:type="paragraph" w:styleId="BalloonText">
    <w:name w:val="Balloon Text"/>
    <w:basedOn w:val="Normal"/>
    <w:link w:val="BalloonTextChar"/>
    <w:uiPriority w:val="99"/>
    <w:semiHidden/>
    <w:unhideWhenUsed/>
    <w:rsid w:val="001E73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3F8"/>
    <w:rPr>
      <w:rFonts w:ascii="Segoe UI" w:hAnsi="Segoe UI" w:cs="Segoe UI"/>
      <w:sz w:val="18"/>
      <w:szCs w:val="18"/>
      <w:lang w:val="ro-RO"/>
    </w:rPr>
  </w:style>
  <w:style w:type="table" w:styleId="TableGrid">
    <w:name w:val="Table Grid"/>
    <w:basedOn w:val="TableNormal"/>
    <w:uiPriority w:val="39"/>
    <w:rsid w:val="003844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80790">
      <w:bodyDiv w:val="1"/>
      <w:marLeft w:val="0"/>
      <w:marRight w:val="0"/>
      <w:marTop w:val="0"/>
      <w:marBottom w:val="0"/>
      <w:divBdr>
        <w:top w:val="none" w:sz="0" w:space="0" w:color="auto"/>
        <w:left w:val="none" w:sz="0" w:space="0" w:color="auto"/>
        <w:bottom w:val="none" w:sz="0" w:space="0" w:color="auto"/>
        <w:right w:val="none" w:sz="0" w:space="0" w:color="auto"/>
      </w:divBdr>
    </w:div>
    <w:div w:id="264653417">
      <w:bodyDiv w:val="1"/>
      <w:marLeft w:val="0"/>
      <w:marRight w:val="0"/>
      <w:marTop w:val="0"/>
      <w:marBottom w:val="0"/>
      <w:divBdr>
        <w:top w:val="none" w:sz="0" w:space="0" w:color="auto"/>
        <w:left w:val="none" w:sz="0" w:space="0" w:color="auto"/>
        <w:bottom w:val="none" w:sz="0" w:space="0" w:color="auto"/>
        <w:right w:val="none" w:sz="0" w:space="0" w:color="auto"/>
      </w:divBdr>
    </w:div>
    <w:div w:id="738134603">
      <w:bodyDiv w:val="1"/>
      <w:marLeft w:val="0"/>
      <w:marRight w:val="0"/>
      <w:marTop w:val="0"/>
      <w:marBottom w:val="0"/>
      <w:divBdr>
        <w:top w:val="none" w:sz="0" w:space="0" w:color="auto"/>
        <w:left w:val="none" w:sz="0" w:space="0" w:color="auto"/>
        <w:bottom w:val="none" w:sz="0" w:space="0" w:color="auto"/>
        <w:right w:val="none" w:sz="0" w:space="0" w:color="auto"/>
      </w:divBdr>
    </w:div>
    <w:div w:id="1267271947">
      <w:bodyDiv w:val="1"/>
      <w:marLeft w:val="0"/>
      <w:marRight w:val="0"/>
      <w:marTop w:val="0"/>
      <w:marBottom w:val="0"/>
      <w:divBdr>
        <w:top w:val="none" w:sz="0" w:space="0" w:color="auto"/>
        <w:left w:val="none" w:sz="0" w:space="0" w:color="auto"/>
        <w:bottom w:val="none" w:sz="0" w:space="0" w:color="auto"/>
        <w:right w:val="none" w:sz="0" w:space="0" w:color="auto"/>
      </w:divBdr>
    </w:div>
    <w:div w:id="1276056680">
      <w:bodyDiv w:val="1"/>
      <w:marLeft w:val="0"/>
      <w:marRight w:val="0"/>
      <w:marTop w:val="0"/>
      <w:marBottom w:val="0"/>
      <w:divBdr>
        <w:top w:val="none" w:sz="0" w:space="0" w:color="auto"/>
        <w:left w:val="none" w:sz="0" w:space="0" w:color="auto"/>
        <w:bottom w:val="none" w:sz="0" w:space="0" w:color="auto"/>
        <w:right w:val="none" w:sz="0" w:space="0" w:color="auto"/>
      </w:divBdr>
    </w:div>
    <w:div w:id="1673602109">
      <w:bodyDiv w:val="1"/>
      <w:marLeft w:val="0"/>
      <w:marRight w:val="0"/>
      <w:marTop w:val="0"/>
      <w:marBottom w:val="0"/>
      <w:divBdr>
        <w:top w:val="none" w:sz="0" w:space="0" w:color="auto"/>
        <w:left w:val="none" w:sz="0" w:space="0" w:color="auto"/>
        <w:bottom w:val="none" w:sz="0" w:space="0" w:color="auto"/>
        <w:right w:val="none" w:sz="0" w:space="0" w:color="auto"/>
      </w:divBdr>
    </w:div>
    <w:div w:id="1820884763">
      <w:bodyDiv w:val="1"/>
      <w:marLeft w:val="0"/>
      <w:marRight w:val="0"/>
      <w:marTop w:val="0"/>
      <w:marBottom w:val="0"/>
      <w:divBdr>
        <w:top w:val="none" w:sz="0" w:space="0" w:color="auto"/>
        <w:left w:val="none" w:sz="0" w:space="0" w:color="auto"/>
        <w:bottom w:val="none" w:sz="0" w:space="0" w:color="auto"/>
        <w:right w:val="none" w:sz="0" w:space="0" w:color="auto"/>
      </w:divBdr>
    </w:div>
    <w:div w:id="203144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75105-D16D-4D9A-A8DA-4A3975AEE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7</Pages>
  <Words>1496</Words>
  <Characters>8677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Georgiana Lesan</dc:creator>
  <cp:keywords/>
  <dc:description/>
  <cp:lastModifiedBy>Georgiana Lesan</cp:lastModifiedBy>
  <cp:revision>48</cp:revision>
  <cp:lastPrinted>2023-10-31T13:27:00Z</cp:lastPrinted>
  <dcterms:created xsi:type="dcterms:W3CDTF">2023-10-30T15:05:00Z</dcterms:created>
  <dcterms:modified xsi:type="dcterms:W3CDTF">2023-11-01T06:20:00Z</dcterms:modified>
</cp:coreProperties>
</file>