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E" w:rsidRDefault="00C2372E" w:rsidP="00C237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7B5397" wp14:editId="3B42C9D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2E" w:rsidRPr="00DA685F" w:rsidRDefault="00C2372E" w:rsidP="00C237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2372E" w:rsidRPr="00B131C1" w:rsidRDefault="00C2372E" w:rsidP="00C237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2372E" w:rsidRPr="00DA685F" w:rsidRDefault="00C2372E" w:rsidP="00C2372E">
      <w:pPr>
        <w:rPr>
          <w:lang w:val="it-IT"/>
        </w:rPr>
      </w:pPr>
    </w:p>
    <w:p w:rsidR="00C2372E" w:rsidRPr="00616106" w:rsidRDefault="00C2372E" w:rsidP="00C237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08 </w:t>
      </w:r>
      <w:proofErr w:type="spellStart"/>
      <w:r>
        <w:rPr>
          <w:rFonts w:ascii="Verdana" w:hAnsi="Verdana" w:cs="Arial"/>
          <w:sz w:val="22"/>
          <w:szCs w:val="22"/>
        </w:rPr>
        <w:t>aprilie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 w:rsidR="00B33825">
        <w:rPr>
          <w:rFonts w:ascii="Verdana" w:hAnsi="Verdana" w:cs="Arial"/>
          <w:sz w:val="22"/>
          <w:szCs w:val="22"/>
        </w:rPr>
        <w:t>Nr</w:t>
      </w:r>
      <w:proofErr w:type="spellEnd"/>
      <w:r w:rsidR="00B33825">
        <w:rPr>
          <w:rFonts w:ascii="Verdana" w:hAnsi="Verdana" w:cs="Arial"/>
          <w:sz w:val="22"/>
          <w:szCs w:val="22"/>
        </w:rPr>
        <w:t>. 7c-15/69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</w:p>
    <w:p w:rsidR="00C2372E" w:rsidRDefault="00C2372E" w:rsidP="00C237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r w:rsidR="00B33825">
        <w:rPr>
          <w:rFonts w:ascii="Verdana" w:hAnsi="Verdana"/>
          <w:b/>
          <w:sz w:val="22"/>
          <w:szCs w:val="22"/>
        </w:rPr>
        <w:t>PLx.241</w:t>
      </w:r>
      <w:r>
        <w:rPr>
          <w:rFonts w:ascii="Verdana" w:hAnsi="Verdana"/>
          <w:b/>
          <w:sz w:val="22"/>
          <w:szCs w:val="22"/>
        </w:rPr>
        <w:t>/2026</w:t>
      </w:r>
    </w:p>
    <w:p w:rsidR="00C2372E" w:rsidRPr="006E345B" w:rsidRDefault="00C2372E" w:rsidP="00C237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C2372E" w:rsidRPr="00ED300B" w:rsidRDefault="00C2372E" w:rsidP="00C2372E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B33825" w:rsidRDefault="00C2372E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B33825"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="00B33825"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Consiliul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Miniștri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al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Bosniei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Herțegovina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Guvernele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celorlalte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părți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la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Inițiativa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Pregătire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Prevenire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Dezastrelor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din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Sud-Estul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Europei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aranjamentele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țării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gazdă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Secretariatul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Inițiativei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Pregătire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Prevenire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Dezastrelor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din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Sud-Estul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Europei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,</w:t>
      </w:r>
    </w:p>
    <w:p w:rsid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deschis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spre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semnare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4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aprilie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2018, la Ankara</w:t>
      </w:r>
    </w:p>
    <w:p w:rsidR="00C2372E" w:rsidRPr="00B33825" w:rsidRDefault="00B33825" w:rsidP="00B33825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4 </w:t>
      </w:r>
      <w:proofErr w:type="spellStart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>iulie</w:t>
      </w:r>
      <w:proofErr w:type="spellEnd"/>
      <w:r w:rsidRPr="00B3382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2018, la Sarajevo</w:t>
      </w:r>
    </w:p>
    <w:p w:rsidR="00C2372E" w:rsidRPr="007E1651" w:rsidRDefault="00C2372E" w:rsidP="00C2372E">
      <w:pPr>
        <w:tabs>
          <w:tab w:val="left" w:pos="720"/>
        </w:tabs>
        <w:spacing w:before="160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A832F7">
        <w:rPr>
          <w:rFonts w:ascii="Verdana" w:hAnsi="Verdana" w:cs="Arial"/>
          <w:sz w:val="22"/>
          <w:szCs w:val="22"/>
          <w:lang w:val="ro-RO"/>
        </w:rPr>
        <w:t>În conformitate cu prevederile art.95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avizare,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A832F7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A832F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Consiliul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Miniștri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al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Bosniei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Herțegovina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Guvernele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celorlalte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părți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la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Inițiativa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Pregătire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Prevenire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Dezastrelor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din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Sud-Estul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Europei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aranjamentele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țării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gazdă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Secretariatul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Inițiativei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Pregătire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Prevenire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Dezastrelor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din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Sud-Estul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Europei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deschis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spre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semnare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la 4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aprilie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2018, la Ankara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la 4 </w:t>
      </w:r>
      <w:proofErr w:type="spellStart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>iulie</w:t>
      </w:r>
      <w:proofErr w:type="spellEnd"/>
      <w:r w:rsidR="00B33825" w:rsidRPr="00B33825">
        <w:rPr>
          <w:rFonts w:ascii="Verdana" w:hAnsi="Verdana" w:cs="Arial"/>
          <w:sz w:val="22"/>
          <w:szCs w:val="22"/>
          <w:shd w:val="clear" w:color="auto" w:fill="FFFFFF"/>
        </w:rPr>
        <w:t xml:space="preserve"> 2018, la Sarajevo</w:t>
      </w:r>
      <w:r w:rsidRPr="00B33825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2372E" w:rsidRPr="00ED300B" w:rsidRDefault="00C2372E" w:rsidP="00C2372E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08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aprilie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2372E" w:rsidRPr="00ED300B" w:rsidRDefault="00C2372E" w:rsidP="00C237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FE530C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FE530C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E530C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FE530C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E530C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FE530C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E530C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FE530C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FE530C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FE530C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FE530C">
        <w:rPr>
          <w:rFonts w:ascii="Verdana" w:hAnsi="Verdana" w:cs="Arial"/>
          <w:sz w:val="22"/>
          <w:szCs w:val="22"/>
          <w:lang w:val="es-ES"/>
        </w:rPr>
        <w:t>unanim</w:t>
      </w:r>
      <w:r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B33825" w:rsidRDefault="00B33825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C2372E" w:rsidRDefault="00C2372E" w:rsidP="00C2372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</w:t>
      </w:r>
      <w:r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Pr="00014ECF" w:rsidRDefault="00C2372E" w:rsidP="00C237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Mihalcea Ioan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  </w:t>
      </w:r>
      <w:r w:rsidR="006477CF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hyperlink r:id="rId5" w:history="1"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Lőrincz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 xml:space="preserve"> </w:t>
        </w:r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Ştefan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-Iulian</w:t>
        </w:r>
      </w:hyperlink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D2DD4" w:rsidRDefault="00C237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6"/>
      <w:footerReference w:type="even" r:id="rId7"/>
      <w:footerReference w:type="default" r:id="rId8"/>
      <w:footerReference w:type="first" r:id="rId9"/>
      <w:pgSz w:w="11907" w:h="16840" w:code="9"/>
      <w:pgMar w:top="1134" w:right="1134" w:bottom="1134" w:left="1418" w:header="720" w:footer="48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B33825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33825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B33825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B33825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B33825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B33825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B338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2E"/>
    <w:rsid w:val="001155E5"/>
    <w:rsid w:val="006173DE"/>
    <w:rsid w:val="006477CF"/>
    <w:rsid w:val="007E1651"/>
    <w:rsid w:val="0088390A"/>
    <w:rsid w:val="008E48FC"/>
    <w:rsid w:val="00954AB2"/>
    <w:rsid w:val="00B33825"/>
    <w:rsid w:val="00C2372E"/>
    <w:rsid w:val="00FE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D4402"/>
  <w15:chartTrackingRefBased/>
  <w15:docId w15:val="{6B20CBD4-0B3B-4DC7-BA6D-5330D39F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7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7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237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7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237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237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237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2372E"/>
  </w:style>
  <w:style w:type="paragraph" w:styleId="Caption">
    <w:name w:val="caption"/>
    <w:basedOn w:val="Normal"/>
    <w:next w:val="Normal"/>
    <w:qFormat/>
    <w:rsid w:val="00C237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character" w:styleId="Hyperlink">
    <w:name w:val="Hyperlink"/>
    <w:uiPriority w:val="99"/>
    <w:rsid w:val="00C2372E"/>
    <w:rPr>
      <w:rFonts w:cs="Times New Roman"/>
      <w:color w:val="14247C"/>
      <w:u w:val="none"/>
      <w:effect w:val="none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D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cdep.ro/pls/parlam/structura2015.mp?idm=172&amp;cam=2&amp;leg=2024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2026-04-07T10:15:00Z</cp:lastPrinted>
  <dcterms:created xsi:type="dcterms:W3CDTF">2026-04-07T10:22:00Z</dcterms:created>
  <dcterms:modified xsi:type="dcterms:W3CDTF">2026-04-07T10:22:00Z</dcterms:modified>
</cp:coreProperties>
</file>