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6" w:type="dxa"/>
        <w:tblLook w:val="00A0"/>
      </w:tblPr>
      <w:tblGrid>
        <w:gridCol w:w="1685"/>
        <w:gridCol w:w="6395"/>
        <w:gridCol w:w="1566"/>
      </w:tblGrid>
      <w:tr w:rsidR="00373ECA" w:rsidRPr="000D5420" w:rsidTr="009D7D10">
        <w:trPr>
          <w:trHeight w:val="1845"/>
        </w:trPr>
        <w:tc>
          <w:tcPr>
            <w:tcW w:w="1685" w:type="dxa"/>
            <w:vAlign w:val="center"/>
          </w:tcPr>
          <w:p w:rsidR="00373ECA" w:rsidRPr="000D5420" w:rsidRDefault="00373ECA" w:rsidP="009D7D10">
            <w:pPr>
              <w:jc w:val="center"/>
            </w:pPr>
          </w:p>
        </w:tc>
        <w:tc>
          <w:tcPr>
            <w:tcW w:w="6395" w:type="dxa"/>
            <w:vAlign w:val="center"/>
          </w:tcPr>
          <w:p w:rsidR="00373ECA" w:rsidRDefault="00373ECA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D86309">
              <w:rPr>
                <w:rFonts w:ascii="Verdana" w:hAnsi="Verdana"/>
                <w:b/>
                <w:noProof/>
                <w:sz w:val="22"/>
                <w:lang w:val="en-US"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i1025" type="#_x0000_t75" alt="CD COLOR 2016 " style="width:65.25pt;height:77.25pt;visibility:visible">
                  <v:imagedata r:id="rId4" o:title=""/>
                </v:shape>
              </w:pict>
            </w:r>
          </w:p>
          <w:p w:rsidR="00373ECA" w:rsidRPr="00EA59BF" w:rsidRDefault="00373ECA" w:rsidP="009D7D10">
            <w:pPr>
              <w:ind w:left="177" w:right="-114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A59BF">
              <w:rPr>
                <w:rFonts w:ascii="Verdana" w:hAnsi="Verdana"/>
                <w:b/>
                <w:sz w:val="36"/>
                <w:szCs w:val="36"/>
              </w:rPr>
              <w:t>Parlamentul României</w:t>
            </w:r>
          </w:p>
          <w:p w:rsidR="00373ECA" w:rsidRPr="00EA59BF" w:rsidRDefault="00373ECA" w:rsidP="009D7D10">
            <w:pPr>
              <w:ind w:left="177" w:right="-114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EA59BF">
              <w:rPr>
                <w:rFonts w:ascii="Verdana" w:hAnsi="Verdana"/>
                <w:b/>
                <w:sz w:val="36"/>
                <w:szCs w:val="36"/>
              </w:rPr>
              <w:t>Camera Deputa</w:t>
            </w:r>
            <w:r>
              <w:rPr>
                <w:rFonts w:ascii="Verdana" w:hAnsi="Verdana"/>
                <w:b/>
                <w:sz w:val="36"/>
                <w:szCs w:val="36"/>
              </w:rPr>
              <w:t>ţ</w:t>
            </w:r>
            <w:r w:rsidRPr="00EA59BF">
              <w:rPr>
                <w:rFonts w:ascii="Verdana" w:hAnsi="Verdana"/>
                <w:b/>
                <w:sz w:val="36"/>
                <w:szCs w:val="36"/>
              </w:rPr>
              <w:t>ilor</w:t>
            </w:r>
          </w:p>
          <w:p w:rsidR="00373ECA" w:rsidRPr="000D5420" w:rsidRDefault="00373EC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 xml:space="preserve">COMISIA PENTRU SĂNĂTATE </w:t>
            </w:r>
            <w:r>
              <w:rPr>
                <w:rFonts w:ascii="Tahoma" w:hAnsi="Tahoma" w:cs="Tahoma"/>
                <w:b/>
                <w:sz w:val="20"/>
              </w:rPr>
              <w:t>Ș</w:t>
            </w:r>
            <w:r>
              <w:rPr>
                <w:rFonts w:ascii="Verdana" w:hAnsi="Verdana"/>
                <w:b/>
                <w:sz w:val="20"/>
              </w:rPr>
              <w:t>I FAMILIE</w:t>
            </w:r>
          </w:p>
        </w:tc>
        <w:tc>
          <w:tcPr>
            <w:tcW w:w="1566" w:type="dxa"/>
            <w:vAlign w:val="bottom"/>
          </w:tcPr>
          <w:p w:rsidR="00373ECA" w:rsidRPr="000D5420" w:rsidRDefault="00373ECA" w:rsidP="0089709A"/>
        </w:tc>
      </w:tr>
    </w:tbl>
    <w:p w:rsidR="00373ECA" w:rsidRPr="00FC4C03" w:rsidRDefault="00373EC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>
        <w:rPr>
          <w:b/>
          <w:i/>
        </w:rPr>
        <w:t>24  septembrie  2019</w:t>
      </w:r>
      <w:r w:rsidRPr="00FC4C03">
        <w:rPr>
          <w:b/>
          <w:i/>
        </w:rPr>
        <w:t xml:space="preserve">             </w:t>
      </w:r>
    </w:p>
    <w:p w:rsidR="00373ECA" w:rsidRDefault="00373ECA" w:rsidP="00705A2A">
      <w:pPr>
        <w:rPr>
          <w:b/>
          <w:i/>
        </w:rPr>
      </w:pPr>
      <w:r>
        <w:rPr>
          <w:b/>
          <w:i/>
        </w:rPr>
        <w:t xml:space="preserve">Nr.4c-10/ 249 </w:t>
      </w:r>
    </w:p>
    <w:p w:rsidR="00373ECA" w:rsidRDefault="00373ECA" w:rsidP="00705A2A">
      <w:pPr>
        <w:rPr>
          <w:b/>
          <w:i/>
        </w:rPr>
      </w:pPr>
      <w:r>
        <w:rPr>
          <w:b/>
          <w:i/>
        </w:rPr>
        <w:t>PLx.373 /2019</w:t>
      </w:r>
    </w:p>
    <w:p w:rsidR="00373ECA" w:rsidRDefault="00373ECA" w:rsidP="00705A2A">
      <w:pPr>
        <w:rPr>
          <w:b/>
          <w:i/>
        </w:rPr>
      </w:pPr>
    </w:p>
    <w:p w:rsidR="00373ECA" w:rsidRPr="00FC4C03" w:rsidRDefault="00373ECA" w:rsidP="00705A2A">
      <w:pPr>
        <w:rPr>
          <w:b/>
          <w:i/>
        </w:rPr>
      </w:pPr>
    </w:p>
    <w:p w:rsidR="00373ECA" w:rsidRPr="00FC4C03" w:rsidRDefault="00373EC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373ECA" w:rsidRDefault="00373EC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>
        <w:rPr>
          <w:b/>
        </w:rPr>
        <w:t xml:space="preserve">proiectului de Lege privind aprobarea Ordonanţei de urgenţă a Guvernului nr.44/2019 pentru modificarea şi completarea </w:t>
      </w:r>
    </w:p>
    <w:p w:rsidR="00373ECA" w:rsidRDefault="00373ECA" w:rsidP="00043433">
      <w:pPr>
        <w:jc w:val="center"/>
        <w:rPr>
          <w:b/>
        </w:rPr>
      </w:pPr>
      <w:r>
        <w:rPr>
          <w:b/>
        </w:rPr>
        <w:t xml:space="preserve">Ordonanţei de urgenţă a Guvernului nr.5/2015 privind </w:t>
      </w:r>
    </w:p>
    <w:p w:rsidR="00373ECA" w:rsidRDefault="00373ECA" w:rsidP="00043433">
      <w:pPr>
        <w:jc w:val="center"/>
        <w:rPr>
          <w:b/>
        </w:rPr>
      </w:pPr>
      <w:r>
        <w:rPr>
          <w:b/>
        </w:rPr>
        <w:t>deşeurile de echipamente electrice şi electronice</w:t>
      </w:r>
    </w:p>
    <w:p w:rsidR="00373ECA" w:rsidRPr="00FC4C03" w:rsidRDefault="00373ECA" w:rsidP="00043433">
      <w:pPr>
        <w:jc w:val="center"/>
        <w:rPr>
          <w:b/>
        </w:rPr>
      </w:pPr>
      <w:r>
        <w:rPr>
          <w:b/>
        </w:rPr>
        <w:t>(PLx.373/2019</w:t>
      </w:r>
      <w:r w:rsidRPr="00FC4C03">
        <w:rPr>
          <w:b/>
        </w:rPr>
        <w:t xml:space="preserve">)    </w:t>
      </w:r>
    </w:p>
    <w:p w:rsidR="00373ECA" w:rsidRPr="00705A2A" w:rsidRDefault="00373ECA" w:rsidP="009C3FF7">
      <w:pPr>
        <w:spacing w:line="360" w:lineRule="auto"/>
        <w:rPr>
          <w:b/>
          <w:i/>
        </w:rPr>
      </w:pPr>
    </w:p>
    <w:p w:rsidR="00373ECA" w:rsidRDefault="00373ECA" w:rsidP="00ED79BB">
      <w:pPr>
        <w:spacing w:line="360" w:lineRule="auto"/>
        <w:jc w:val="both"/>
        <w:rPr>
          <w:bCs/>
          <w:iCs/>
        </w:rPr>
      </w:pPr>
      <w:r w:rsidRPr="00705A2A">
        <w:tab/>
        <w:t>În conf</w:t>
      </w:r>
      <w:r>
        <w:t xml:space="preserve">ormitate cu prevederile art. 95 şi 115 </w:t>
      </w:r>
      <w:r w:rsidRPr="00705A2A">
        <w:t xml:space="preserve">din Regulamentul Camerei Deputaţilor, republicat, </w:t>
      </w:r>
      <w:r>
        <w:t>cu modificările şi completările ulterioare,</w:t>
      </w:r>
      <w:r w:rsidRPr="00705A2A">
        <w:t xml:space="preserve"> Comisia pentru sănătate şi familie a fost sesizată, spre dezbatere şi avizare,</w:t>
      </w:r>
      <w:r>
        <w:t xml:space="preserve"> </w:t>
      </w:r>
      <w:r w:rsidRPr="00705A2A">
        <w:t xml:space="preserve">cu </w:t>
      </w:r>
      <w:r>
        <w:rPr>
          <w:b/>
        </w:rPr>
        <w:t xml:space="preserve">proiectul de Lege privind aprobarea Ordonanţei de urgenţă a Guvernului nr.44/2019 pentru modificarea şi completarea Ordonanţei de urgenţă a Guvernului nr.5/2015 privind deşeurile de echipamente electrice şi electronice  </w:t>
      </w:r>
      <w:r w:rsidRPr="00705A2A">
        <w:t xml:space="preserve">trimis cu adresa  </w:t>
      </w:r>
      <w:r>
        <w:rPr>
          <w:b/>
          <w:bCs/>
          <w:iCs/>
        </w:rPr>
        <w:t>PL</w:t>
      </w:r>
      <w:r w:rsidRPr="003F2D16">
        <w:rPr>
          <w:b/>
          <w:bCs/>
          <w:iCs/>
        </w:rPr>
        <w:t>x.</w:t>
      </w:r>
      <w:r>
        <w:rPr>
          <w:b/>
          <w:bCs/>
          <w:iCs/>
        </w:rPr>
        <w:t>373/2019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>
        <w:rPr>
          <w:bCs/>
          <w:iCs/>
        </w:rPr>
        <w:t xml:space="preserve"> 18 septembrie 2019.</w:t>
      </w:r>
    </w:p>
    <w:p w:rsidR="00373ECA" w:rsidRPr="00705A2A" w:rsidRDefault="00373ECA" w:rsidP="00ED79BB">
      <w:pPr>
        <w:spacing w:line="360" w:lineRule="auto"/>
        <w:ind w:firstLine="630"/>
        <w:jc w:val="both"/>
        <w:rPr>
          <w:b/>
        </w:rPr>
      </w:pPr>
      <w:r>
        <w:t xml:space="preserve">Membrii Comisiei au </w:t>
      </w:r>
      <w:r w:rsidRPr="00705A2A">
        <w:t xml:space="preserve">examinat </w:t>
      </w:r>
      <w:r>
        <w:t xml:space="preserve"> proiectul de Lege</w:t>
      </w:r>
      <w:r w:rsidRPr="00705A2A">
        <w:t xml:space="preserve"> supus avizării în şedinţa din data de</w:t>
      </w:r>
      <w:r>
        <w:t xml:space="preserve"> 24 septembrie 2019</w:t>
      </w:r>
      <w:r w:rsidRPr="00705A2A">
        <w:t>.</w:t>
      </w:r>
    </w:p>
    <w:p w:rsidR="00373ECA" w:rsidRPr="00705A2A" w:rsidRDefault="00373ECA" w:rsidP="00ED79BB">
      <w:pPr>
        <w:spacing w:line="360" w:lineRule="auto"/>
        <w:jc w:val="both"/>
      </w:pPr>
      <w:r w:rsidRPr="00705A2A">
        <w:t xml:space="preserve">          În urma dezbaterilor, Comisia pentru sănătate şi familie a hotărât, cu</w:t>
      </w:r>
      <w:r>
        <w:t xml:space="preserve"> </w:t>
      </w:r>
      <w:r w:rsidRPr="004050B8">
        <w:rPr>
          <w:b/>
        </w:rPr>
        <w:t>majoritate</w:t>
      </w:r>
      <w:r>
        <w:t xml:space="preserve"> </w:t>
      </w:r>
      <w:r w:rsidRPr="00705A2A">
        <w:rPr>
          <w:b/>
        </w:rPr>
        <w:t>de voturi</w:t>
      </w:r>
      <w:r>
        <w:t xml:space="preserve">, </w:t>
      </w:r>
      <w:r w:rsidRPr="00705A2A">
        <w:rPr>
          <w:b/>
        </w:rPr>
        <w:t xml:space="preserve">avizarea </w:t>
      </w:r>
      <w:r>
        <w:rPr>
          <w:b/>
        </w:rPr>
        <w:t>favorabilă</w:t>
      </w:r>
      <w:r w:rsidRPr="00705A2A">
        <w:rPr>
          <w:b/>
        </w:rPr>
        <w:t xml:space="preserve"> </w:t>
      </w:r>
      <w:r>
        <w:t>a proiectului de Lege.</w:t>
      </w:r>
    </w:p>
    <w:p w:rsidR="00373ECA" w:rsidRDefault="00373ECA" w:rsidP="00ED79BB">
      <w:pPr>
        <w:spacing w:line="360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bookmarkStart w:id="0" w:name="_GoBack"/>
      <w:bookmarkEnd w:id="0"/>
      <w:r>
        <w:rPr>
          <w:b/>
        </w:rPr>
        <w:t>dinare</w:t>
      </w:r>
      <w:r w:rsidRPr="00705A2A">
        <w:t xml:space="preserve">. </w:t>
      </w:r>
    </w:p>
    <w:p w:rsidR="00373ECA" w:rsidRPr="00FC4C03" w:rsidRDefault="00373ECA" w:rsidP="00C30CE5">
      <w:pPr>
        <w:spacing w:line="276" w:lineRule="auto"/>
        <w:rPr>
          <w:sz w:val="24"/>
          <w:szCs w:val="24"/>
        </w:rPr>
      </w:pPr>
    </w:p>
    <w:p w:rsidR="00373ECA" w:rsidRPr="00FC4C03" w:rsidRDefault="00373ECA" w:rsidP="00705A2A">
      <w:pPr>
        <w:spacing w:line="360" w:lineRule="auto"/>
      </w:pPr>
    </w:p>
    <w:p w:rsidR="00373ECA" w:rsidRPr="00FC4C03" w:rsidRDefault="00373EC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373ECA" w:rsidRDefault="00373ECA" w:rsidP="006742A2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373ECA" w:rsidRDefault="00373ECA" w:rsidP="00076D82">
      <w:pPr>
        <w:spacing w:line="360" w:lineRule="auto"/>
        <w:rPr>
          <w:b/>
          <w:i/>
        </w:rPr>
      </w:pPr>
    </w:p>
    <w:p w:rsidR="00373ECA" w:rsidRDefault="00373ECA" w:rsidP="00076D82">
      <w:pPr>
        <w:spacing w:line="360" w:lineRule="auto"/>
        <w:rPr>
          <w:b/>
          <w:i/>
        </w:rPr>
      </w:pPr>
    </w:p>
    <w:p w:rsidR="00373ECA" w:rsidRDefault="00373ECA" w:rsidP="00076D82">
      <w:pPr>
        <w:spacing w:line="360" w:lineRule="auto"/>
        <w:rPr>
          <w:b/>
          <w:i/>
        </w:rPr>
      </w:pPr>
    </w:p>
    <w:sectPr w:rsidR="00373EC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5A2A"/>
    <w:rsid w:val="0002582D"/>
    <w:rsid w:val="00043433"/>
    <w:rsid w:val="000542E6"/>
    <w:rsid w:val="00076D82"/>
    <w:rsid w:val="00085FBD"/>
    <w:rsid w:val="00092721"/>
    <w:rsid w:val="000B0ED2"/>
    <w:rsid w:val="000D5420"/>
    <w:rsid w:val="000F1F5E"/>
    <w:rsid w:val="0012683B"/>
    <w:rsid w:val="001972BE"/>
    <w:rsid w:val="001B11EA"/>
    <w:rsid w:val="002534E7"/>
    <w:rsid w:val="002E5E9F"/>
    <w:rsid w:val="00310629"/>
    <w:rsid w:val="00373ECA"/>
    <w:rsid w:val="003D3BBC"/>
    <w:rsid w:val="003F2D16"/>
    <w:rsid w:val="004050B8"/>
    <w:rsid w:val="0044510C"/>
    <w:rsid w:val="0046071F"/>
    <w:rsid w:val="004A2BC2"/>
    <w:rsid w:val="00555328"/>
    <w:rsid w:val="00585B9C"/>
    <w:rsid w:val="005F2D7A"/>
    <w:rsid w:val="00602E94"/>
    <w:rsid w:val="0062715B"/>
    <w:rsid w:val="006742A2"/>
    <w:rsid w:val="00705A2A"/>
    <w:rsid w:val="00731084"/>
    <w:rsid w:val="00732F6C"/>
    <w:rsid w:val="007C722C"/>
    <w:rsid w:val="00870FF6"/>
    <w:rsid w:val="0089709A"/>
    <w:rsid w:val="009009CE"/>
    <w:rsid w:val="00943A84"/>
    <w:rsid w:val="00946AB3"/>
    <w:rsid w:val="00971AEC"/>
    <w:rsid w:val="00984534"/>
    <w:rsid w:val="009C3FF7"/>
    <w:rsid w:val="009D7D10"/>
    <w:rsid w:val="00A70216"/>
    <w:rsid w:val="00AD1F18"/>
    <w:rsid w:val="00AE08E5"/>
    <w:rsid w:val="00AF063B"/>
    <w:rsid w:val="00B25CC2"/>
    <w:rsid w:val="00B60671"/>
    <w:rsid w:val="00B8115B"/>
    <w:rsid w:val="00B85D08"/>
    <w:rsid w:val="00BA1D2A"/>
    <w:rsid w:val="00C30CE5"/>
    <w:rsid w:val="00C365B8"/>
    <w:rsid w:val="00C65EBA"/>
    <w:rsid w:val="00CC194D"/>
    <w:rsid w:val="00CC5B93"/>
    <w:rsid w:val="00D04462"/>
    <w:rsid w:val="00D86309"/>
    <w:rsid w:val="00D95EB2"/>
    <w:rsid w:val="00DB17D0"/>
    <w:rsid w:val="00DC2523"/>
    <w:rsid w:val="00E1352F"/>
    <w:rsid w:val="00E42189"/>
    <w:rsid w:val="00E43A5C"/>
    <w:rsid w:val="00E47608"/>
    <w:rsid w:val="00E726DC"/>
    <w:rsid w:val="00E85268"/>
    <w:rsid w:val="00EA59BF"/>
    <w:rsid w:val="00ED79BB"/>
    <w:rsid w:val="00F12410"/>
    <w:rsid w:val="00FC4C03"/>
    <w:rsid w:val="00FD1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A2A"/>
    <w:rPr>
      <w:rFonts w:ascii="Times New Roman" w:eastAsia="Times New Roman" w:hAnsi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05A2A"/>
    <w:rPr>
      <w:rFonts w:ascii="Times New Roman" w:hAnsi="Times New Roman" w:cs="Times New Roman"/>
      <w:b/>
      <w:i/>
      <w:sz w:val="20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C5B93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</TotalTime>
  <Pages>1</Pages>
  <Words>197</Words>
  <Characters>1125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constanta popa</dc:creator>
  <cp:keywords/>
  <dc:description/>
  <cp:lastModifiedBy>cristina.bologan</cp:lastModifiedBy>
  <cp:revision>12</cp:revision>
  <cp:lastPrinted>2018-04-04T11:56:00Z</cp:lastPrinted>
  <dcterms:created xsi:type="dcterms:W3CDTF">2019-09-24T07:59:00Z</dcterms:created>
  <dcterms:modified xsi:type="dcterms:W3CDTF">2019-09-24T08:30:00Z</dcterms:modified>
</cp:coreProperties>
</file>