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304F36">
        <w:rPr>
          <w:b/>
          <w:i/>
        </w:rPr>
        <w:t>13</w:t>
      </w:r>
      <w:r>
        <w:rPr>
          <w:b/>
          <w:i/>
        </w:rPr>
        <w:t xml:space="preserve"> iu</w:t>
      </w:r>
      <w:r w:rsidR="00BB172A">
        <w:rPr>
          <w:b/>
          <w:i/>
        </w:rPr>
        <w:t>lie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F343F7">
        <w:rPr>
          <w:b/>
          <w:i/>
        </w:rPr>
        <w:t>229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</w:t>
      </w:r>
      <w:r w:rsidR="006C15A7">
        <w:rPr>
          <w:b/>
          <w:i/>
        </w:rPr>
        <w:t>l</w:t>
      </w:r>
      <w:bookmarkStart w:id="0" w:name="_GoBack"/>
      <w:bookmarkEnd w:id="0"/>
      <w:r w:rsidR="00DB4EC5">
        <w:rPr>
          <w:b/>
          <w:i/>
        </w:rPr>
        <w:t>x.</w:t>
      </w:r>
      <w:r w:rsidR="00D12506">
        <w:rPr>
          <w:b/>
          <w:i/>
        </w:rPr>
        <w:t>393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Default="00705A2A" w:rsidP="00600B88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D12506">
        <w:rPr>
          <w:b/>
        </w:rPr>
        <w:t>propunerii legislative pentru completarea Legii nr.453/2004 pentru aprobarea</w:t>
      </w:r>
      <w:r w:rsidR="00ED11A2">
        <w:rPr>
          <w:b/>
        </w:rPr>
        <w:t xml:space="preserve"> Ordonanței de urgență a Guvernului nr.1/1999 privind regimul stării de asediu și regimul stării de urgență, publicată în Monitorul Oficial nr.1.052 din 12 noiembrie 2004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245275">
        <w:t xml:space="preserve"> </w:t>
      </w:r>
      <w:r w:rsidR="00CD2DA0">
        <w:t>și 115 alin.(</w:t>
      </w:r>
      <w:r w:rsidR="00246C96">
        <w:t>1</w:t>
      </w:r>
      <w:r w:rsidR="00CD2DA0">
        <w:t xml:space="preserve">)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832400">
        <w:t xml:space="preserve"> </w:t>
      </w:r>
      <w:r w:rsidRPr="00705A2A">
        <w:t xml:space="preserve">cu </w:t>
      </w:r>
      <w:r w:rsidR="00ED11A2">
        <w:rPr>
          <w:b/>
          <w:i/>
        </w:rPr>
        <w:t>propunerea legislativă pentru completarea Legii nr.453/2004 pentru aprobarea Ordonanței de urgență a Guvernului nr.1/1999 privind regimul stării de asediu și regimul stării de urgență, publicată în Monitorul Oficial nr.1.052 din 12 noiembrie 2004</w:t>
      </w:r>
      <w:r w:rsidR="00245275">
        <w:rPr>
          <w:b/>
          <w:i/>
        </w:rPr>
        <w:t>,</w:t>
      </w:r>
      <w:r w:rsidR="00B30CB9">
        <w:rPr>
          <w:b/>
        </w:rPr>
        <w:t xml:space="preserve"> </w:t>
      </w:r>
      <w:r w:rsidRPr="00705A2A">
        <w:t>trimis</w:t>
      </w:r>
      <w:r w:rsidR="00ED11A2">
        <w:t>ă</w:t>
      </w:r>
      <w:r w:rsidRPr="00705A2A">
        <w:t xml:space="preserve"> cu adresa  </w:t>
      </w:r>
      <w:r w:rsidR="007A19F8">
        <w:t>nr.</w:t>
      </w:r>
      <w:r w:rsidR="00956846">
        <w:rPr>
          <w:b/>
          <w:bCs/>
          <w:iCs/>
        </w:rPr>
        <w:t>P</w:t>
      </w:r>
      <w:r w:rsidR="00ED11A2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7A19F8">
        <w:rPr>
          <w:b/>
          <w:bCs/>
          <w:iCs/>
        </w:rPr>
        <w:t>3</w:t>
      </w:r>
      <w:r w:rsidR="00ED11A2">
        <w:rPr>
          <w:b/>
          <w:bCs/>
          <w:iCs/>
        </w:rPr>
        <w:t>93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 w:rsidR="00032D63">
        <w:rPr>
          <w:bCs/>
          <w:iCs/>
        </w:rPr>
        <w:t xml:space="preserve"> </w:t>
      </w:r>
      <w:r w:rsidR="00866898">
        <w:rPr>
          <w:bCs/>
          <w:iCs/>
        </w:rPr>
        <w:t>24</w:t>
      </w:r>
      <w:r w:rsidR="00956846">
        <w:rPr>
          <w:bCs/>
          <w:iCs/>
        </w:rPr>
        <w:t xml:space="preserve"> iunie </w:t>
      </w:r>
      <w:r w:rsidR="00F74407">
        <w:rPr>
          <w:bCs/>
          <w:iCs/>
        </w:rPr>
        <w:t>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ED11A2">
        <w:t>propunerea legislativă</w:t>
      </w:r>
      <w:r w:rsidR="002520A7">
        <w:t xml:space="preserve"> </w:t>
      </w:r>
      <w:r w:rsidR="00705A2A" w:rsidRPr="00705A2A">
        <w:t>supus</w:t>
      </w:r>
      <w:r w:rsidR="00ED11A2">
        <w:t>ă</w:t>
      </w:r>
      <w:r w:rsidR="00705A2A" w:rsidRPr="00705A2A">
        <w:t xml:space="preserve">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304F36">
        <w:t>13</w:t>
      </w:r>
      <w:r w:rsidR="00956846">
        <w:t xml:space="preserve"> iu</w:t>
      </w:r>
      <w:r w:rsidR="00245275">
        <w:t>lie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2C58AE">
        <w:rPr>
          <w:b/>
        </w:rPr>
        <w:t>unanimitate</w:t>
      </w:r>
      <w:r w:rsidR="00BD37FC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ED11A2">
        <w:t>propunerii legislative</w:t>
      </w:r>
      <w:r w:rsidR="00D41C73">
        <w:t>.</w:t>
      </w:r>
    </w:p>
    <w:p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ED11A2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304F36">
        <w:rPr>
          <w:b/>
        </w:rPr>
        <w:t>dinare</w:t>
      </w:r>
      <w:r w:rsidRPr="00705A2A">
        <w:t xml:space="preserve">. </w:t>
      </w:r>
    </w:p>
    <w:p w:rsidR="00E80062" w:rsidRPr="00705A2A" w:rsidRDefault="00E80062" w:rsidP="00E80062">
      <w:pPr>
        <w:spacing w:line="360" w:lineRule="auto"/>
        <w:jc w:val="both"/>
      </w:pPr>
    </w:p>
    <w:p w:rsidR="00A3753A" w:rsidRDefault="00A3753A" w:rsidP="00705A2A">
      <w:pPr>
        <w:spacing w:line="360" w:lineRule="auto"/>
      </w:pPr>
    </w:p>
    <w:p w:rsidR="00BD37FC" w:rsidRPr="00FC4C03" w:rsidRDefault="00BD37FC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32D63"/>
    <w:rsid w:val="00043433"/>
    <w:rsid w:val="0005260C"/>
    <w:rsid w:val="0005717B"/>
    <w:rsid w:val="00065E74"/>
    <w:rsid w:val="00076D82"/>
    <w:rsid w:val="00085FBD"/>
    <w:rsid w:val="00092721"/>
    <w:rsid w:val="000968AF"/>
    <w:rsid w:val="000C7D30"/>
    <w:rsid w:val="000F1F5E"/>
    <w:rsid w:val="001972BE"/>
    <w:rsid w:val="001B11EA"/>
    <w:rsid w:val="00245275"/>
    <w:rsid w:val="00246C96"/>
    <w:rsid w:val="002520A7"/>
    <w:rsid w:val="002534E7"/>
    <w:rsid w:val="002C58AE"/>
    <w:rsid w:val="00304F36"/>
    <w:rsid w:val="00365914"/>
    <w:rsid w:val="003C0F4E"/>
    <w:rsid w:val="003F2D16"/>
    <w:rsid w:val="00406419"/>
    <w:rsid w:val="00483169"/>
    <w:rsid w:val="00490CFB"/>
    <w:rsid w:val="005400CD"/>
    <w:rsid w:val="00550501"/>
    <w:rsid w:val="00573436"/>
    <w:rsid w:val="00584461"/>
    <w:rsid w:val="005E7E51"/>
    <w:rsid w:val="00600B88"/>
    <w:rsid w:val="00614633"/>
    <w:rsid w:val="00621787"/>
    <w:rsid w:val="0062715B"/>
    <w:rsid w:val="006C15A7"/>
    <w:rsid w:val="006C313E"/>
    <w:rsid w:val="006D5D07"/>
    <w:rsid w:val="00705A2A"/>
    <w:rsid w:val="007A19F8"/>
    <w:rsid w:val="007C722C"/>
    <w:rsid w:val="007D6FE3"/>
    <w:rsid w:val="008152F2"/>
    <w:rsid w:val="00832400"/>
    <w:rsid w:val="008469AB"/>
    <w:rsid w:val="00866898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A15454"/>
    <w:rsid w:val="00A2109B"/>
    <w:rsid w:val="00A3753A"/>
    <w:rsid w:val="00A434C9"/>
    <w:rsid w:val="00A4654E"/>
    <w:rsid w:val="00A70216"/>
    <w:rsid w:val="00AE08E5"/>
    <w:rsid w:val="00AF6FB6"/>
    <w:rsid w:val="00B30CB9"/>
    <w:rsid w:val="00B732A9"/>
    <w:rsid w:val="00B8115B"/>
    <w:rsid w:val="00BB172A"/>
    <w:rsid w:val="00BD37FC"/>
    <w:rsid w:val="00C30CE5"/>
    <w:rsid w:val="00C365B8"/>
    <w:rsid w:val="00C56536"/>
    <w:rsid w:val="00CC5B93"/>
    <w:rsid w:val="00CD2B30"/>
    <w:rsid w:val="00CD2DA0"/>
    <w:rsid w:val="00D12506"/>
    <w:rsid w:val="00D21D43"/>
    <w:rsid w:val="00D366AE"/>
    <w:rsid w:val="00D41C73"/>
    <w:rsid w:val="00D57D30"/>
    <w:rsid w:val="00DB17D0"/>
    <w:rsid w:val="00DB4EC5"/>
    <w:rsid w:val="00DC31D4"/>
    <w:rsid w:val="00E42189"/>
    <w:rsid w:val="00E43A5C"/>
    <w:rsid w:val="00E726DC"/>
    <w:rsid w:val="00E80062"/>
    <w:rsid w:val="00ED11A2"/>
    <w:rsid w:val="00F04100"/>
    <w:rsid w:val="00F12410"/>
    <w:rsid w:val="00F24C1B"/>
    <w:rsid w:val="00F343F7"/>
    <w:rsid w:val="00F55F05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01E41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 Spinu</cp:lastModifiedBy>
  <cp:revision>6</cp:revision>
  <cp:lastPrinted>2020-06-23T07:07:00Z</cp:lastPrinted>
  <dcterms:created xsi:type="dcterms:W3CDTF">2020-07-13T09:18:00Z</dcterms:created>
  <dcterms:modified xsi:type="dcterms:W3CDTF">2020-07-14T05:09:00Z</dcterms:modified>
</cp:coreProperties>
</file>