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119B94" w14:textId="77777777" w:rsidR="00450F2D" w:rsidRPr="001B7493" w:rsidRDefault="00561674" w:rsidP="00BD542F">
      <w:pPr>
        <w:ind w:right="-114"/>
        <w:jc w:val="center"/>
        <w:rPr>
          <w:rFonts w:ascii="Verdana" w:hAnsi="Verdana"/>
          <w:b/>
          <w:noProof/>
          <w:sz w:val="22"/>
        </w:rPr>
      </w:pPr>
      <w:r w:rsidRPr="001B7493">
        <w:rPr>
          <w:rFonts w:ascii="Verdana" w:hAnsi="Verdana"/>
          <w:b/>
          <w:noProof/>
          <w:sz w:val="22"/>
        </w:rPr>
        <w:drawing>
          <wp:inline distT="0" distB="0" distL="0" distR="0" wp14:anchorId="475728C6" wp14:editId="75C40A05">
            <wp:extent cx="830580" cy="998220"/>
            <wp:effectExtent l="19050" t="0" r="7620" b="0"/>
            <wp:docPr id="1"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7" cstate="print"/>
                    <a:srcRect/>
                    <a:stretch>
                      <a:fillRect/>
                    </a:stretch>
                  </pic:blipFill>
                  <pic:spPr bwMode="auto">
                    <a:xfrm>
                      <a:off x="0" y="0"/>
                      <a:ext cx="830580" cy="998220"/>
                    </a:xfrm>
                    <a:prstGeom prst="rect">
                      <a:avLst/>
                    </a:prstGeom>
                    <a:noFill/>
                    <a:ln w="9525">
                      <a:noFill/>
                      <a:miter lim="800000"/>
                      <a:headEnd/>
                      <a:tailEnd/>
                    </a:ln>
                  </pic:spPr>
                </pic:pic>
              </a:graphicData>
            </a:graphic>
          </wp:inline>
        </w:drawing>
      </w:r>
      <w:bookmarkStart w:id="0" w:name="_GoBack"/>
      <w:bookmarkEnd w:id="0"/>
    </w:p>
    <w:p w14:paraId="198A2C33" w14:textId="77777777" w:rsidR="00450F2D" w:rsidRPr="001B7493" w:rsidRDefault="00450F2D" w:rsidP="00BD542F">
      <w:pPr>
        <w:jc w:val="center"/>
        <w:rPr>
          <w:rFonts w:ascii="Verdana" w:hAnsi="Verdana"/>
          <w:b/>
          <w:noProof/>
          <w:sz w:val="38"/>
          <w:szCs w:val="40"/>
        </w:rPr>
      </w:pPr>
      <w:r w:rsidRPr="001B7493">
        <w:rPr>
          <w:rFonts w:ascii="Verdana" w:hAnsi="Verdana"/>
          <w:b/>
          <w:noProof/>
          <w:sz w:val="38"/>
          <w:szCs w:val="40"/>
        </w:rPr>
        <w:t>Parlamentul României</w:t>
      </w:r>
    </w:p>
    <w:p w14:paraId="64CE532D" w14:textId="77777777" w:rsidR="00450F2D" w:rsidRPr="001B7493" w:rsidRDefault="00450F2D" w:rsidP="00BD542F">
      <w:pPr>
        <w:jc w:val="center"/>
        <w:rPr>
          <w:rFonts w:ascii="Verdana" w:hAnsi="Verdana"/>
          <w:b/>
          <w:noProof/>
          <w:sz w:val="38"/>
          <w:szCs w:val="40"/>
        </w:rPr>
      </w:pPr>
      <w:r w:rsidRPr="001B7493">
        <w:rPr>
          <w:rFonts w:ascii="Verdana" w:hAnsi="Verdana"/>
          <w:b/>
          <w:noProof/>
          <w:sz w:val="38"/>
          <w:szCs w:val="40"/>
        </w:rPr>
        <w:t>Camera Deputaţilor</w:t>
      </w:r>
    </w:p>
    <w:p w14:paraId="5A59DD75" w14:textId="77777777" w:rsidR="00784932" w:rsidRPr="008F3727" w:rsidRDefault="00784932" w:rsidP="00784932">
      <w:pPr>
        <w:pStyle w:val="Heading1"/>
        <w:jc w:val="center"/>
        <w:rPr>
          <w:rFonts w:ascii="Verdana" w:hAnsi="Verdana"/>
          <w:sz w:val="24"/>
          <w:szCs w:val="24"/>
        </w:rPr>
      </w:pPr>
      <w:r w:rsidRPr="008F3727">
        <w:rPr>
          <w:rFonts w:ascii="Verdana" w:hAnsi="Verdana"/>
          <w:sz w:val="24"/>
          <w:szCs w:val="24"/>
        </w:rPr>
        <w:t>Comisia pentru Sănătate şi Familie</w:t>
      </w:r>
    </w:p>
    <w:p w14:paraId="4491B1DD" w14:textId="77777777" w:rsidR="00784932" w:rsidRPr="000055A7" w:rsidRDefault="00784932" w:rsidP="00784932">
      <w:pPr>
        <w:spacing w:line="360" w:lineRule="auto"/>
        <w:jc w:val="center"/>
        <w:rPr>
          <w:rFonts w:ascii="Verdana" w:hAnsi="Verdana"/>
          <w:b/>
        </w:rPr>
      </w:pPr>
    </w:p>
    <w:p w14:paraId="24613564" w14:textId="77777777" w:rsidR="00784932" w:rsidRDefault="00784932" w:rsidP="00784932">
      <w:pPr>
        <w:rPr>
          <w:rFonts w:ascii="Verdana" w:hAnsi="Verdana"/>
        </w:rPr>
      </w:pPr>
    </w:p>
    <w:tbl>
      <w:tblPr>
        <w:tblW w:w="4065" w:type="dxa"/>
        <w:tblLayout w:type="fixed"/>
        <w:tblLook w:val="04A0" w:firstRow="1" w:lastRow="0" w:firstColumn="1" w:lastColumn="0" w:noHBand="0" w:noVBand="1"/>
      </w:tblPr>
      <w:tblGrid>
        <w:gridCol w:w="851"/>
        <w:gridCol w:w="567"/>
        <w:gridCol w:w="2647"/>
      </w:tblGrid>
      <w:tr w:rsidR="00784932" w14:paraId="4EDACAA5" w14:textId="77777777" w:rsidTr="004B141B">
        <w:trPr>
          <w:trHeight w:val="259"/>
        </w:trPr>
        <w:tc>
          <w:tcPr>
            <w:tcW w:w="1417" w:type="dxa"/>
            <w:gridSpan w:val="2"/>
          </w:tcPr>
          <w:p w14:paraId="404A0975" w14:textId="77777777" w:rsidR="00784932" w:rsidRDefault="00784932" w:rsidP="004B141B">
            <w:pPr>
              <w:jc w:val="right"/>
              <w:rPr>
                <w:rFonts w:ascii="Verdana" w:hAnsi="Verdana"/>
                <w:b/>
                <w:sz w:val="20"/>
              </w:rPr>
            </w:pPr>
            <w:r>
              <w:rPr>
                <w:rFonts w:ascii="Verdana" w:hAnsi="Verdana"/>
                <w:b/>
                <w:sz w:val="20"/>
              </w:rPr>
              <w:t>Bucureşti,</w:t>
            </w:r>
          </w:p>
        </w:tc>
        <w:tc>
          <w:tcPr>
            <w:tcW w:w="2646" w:type="dxa"/>
          </w:tcPr>
          <w:p w14:paraId="735995F5" w14:textId="77777777" w:rsidR="00784932" w:rsidRDefault="004322E3" w:rsidP="004B141B">
            <w:pPr>
              <w:rPr>
                <w:rFonts w:ascii="Verdana" w:hAnsi="Verdana"/>
                <w:sz w:val="20"/>
              </w:rPr>
            </w:pPr>
            <w:r>
              <w:rPr>
                <w:rFonts w:ascii="Verdana" w:hAnsi="Verdana"/>
                <w:sz w:val="20"/>
              </w:rPr>
              <w:t>11 august</w:t>
            </w:r>
            <w:r w:rsidR="00784932">
              <w:rPr>
                <w:rFonts w:ascii="Verdana" w:hAnsi="Verdana"/>
                <w:sz w:val="20"/>
              </w:rPr>
              <w:t xml:space="preserve"> 2020</w:t>
            </w:r>
          </w:p>
        </w:tc>
      </w:tr>
      <w:tr w:rsidR="00784932" w14:paraId="10A3FBB8" w14:textId="77777777" w:rsidTr="004B141B">
        <w:trPr>
          <w:gridBefore w:val="1"/>
          <w:wBefore w:w="850" w:type="dxa"/>
          <w:trHeight w:val="259"/>
        </w:trPr>
        <w:tc>
          <w:tcPr>
            <w:tcW w:w="567" w:type="dxa"/>
          </w:tcPr>
          <w:p w14:paraId="3A9CF27C" w14:textId="77777777" w:rsidR="00784932" w:rsidRDefault="00784932" w:rsidP="004B141B">
            <w:pPr>
              <w:rPr>
                <w:rFonts w:ascii="Verdana" w:hAnsi="Verdana"/>
                <w:b/>
                <w:sz w:val="20"/>
              </w:rPr>
            </w:pPr>
            <w:r>
              <w:rPr>
                <w:rFonts w:ascii="Verdana" w:hAnsi="Verdana"/>
                <w:b/>
                <w:sz w:val="20"/>
              </w:rPr>
              <w:t>Nr.</w:t>
            </w:r>
          </w:p>
        </w:tc>
        <w:tc>
          <w:tcPr>
            <w:tcW w:w="2646" w:type="dxa"/>
          </w:tcPr>
          <w:p w14:paraId="320F5105" w14:textId="77777777" w:rsidR="00784932" w:rsidRDefault="00784932" w:rsidP="004B141B">
            <w:pPr>
              <w:rPr>
                <w:rFonts w:ascii="Verdana" w:hAnsi="Verdana"/>
                <w:sz w:val="20"/>
              </w:rPr>
            </w:pPr>
            <w:r>
              <w:rPr>
                <w:rFonts w:ascii="Verdana" w:hAnsi="Verdana"/>
                <w:sz w:val="20"/>
              </w:rPr>
              <w:t>4c-10/</w:t>
            </w:r>
            <w:r w:rsidR="00D67DE7">
              <w:rPr>
                <w:rFonts w:ascii="Verdana" w:hAnsi="Verdana"/>
                <w:sz w:val="20"/>
              </w:rPr>
              <w:t>262</w:t>
            </w:r>
          </w:p>
        </w:tc>
      </w:tr>
    </w:tbl>
    <w:p w14:paraId="7DFC7F95" w14:textId="77777777" w:rsidR="00784932" w:rsidRDefault="00784932" w:rsidP="00784932">
      <w:pPr>
        <w:spacing w:line="360" w:lineRule="auto"/>
        <w:rPr>
          <w:rFonts w:ascii="Verdana" w:hAnsi="Verdana"/>
          <w:b/>
        </w:rPr>
      </w:pPr>
    </w:p>
    <w:p w14:paraId="5AB76ABE" w14:textId="77777777" w:rsidR="00C70EA1" w:rsidRDefault="00C70EA1" w:rsidP="00784932">
      <w:pPr>
        <w:spacing w:line="360" w:lineRule="auto"/>
        <w:rPr>
          <w:rFonts w:ascii="Verdana" w:hAnsi="Verdana"/>
          <w:b/>
        </w:rPr>
      </w:pPr>
    </w:p>
    <w:p w14:paraId="4986DF5A" w14:textId="77777777" w:rsidR="00C70EA1" w:rsidRDefault="00C70EA1" w:rsidP="00784932">
      <w:pPr>
        <w:spacing w:line="360" w:lineRule="auto"/>
        <w:rPr>
          <w:rFonts w:ascii="Verdana" w:hAnsi="Verdana"/>
          <w:b/>
        </w:rPr>
      </w:pPr>
    </w:p>
    <w:p w14:paraId="563361DA" w14:textId="77777777" w:rsidR="00A05484" w:rsidRPr="00584EC2" w:rsidRDefault="00A05484" w:rsidP="00A05484">
      <w:pPr>
        <w:spacing w:line="360" w:lineRule="auto"/>
        <w:ind w:firstLine="720"/>
        <w:rPr>
          <w:rFonts w:ascii="Verdana" w:hAnsi="Verdana"/>
          <w:b/>
          <w:sz w:val="24"/>
          <w:szCs w:val="24"/>
        </w:rPr>
      </w:pPr>
      <w:r w:rsidRPr="00584EC2">
        <w:rPr>
          <w:rFonts w:ascii="Verdana" w:hAnsi="Verdana"/>
          <w:b/>
          <w:sz w:val="24"/>
          <w:szCs w:val="24"/>
        </w:rPr>
        <w:t>Către,</w:t>
      </w:r>
    </w:p>
    <w:p w14:paraId="0C3DC017" w14:textId="77777777" w:rsidR="004322E3" w:rsidRPr="006A5086" w:rsidRDefault="00A05484" w:rsidP="004322E3">
      <w:pPr>
        <w:spacing w:line="276" w:lineRule="auto"/>
        <w:jc w:val="center"/>
        <w:rPr>
          <w:rFonts w:ascii="Verdana" w:hAnsi="Verdana"/>
          <w:b/>
          <w:sz w:val="24"/>
          <w:szCs w:val="24"/>
        </w:rPr>
      </w:pPr>
      <w:r w:rsidRPr="00584EC2">
        <w:rPr>
          <w:rFonts w:ascii="Verdana" w:hAnsi="Verdana"/>
          <w:b/>
          <w:sz w:val="24"/>
          <w:szCs w:val="24"/>
        </w:rPr>
        <w:tab/>
      </w:r>
      <w:r w:rsidRPr="00584EC2">
        <w:rPr>
          <w:rFonts w:ascii="Verdana" w:hAnsi="Verdana"/>
          <w:b/>
          <w:sz w:val="24"/>
          <w:szCs w:val="24"/>
        </w:rPr>
        <w:tab/>
      </w:r>
      <w:r w:rsidR="004322E3" w:rsidRPr="006A5086">
        <w:rPr>
          <w:rFonts w:ascii="Verdana" w:hAnsi="Verdana"/>
          <w:b/>
          <w:sz w:val="24"/>
          <w:szCs w:val="24"/>
        </w:rPr>
        <w:t>BIROUL PERMANENT AL CAMEREI DEPUTAŢILOR</w:t>
      </w:r>
    </w:p>
    <w:p w14:paraId="37FEE84E" w14:textId="77777777" w:rsidR="00A05484" w:rsidRPr="00584EC2" w:rsidRDefault="00A05484" w:rsidP="004322E3">
      <w:pPr>
        <w:spacing w:line="360" w:lineRule="auto"/>
        <w:ind w:left="851" w:right="-108"/>
        <w:rPr>
          <w:rFonts w:ascii="Verdana" w:hAnsi="Verdana"/>
          <w:b/>
          <w:sz w:val="24"/>
          <w:szCs w:val="24"/>
        </w:rPr>
      </w:pPr>
    </w:p>
    <w:p w14:paraId="4922C9C8" w14:textId="77777777" w:rsidR="00784932" w:rsidRPr="00784932" w:rsidRDefault="00784932" w:rsidP="00784932">
      <w:pPr>
        <w:spacing w:line="360" w:lineRule="auto"/>
        <w:ind w:left="5760"/>
        <w:rPr>
          <w:rFonts w:ascii="Verdana" w:hAnsi="Verdana" w:cs="Tahoma"/>
          <w:b/>
          <w:sz w:val="24"/>
          <w:szCs w:val="24"/>
        </w:rPr>
      </w:pPr>
    </w:p>
    <w:p w14:paraId="56A3E881" w14:textId="77777777" w:rsidR="00784932" w:rsidRPr="00784932" w:rsidRDefault="00784932" w:rsidP="00784932">
      <w:pPr>
        <w:spacing w:line="360" w:lineRule="auto"/>
        <w:ind w:left="5760"/>
        <w:rPr>
          <w:rFonts w:ascii="Verdana" w:hAnsi="Verdana" w:cs="Tahoma"/>
          <w:b/>
          <w:sz w:val="24"/>
          <w:szCs w:val="24"/>
        </w:rPr>
      </w:pPr>
    </w:p>
    <w:p w14:paraId="691B7773" w14:textId="77777777" w:rsidR="00784932" w:rsidRPr="004322E3" w:rsidRDefault="004322E3" w:rsidP="004322E3">
      <w:pPr>
        <w:pStyle w:val="BodyText"/>
        <w:tabs>
          <w:tab w:val="left" w:pos="720"/>
        </w:tabs>
        <w:spacing w:line="360" w:lineRule="auto"/>
        <w:rPr>
          <w:rFonts w:ascii="Verdana" w:hAnsi="Verdana"/>
          <w:sz w:val="24"/>
          <w:szCs w:val="24"/>
        </w:rPr>
      </w:pPr>
      <w:r>
        <w:rPr>
          <w:rFonts w:ascii="Verdana" w:hAnsi="Verdana"/>
          <w:sz w:val="24"/>
          <w:szCs w:val="24"/>
        </w:rPr>
        <w:tab/>
      </w:r>
      <w:r w:rsidR="00784932" w:rsidRPr="004322E3">
        <w:rPr>
          <w:rFonts w:ascii="Verdana" w:hAnsi="Verdana"/>
          <w:sz w:val="24"/>
          <w:szCs w:val="24"/>
        </w:rPr>
        <w:t xml:space="preserve">Vă înaintăm, alăturat, </w:t>
      </w:r>
      <w:r w:rsidR="00784932" w:rsidRPr="004322E3">
        <w:rPr>
          <w:rFonts w:ascii="Verdana" w:hAnsi="Verdana"/>
          <w:b/>
          <w:sz w:val="24"/>
          <w:szCs w:val="24"/>
        </w:rPr>
        <w:t>raportul</w:t>
      </w:r>
      <w:r w:rsidR="007C3975" w:rsidRPr="004322E3">
        <w:rPr>
          <w:rFonts w:ascii="Verdana" w:hAnsi="Verdana"/>
          <w:b/>
          <w:sz w:val="24"/>
          <w:szCs w:val="24"/>
        </w:rPr>
        <w:t xml:space="preserve"> </w:t>
      </w:r>
      <w:r w:rsidR="00784932" w:rsidRPr="004322E3">
        <w:rPr>
          <w:rFonts w:ascii="Verdana" w:hAnsi="Verdana"/>
          <w:sz w:val="24"/>
          <w:szCs w:val="24"/>
        </w:rPr>
        <w:t>asupra</w:t>
      </w:r>
      <w:r w:rsidR="00784932" w:rsidRPr="004322E3">
        <w:rPr>
          <w:rFonts w:ascii="Verdana" w:hAnsi="Verdana"/>
          <w:i/>
          <w:sz w:val="24"/>
          <w:szCs w:val="24"/>
        </w:rPr>
        <w:t xml:space="preserve"> </w:t>
      </w:r>
      <w:r w:rsidRPr="004322E3">
        <w:rPr>
          <w:rFonts w:ascii="Verdana" w:hAnsi="Verdana"/>
          <w:i/>
          <w:sz w:val="24"/>
          <w:szCs w:val="24"/>
        </w:rPr>
        <w:t>proiectului de Lege pentru modificarea și completarea Legii nr.95/2006 privind reforma în domeniul sănătății</w:t>
      </w:r>
      <w:r>
        <w:rPr>
          <w:rFonts w:ascii="Verdana" w:hAnsi="Verdana"/>
          <w:i/>
          <w:sz w:val="24"/>
          <w:szCs w:val="24"/>
        </w:rPr>
        <w:t xml:space="preserve"> </w:t>
      </w:r>
      <w:r w:rsidR="00784932" w:rsidRPr="004322E3">
        <w:rPr>
          <w:rFonts w:ascii="Verdana" w:hAnsi="Verdana"/>
          <w:i/>
          <w:sz w:val="24"/>
          <w:szCs w:val="24"/>
        </w:rPr>
        <w:t xml:space="preserve"> , </w:t>
      </w:r>
      <w:r w:rsidR="00784932" w:rsidRPr="004322E3">
        <w:rPr>
          <w:rFonts w:ascii="Verdana" w:hAnsi="Verdana"/>
          <w:sz w:val="24"/>
          <w:szCs w:val="24"/>
        </w:rPr>
        <w:t xml:space="preserve">trimis  Comisiei pentru sănătate şi familie pentru examinare pe fond, </w:t>
      </w:r>
      <w:r w:rsidR="008D606A" w:rsidRPr="004322E3">
        <w:rPr>
          <w:rFonts w:ascii="Verdana" w:hAnsi="Verdana"/>
          <w:sz w:val="24"/>
          <w:szCs w:val="24"/>
        </w:rPr>
        <w:t xml:space="preserve"> </w:t>
      </w:r>
      <w:r w:rsidR="00784932" w:rsidRPr="004322E3">
        <w:rPr>
          <w:rFonts w:ascii="Verdana" w:hAnsi="Verdana"/>
          <w:sz w:val="24"/>
          <w:szCs w:val="24"/>
        </w:rPr>
        <w:t xml:space="preserve">cu adresa nr. </w:t>
      </w:r>
      <w:r w:rsidR="00784932" w:rsidRPr="004322E3">
        <w:rPr>
          <w:rFonts w:ascii="Verdana" w:hAnsi="Verdana"/>
          <w:b/>
          <w:sz w:val="24"/>
          <w:szCs w:val="24"/>
        </w:rPr>
        <w:t>PLx</w:t>
      </w:r>
      <w:r>
        <w:rPr>
          <w:rFonts w:ascii="Verdana" w:hAnsi="Verdana"/>
          <w:b/>
          <w:sz w:val="24"/>
          <w:szCs w:val="24"/>
        </w:rPr>
        <w:t xml:space="preserve"> 456</w:t>
      </w:r>
      <w:r w:rsidR="00784932" w:rsidRPr="004322E3">
        <w:rPr>
          <w:rFonts w:ascii="Verdana" w:hAnsi="Verdana"/>
          <w:b/>
          <w:sz w:val="24"/>
          <w:szCs w:val="24"/>
        </w:rPr>
        <w:t>/20</w:t>
      </w:r>
      <w:r w:rsidR="007E7B89" w:rsidRPr="004322E3">
        <w:rPr>
          <w:rFonts w:ascii="Verdana" w:hAnsi="Verdana"/>
          <w:b/>
          <w:sz w:val="24"/>
          <w:szCs w:val="24"/>
        </w:rPr>
        <w:t>20</w:t>
      </w:r>
      <w:r w:rsidR="00784932" w:rsidRPr="004322E3">
        <w:rPr>
          <w:rFonts w:ascii="Verdana" w:hAnsi="Verdana"/>
          <w:b/>
          <w:sz w:val="24"/>
          <w:szCs w:val="24"/>
        </w:rPr>
        <w:t xml:space="preserve"> </w:t>
      </w:r>
      <w:r w:rsidR="00784932" w:rsidRPr="004322E3">
        <w:rPr>
          <w:rFonts w:ascii="Verdana" w:hAnsi="Verdana"/>
          <w:sz w:val="24"/>
          <w:szCs w:val="24"/>
        </w:rPr>
        <w:t xml:space="preserve">din </w:t>
      </w:r>
      <w:r w:rsidR="007E7B89" w:rsidRPr="004322E3">
        <w:rPr>
          <w:rFonts w:ascii="Verdana" w:hAnsi="Verdana"/>
          <w:sz w:val="24"/>
          <w:szCs w:val="24"/>
        </w:rPr>
        <w:t>2</w:t>
      </w:r>
      <w:r>
        <w:rPr>
          <w:rFonts w:ascii="Verdana" w:hAnsi="Verdana"/>
          <w:sz w:val="24"/>
          <w:szCs w:val="24"/>
        </w:rPr>
        <w:t>7 iulie</w:t>
      </w:r>
      <w:r w:rsidR="007E7B89" w:rsidRPr="004322E3">
        <w:rPr>
          <w:rFonts w:ascii="Verdana" w:hAnsi="Verdana"/>
          <w:sz w:val="24"/>
          <w:szCs w:val="24"/>
        </w:rPr>
        <w:t xml:space="preserve"> 2020.</w:t>
      </w:r>
    </w:p>
    <w:p w14:paraId="5DC267C5" w14:textId="77777777" w:rsidR="00784932" w:rsidRPr="004322E3" w:rsidRDefault="00784932" w:rsidP="004322E3">
      <w:pPr>
        <w:tabs>
          <w:tab w:val="left" w:pos="720"/>
        </w:tabs>
        <w:spacing w:line="360" w:lineRule="auto"/>
        <w:ind w:left="5760"/>
        <w:jc w:val="both"/>
        <w:rPr>
          <w:rFonts w:ascii="Verdana" w:hAnsi="Verdana" w:cs="Tahoma"/>
          <w:b/>
          <w:sz w:val="24"/>
          <w:szCs w:val="24"/>
        </w:rPr>
      </w:pPr>
    </w:p>
    <w:p w14:paraId="0613C71D" w14:textId="77777777" w:rsidR="00784932" w:rsidRPr="004322E3" w:rsidRDefault="00784932" w:rsidP="004322E3">
      <w:pPr>
        <w:tabs>
          <w:tab w:val="left" w:pos="720"/>
        </w:tabs>
        <w:spacing w:line="360" w:lineRule="auto"/>
        <w:ind w:left="5760"/>
        <w:jc w:val="both"/>
        <w:rPr>
          <w:rFonts w:ascii="Verdana" w:hAnsi="Verdana" w:cs="Tahoma"/>
          <w:b/>
          <w:sz w:val="24"/>
          <w:szCs w:val="24"/>
        </w:rPr>
      </w:pPr>
    </w:p>
    <w:p w14:paraId="3FCA4F25" w14:textId="77777777" w:rsidR="00784932" w:rsidRPr="00784932" w:rsidRDefault="00784932" w:rsidP="00784932">
      <w:pPr>
        <w:pStyle w:val="BodyText"/>
        <w:spacing w:line="360" w:lineRule="auto"/>
        <w:rPr>
          <w:rFonts w:ascii="Verdana" w:hAnsi="Verdana" w:cs="Arial"/>
          <w:i/>
          <w:sz w:val="24"/>
          <w:szCs w:val="24"/>
        </w:rPr>
      </w:pPr>
      <w:r w:rsidRPr="00784932">
        <w:rPr>
          <w:rFonts w:ascii="Verdana" w:hAnsi="Verdana" w:cs="Tahoma"/>
          <w:b/>
          <w:sz w:val="24"/>
          <w:szCs w:val="24"/>
        </w:rPr>
        <w:tab/>
      </w:r>
      <w:r w:rsidRPr="00784932">
        <w:rPr>
          <w:rFonts w:ascii="Verdana" w:hAnsi="Verdana" w:cs="Tahoma"/>
          <w:b/>
          <w:sz w:val="24"/>
          <w:szCs w:val="24"/>
        </w:rPr>
        <w:tab/>
        <w:t xml:space="preserve">    </w:t>
      </w:r>
      <w:r w:rsidRPr="00784932">
        <w:rPr>
          <w:rFonts w:ascii="Verdana" w:hAnsi="Verdana"/>
          <w:b/>
          <w:sz w:val="24"/>
          <w:szCs w:val="24"/>
        </w:rPr>
        <w:tab/>
      </w:r>
      <w:r w:rsidRPr="00784932">
        <w:rPr>
          <w:rFonts w:ascii="Verdana" w:hAnsi="Verdana"/>
          <w:b/>
          <w:sz w:val="24"/>
          <w:szCs w:val="24"/>
        </w:rPr>
        <w:tab/>
      </w:r>
    </w:p>
    <w:p w14:paraId="4F4B0D57" w14:textId="77777777" w:rsidR="00784932" w:rsidRPr="00784932" w:rsidRDefault="00784932" w:rsidP="00784932">
      <w:pPr>
        <w:jc w:val="center"/>
        <w:rPr>
          <w:rFonts w:ascii="Verdana" w:hAnsi="Verdana"/>
          <w:sz w:val="24"/>
          <w:szCs w:val="24"/>
        </w:rPr>
      </w:pPr>
      <w:r w:rsidRPr="00784932">
        <w:rPr>
          <w:rFonts w:ascii="Verdana" w:hAnsi="Verdana"/>
          <w:b/>
          <w:sz w:val="24"/>
          <w:szCs w:val="24"/>
        </w:rPr>
        <w:t>PREŞEDINTE</w:t>
      </w:r>
    </w:p>
    <w:p w14:paraId="0D4BA6B7" w14:textId="77777777" w:rsidR="00784932" w:rsidRPr="00784932" w:rsidRDefault="00784932" w:rsidP="00784932">
      <w:pPr>
        <w:ind w:firstLine="720"/>
        <w:jc w:val="center"/>
        <w:rPr>
          <w:rFonts w:ascii="Verdana" w:hAnsi="Verdana"/>
          <w:sz w:val="24"/>
          <w:szCs w:val="24"/>
        </w:rPr>
      </w:pPr>
    </w:p>
    <w:p w14:paraId="2A47615F" w14:textId="77777777" w:rsidR="00784932" w:rsidRPr="00784932" w:rsidRDefault="00784932" w:rsidP="00784932">
      <w:pPr>
        <w:spacing w:line="360" w:lineRule="auto"/>
        <w:jc w:val="center"/>
        <w:rPr>
          <w:rFonts w:ascii="Verdana" w:hAnsi="Verdana" w:cs="Tahoma"/>
          <w:b/>
          <w:sz w:val="24"/>
          <w:szCs w:val="24"/>
        </w:rPr>
      </w:pPr>
      <w:r w:rsidRPr="00784932">
        <w:rPr>
          <w:rFonts w:ascii="Verdana" w:hAnsi="Verdana"/>
          <w:b/>
          <w:sz w:val="24"/>
          <w:szCs w:val="24"/>
        </w:rPr>
        <w:t>Conf.dr.Florin BUICU</w:t>
      </w:r>
    </w:p>
    <w:p w14:paraId="0F6F3768" w14:textId="77777777" w:rsidR="005A0B78" w:rsidRPr="001B7493" w:rsidRDefault="005A0B78" w:rsidP="00BD542F">
      <w:pPr>
        <w:ind w:left="177" w:right="-114"/>
        <w:jc w:val="center"/>
        <w:rPr>
          <w:rFonts w:ascii="Verdana" w:hAnsi="Verdana"/>
          <w:b/>
          <w:noProof/>
          <w:sz w:val="22"/>
        </w:rPr>
      </w:pPr>
      <w:r w:rsidRPr="00784932">
        <w:rPr>
          <w:rFonts w:ascii="Verdana" w:hAnsi="Verdana"/>
          <w:b/>
          <w:noProof/>
          <w:sz w:val="24"/>
          <w:szCs w:val="24"/>
        </w:rPr>
        <w:br w:type="page"/>
      </w:r>
      <w:r w:rsidR="00561674" w:rsidRPr="001B7493">
        <w:rPr>
          <w:rFonts w:ascii="Verdana" w:hAnsi="Verdana"/>
          <w:b/>
          <w:noProof/>
          <w:sz w:val="22"/>
        </w:rPr>
        <w:lastRenderedPageBreak/>
        <w:drawing>
          <wp:inline distT="0" distB="0" distL="0" distR="0" wp14:anchorId="7CC1622A" wp14:editId="21DFEB4F">
            <wp:extent cx="830580" cy="998220"/>
            <wp:effectExtent l="19050" t="0" r="7620" b="0"/>
            <wp:docPr id="2" name="Picture 2"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 COLOR 2016 "/>
                    <pic:cNvPicPr>
                      <a:picLocks noChangeAspect="1" noChangeArrowheads="1"/>
                    </pic:cNvPicPr>
                  </pic:nvPicPr>
                  <pic:blipFill>
                    <a:blip r:embed="rId7" cstate="print"/>
                    <a:srcRect/>
                    <a:stretch>
                      <a:fillRect/>
                    </a:stretch>
                  </pic:blipFill>
                  <pic:spPr bwMode="auto">
                    <a:xfrm>
                      <a:off x="0" y="0"/>
                      <a:ext cx="830580" cy="998220"/>
                    </a:xfrm>
                    <a:prstGeom prst="rect">
                      <a:avLst/>
                    </a:prstGeom>
                    <a:noFill/>
                    <a:ln w="9525">
                      <a:noFill/>
                      <a:miter lim="800000"/>
                      <a:headEnd/>
                      <a:tailEnd/>
                    </a:ln>
                  </pic:spPr>
                </pic:pic>
              </a:graphicData>
            </a:graphic>
          </wp:inline>
        </w:drawing>
      </w:r>
    </w:p>
    <w:p w14:paraId="38AD459B" w14:textId="77777777" w:rsidR="005A0B78" w:rsidRPr="001B7493" w:rsidRDefault="005A0B78" w:rsidP="00BD542F">
      <w:pPr>
        <w:ind w:left="177" w:right="-114"/>
        <w:jc w:val="center"/>
        <w:rPr>
          <w:rFonts w:ascii="Verdana" w:hAnsi="Verdana"/>
          <w:b/>
          <w:noProof/>
          <w:sz w:val="38"/>
          <w:szCs w:val="40"/>
        </w:rPr>
      </w:pPr>
      <w:r w:rsidRPr="001B7493">
        <w:rPr>
          <w:rFonts w:ascii="Verdana" w:hAnsi="Verdana"/>
          <w:b/>
          <w:noProof/>
          <w:sz w:val="38"/>
          <w:szCs w:val="40"/>
        </w:rPr>
        <w:t>Parlamentul României</w:t>
      </w:r>
    </w:p>
    <w:p w14:paraId="6A542751" w14:textId="77777777" w:rsidR="005A0B78" w:rsidRPr="001B7493" w:rsidRDefault="005A0B78" w:rsidP="00BD542F">
      <w:pPr>
        <w:ind w:left="177" w:right="-114"/>
        <w:jc w:val="center"/>
        <w:rPr>
          <w:rFonts w:ascii="Verdana" w:hAnsi="Verdana"/>
          <w:b/>
          <w:noProof/>
          <w:sz w:val="38"/>
          <w:szCs w:val="40"/>
        </w:rPr>
      </w:pPr>
      <w:r w:rsidRPr="001B7493">
        <w:rPr>
          <w:rFonts w:ascii="Verdana" w:hAnsi="Verdana"/>
          <w:b/>
          <w:noProof/>
          <w:sz w:val="38"/>
          <w:szCs w:val="40"/>
        </w:rPr>
        <w:t>Camera Deputaţilor</w:t>
      </w:r>
    </w:p>
    <w:p w14:paraId="397550BA" w14:textId="77777777" w:rsidR="008D606A" w:rsidRPr="008F3727" w:rsidRDefault="008D606A" w:rsidP="008D606A">
      <w:pPr>
        <w:pStyle w:val="Heading1"/>
        <w:jc w:val="center"/>
        <w:rPr>
          <w:rFonts w:ascii="Verdana" w:hAnsi="Verdana"/>
          <w:sz w:val="24"/>
          <w:szCs w:val="24"/>
        </w:rPr>
      </w:pPr>
      <w:r w:rsidRPr="008F3727">
        <w:rPr>
          <w:rFonts w:ascii="Verdana" w:hAnsi="Verdana"/>
          <w:sz w:val="24"/>
          <w:szCs w:val="24"/>
        </w:rPr>
        <w:t>Comisia pentru Sănătate şi Familie</w:t>
      </w:r>
    </w:p>
    <w:p w14:paraId="64A6C489" w14:textId="77777777" w:rsidR="008D606A" w:rsidRPr="000055A7" w:rsidRDefault="008D606A" w:rsidP="008D606A">
      <w:pPr>
        <w:spacing w:line="360" w:lineRule="auto"/>
        <w:jc w:val="center"/>
        <w:rPr>
          <w:rFonts w:ascii="Verdana" w:hAnsi="Verdana"/>
          <w:b/>
        </w:rPr>
      </w:pPr>
    </w:p>
    <w:p w14:paraId="6CCEBB38" w14:textId="77777777" w:rsidR="008D606A" w:rsidRDefault="008D606A" w:rsidP="008D606A">
      <w:pPr>
        <w:rPr>
          <w:rFonts w:ascii="Verdana" w:hAnsi="Verdana"/>
        </w:rPr>
      </w:pPr>
    </w:p>
    <w:tbl>
      <w:tblPr>
        <w:tblW w:w="4065" w:type="dxa"/>
        <w:tblLayout w:type="fixed"/>
        <w:tblLook w:val="04A0" w:firstRow="1" w:lastRow="0" w:firstColumn="1" w:lastColumn="0" w:noHBand="0" w:noVBand="1"/>
      </w:tblPr>
      <w:tblGrid>
        <w:gridCol w:w="851"/>
        <w:gridCol w:w="567"/>
        <w:gridCol w:w="2647"/>
      </w:tblGrid>
      <w:tr w:rsidR="008D606A" w14:paraId="72514D6F" w14:textId="77777777" w:rsidTr="00D05877">
        <w:trPr>
          <w:trHeight w:val="259"/>
        </w:trPr>
        <w:tc>
          <w:tcPr>
            <w:tcW w:w="1417" w:type="dxa"/>
            <w:gridSpan w:val="2"/>
          </w:tcPr>
          <w:p w14:paraId="51F1526C" w14:textId="77777777" w:rsidR="008D606A" w:rsidRDefault="008D606A" w:rsidP="00D05877">
            <w:pPr>
              <w:jc w:val="right"/>
              <w:rPr>
                <w:rFonts w:ascii="Verdana" w:hAnsi="Verdana"/>
                <w:b/>
                <w:sz w:val="20"/>
              </w:rPr>
            </w:pPr>
            <w:r>
              <w:rPr>
                <w:rFonts w:ascii="Verdana" w:hAnsi="Verdana"/>
                <w:b/>
                <w:sz w:val="20"/>
              </w:rPr>
              <w:t>Bucureşti,</w:t>
            </w:r>
          </w:p>
        </w:tc>
        <w:tc>
          <w:tcPr>
            <w:tcW w:w="2646" w:type="dxa"/>
          </w:tcPr>
          <w:p w14:paraId="31F3D579" w14:textId="77777777" w:rsidR="008D606A" w:rsidRDefault="008D606A" w:rsidP="00D05877">
            <w:pPr>
              <w:rPr>
                <w:rFonts w:ascii="Verdana" w:hAnsi="Verdana"/>
                <w:sz w:val="20"/>
              </w:rPr>
            </w:pPr>
            <w:r>
              <w:rPr>
                <w:rFonts w:ascii="Verdana" w:hAnsi="Verdana"/>
                <w:sz w:val="20"/>
              </w:rPr>
              <w:t xml:space="preserve"> </w:t>
            </w:r>
            <w:r w:rsidR="003F1FA0">
              <w:rPr>
                <w:rFonts w:ascii="Verdana" w:hAnsi="Verdana"/>
                <w:sz w:val="20"/>
              </w:rPr>
              <w:t>11 august</w:t>
            </w:r>
            <w:r>
              <w:rPr>
                <w:rFonts w:ascii="Verdana" w:hAnsi="Verdana"/>
                <w:sz w:val="20"/>
              </w:rPr>
              <w:t xml:space="preserve"> 2020</w:t>
            </w:r>
          </w:p>
        </w:tc>
      </w:tr>
      <w:tr w:rsidR="008D606A" w14:paraId="0A4E11E4" w14:textId="77777777" w:rsidTr="00D05877">
        <w:trPr>
          <w:gridBefore w:val="1"/>
          <w:wBefore w:w="850" w:type="dxa"/>
          <w:trHeight w:val="259"/>
        </w:trPr>
        <w:tc>
          <w:tcPr>
            <w:tcW w:w="567" w:type="dxa"/>
          </w:tcPr>
          <w:p w14:paraId="34148A4B" w14:textId="77777777" w:rsidR="008D606A" w:rsidRDefault="008D606A" w:rsidP="00D05877">
            <w:pPr>
              <w:rPr>
                <w:rFonts w:ascii="Verdana" w:hAnsi="Verdana"/>
                <w:b/>
                <w:sz w:val="20"/>
              </w:rPr>
            </w:pPr>
            <w:r>
              <w:rPr>
                <w:rFonts w:ascii="Verdana" w:hAnsi="Verdana"/>
                <w:b/>
                <w:sz w:val="20"/>
              </w:rPr>
              <w:t>Nr.</w:t>
            </w:r>
          </w:p>
        </w:tc>
        <w:tc>
          <w:tcPr>
            <w:tcW w:w="2646" w:type="dxa"/>
          </w:tcPr>
          <w:p w14:paraId="130A398A" w14:textId="77777777" w:rsidR="008D606A" w:rsidRDefault="008D606A" w:rsidP="00D05877">
            <w:pPr>
              <w:rPr>
                <w:rFonts w:ascii="Verdana" w:hAnsi="Verdana"/>
                <w:sz w:val="20"/>
              </w:rPr>
            </w:pPr>
            <w:r>
              <w:rPr>
                <w:rFonts w:ascii="Verdana" w:hAnsi="Verdana"/>
                <w:sz w:val="20"/>
              </w:rPr>
              <w:t>4c-10/</w:t>
            </w:r>
            <w:r w:rsidR="00D67DE7">
              <w:rPr>
                <w:rFonts w:ascii="Verdana" w:hAnsi="Verdana"/>
                <w:sz w:val="20"/>
              </w:rPr>
              <w:t>262</w:t>
            </w:r>
          </w:p>
        </w:tc>
      </w:tr>
    </w:tbl>
    <w:p w14:paraId="7011187D" w14:textId="77777777" w:rsidR="008D606A" w:rsidRDefault="008D606A" w:rsidP="008D606A">
      <w:pPr>
        <w:spacing w:line="360" w:lineRule="auto"/>
        <w:rPr>
          <w:rFonts w:ascii="Verdana" w:hAnsi="Verdana"/>
          <w:b/>
        </w:rPr>
      </w:pPr>
    </w:p>
    <w:p w14:paraId="5AE56A3F" w14:textId="77777777" w:rsidR="005A0B78" w:rsidRPr="001B7493" w:rsidRDefault="005A0B78" w:rsidP="00BD542F">
      <w:pPr>
        <w:ind w:left="177" w:right="-114"/>
        <w:jc w:val="center"/>
        <w:rPr>
          <w:rFonts w:ascii="Verdana" w:hAnsi="Verdana"/>
          <w:b/>
          <w:noProof/>
          <w:sz w:val="16"/>
          <w:szCs w:val="16"/>
        </w:rPr>
      </w:pPr>
    </w:p>
    <w:p w14:paraId="2E29D006" w14:textId="77777777" w:rsidR="005A0B78" w:rsidRPr="001B7493" w:rsidRDefault="005A0B78" w:rsidP="00BD542F">
      <w:pPr>
        <w:spacing w:line="276" w:lineRule="auto"/>
        <w:jc w:val="both"/>
        <w:rPr>
          <w:rFonts w:ascii="Verdana" w:hAnsi="Verdana"/>
          <w:noProof/>
          <w:sz w:val="24"/>
          <w:szCs w:val="24"/>
        </w:rPr>
      </w:pPr>
    </w:p>
    <w:p w14:paraId="151E478E" w14:textId="77777777" w:rsidR="005A0B78" w:rsidRPr="001B7493" w:rsidRDefault="005A0B78" w:rsidP="00BD542F">
      <w:pPr>
        <w:spacing w:line="276" w:lineRule="auto"/>
        <w:ind w:left="851"/>
        <w:jc w:val="both"/>
        <w:rPr>
          <w:rFonts w:ascii="Verdana" w:hAnsi="Verdana"/>
          <w:noProof/>
          <w:sz w:val="24"/>
          <w:szCs w:val="24"/>
        </w:rPr>
      </w:pPr>
      <w:r w:rsidRPr="001B7493">
        <w:rPr>
          <w:rFonts w:ascii="Verdana" w:hAnsi="Verdana"/>
          <w:noProof/>
          <w:sz w:val="24"/>
          <w:szCs w:val="24"/>
        </w:rPr>
        <w:tab/>
      </w:r>
    </w:p>
    <w:p w14:paraId="45ABD01A" w14:textId="77777777" w:rsidR="003F1FA0" w:rsidRDefault="005A0B78" w:rsidP="003F1FA0">
      <w:pPr>
        <w:spacing w:line="276" w:lineRule="auto"/>
        <w:jc w:val="center"/>
        <w:rPr>
          <w:rFonts w:ascii="Verdana" w:hAnsi="Verdana"/>
          <w:b/>
          <w:noProof/>
          <w:sz w:val="24"/>
          <w:szCs w:val="24"/>
        </w:rPr>
      </w:pPr>
      <w:r w:rsidRPr="001B7493">
        <w:rPr>
          <w:rFonts w:ascii="Verdana" w:hAnsi="Verdana"/>
          <w:b/>
          <w:noProof/>
          <w:sz w:val="24"/>
          <w:szCs w:val="24"/>
        </w:rPr>
        <w:t xml:space="preserve">RAPORT  </w:t>
      </w:r>
    </w:p>
    <w:p w14:paraId="6B5B5427" w14:textId="77777777" w:rsidR="005A0B78" w:rsidRPr="003F1FA0" w:rsidRDefault="005A0B78" w:rsidP="003F1FA0">
      <w:pPr>
        <w:spacing w:line="276" w:lineRule="auto"/>
        <w:jc w:val="center"/>
        <w:rPr>
          <w:rFonts w:ascii="Verdana" w:hAnsi="Verdana"/>
          <w:b/>
          <w:noProof/>
          <w:sz w:val="24"/>
          <w:szCs w:val="24"/>
        </w:rPr>
      </w:pPr>
      <w:r w:rsidRPr="001B7493">
        <w:rPr>
          <w:rFonts w:ascii="Verdana" w:hAnsi="Verdana"/>
          <w:b/>
          <w:noProof/>
          <w:sz w:val="24"/>
          <w:szCs w:val="24"/>
        </w:rPr>
        <w:t xml:space="preserve">asupra proiectului de Lege </w:t>
      </w:r>
      <w:r w:rsidR="003F1FA0" w:rsidRPr="004322E3">
        <w:rPr>
          <w:rFonts w:ascii="Verdana" w:hAnsi="Verdana"/>
          <w:i/>
          <w:sz w:val="24"/>
          <w:szCs w:val="24"/>
        </w:rPr>
        <w:t xml:space="preserve"> </w:t>
      </w:r>
      <w:r w:rsidR="003F1FA0" w:rsidRPr="003F1FA0">
        <w:rPr>
          <w:rFonts w:ascii="Verdana" w:hAnsi="Verdana"/>
          <w:b/>
          <w:sz w:val="24"/>
          <w:szCs w:val="24"/>
        </w:rPr>
        <w:t xml:space="preserve">pentru modificarea și completarea Legii nr.95/2006 privind reforma în domeniul sănătății  </w:t>
      </w:r>
    </w:p>
    <w:p w14:paraId="29B84CC9" w14:textId="77777777" w:rsidR="005A0B78" w:rsidRPr="003F1FA0" w:rsidRDefault="005A0B78" w:rsidP="00BD542F">
      <w:pPr>
        <w:spacing w:line="276" w:lineRule="auto"/>
        <w:jc w:val="both"/>
        <w:rPr>
          <w:rFonts w:ascii="Verdana" w:hAnsi="Verdana"/>
          <w:b/>
          <w:noProof/>
          <w:sz w:val="24"/>
          <w:szCs w:val="24"/>
        </w:rPr>
      </w:pPr>
    </w:p>
    <w:p w14:paraId="1E669529" w14:textId="77777777" w:rsidR="005A0B78" w:rsidRPr="001B7493" w:rsidRDefault="005A0B78" w:rsidP="00BD542F">
      <w:pPr>
        <w:spacing w:line="276" w:lineRule="auto"/>
        <w:jc w:val="both"/>
        <w:rPr>
          <w:rFonts w:ascii="Verdana" w:hAnsi="Verdana"/>
          <w:noProof/>
          <w:sz w:val="24"/>
          <w:szCs w:val="24"/>
        </w:rPr>
      </w:pPr>
    </w:p>
    <w:p w14:paraId="60750D13" w14:textId="77777777" w:rsidR="005A0B78" w:rsidRPr="001B7493" w:rsidRDefault="005A0B78" w:rsidP="00BD542F">
      <w:pPr>
        <w:spacing w:line="276" w:lineRule="auto"/>
        <w:jc w:val="both"/>
        <w:rPr>
          <w:rFonts w:ascii="Verdana" w:hAnsi="Verdana"/>
          <w:noProof/>
          <w:sz w:val="24"/>
          <w:szCs w:val="24"/>
        </w:rPr>
      </w:pPr>
    </w:p>
    <w:p w14:paraId="0583812D" w14:textId="77777777" w:rsidR="00BD542F" w:rsidRDefault="005A0B78" w:rsidP="008D606A">
      <w:pPr>
        <w:pStyle w:val="BodyText2"/>
        <w:spacing w:after="0" w:line="276" w:lineRule="auto"/>
        <w:ind w:firstLine="720"/>
        <w:jc w:val="both"/>
        <w:rPr>
          <w:rFonts w:ascii="Verdana" w:hAnsi="Verdana"/>
          <w:i/>
          <w:noProof/>
          <w:sz w:val="24"/>
          <w:szCs w:val="24"/>
        </w:rPr>
      </w:pPr>
      <w:r w:rsidRPr="001B7493">
        <w:rPr>
          <w:rFonts w:ascii="Verdana" w:hAnsi="Verdana"/>
          <w:noProof/>
          <w:sz w:val="24"/>
          <w:szCs w:val="24"/>
        </w:rPr>
        <w:t xml:space="preserve">În </w:t>
      </w:r>
      <w:r w:rsidR="00E563A5" w:rsidRPr="001B7493">
        <w:rPr>
          <w:rFonts w:ascii="Verdana" w:hAnsi="Verdana"/>
          <w:noProof/>
          <w:sz w:val="24"/>
          <w:szCs w:val="24"/>
        </w:rPr>
        <w:t>temeiul</w:t>
      </w:r>
      <w:r w:rsidRPr="001B7493">
        <w:rPr>
          <w:rFonts w:ascii="Verdana" w:hAnsi="Verdana"/>
          <w:noProof/>
          <w:sz w:val="24"/>
          <w:szCs w:val="24"/>
        </w:rPr>
        <w:t xml:space="preserve"> art.9</w:t>
      </w:r>
      <w:r w:rsidR="008D606A">
        <w:rPr>
          <w:rFonts w:ascii="Verdana" w:hAnsi="Verdana"/>
          <w:noProof/>
          <w:sz w:val="24"/>
          <w:szCs w:val="24"/>
        </w:rPr>
        <w:t>4</w:t>
      </w:r>
      <w:r w:rsidRPr="001B7493">
        <w:rPr>
          <w:rFonts w:ascii="Verdana" w:hAnsi="Verdana"/>
          <w:noProof/>
          <w:sz w:val="24"/>
          <w:szCs w:val="24"/>
        </w:rPr>
        <w:t xml:space="preserve">  din Regulamentul Camerei Deputaţilor, republicat,  </w:t>
      </w:r>
      <w:r w:rsidR="008D606A">
        <w:rPr>
          <w:rFonts w:ascii="Verdana" w:hAnsi="Verdana"/>
          <w:noProof/>
          <w:sz w:val="24"/>
          <w:szCs w:val="24"/>
        </w:rPr>
        <w:t xml:space="preserve">Comisia pentru sănătate și familie </w:t>
      </w:r>
      <w:r w:rsidRPr="001B7493">
        <w:rPr>
          <w:rFonts w:ascii="Verdana" w:hAnsi="Verdana"/>
          <w:noProof/>
          <w:sz w:val="24"/>
          <w:szCs w:val="24"/>
        </w:rPr>
        <w:t>a fost sesizat</w:t>
      </w:r>
      <w:r w:rsidR="003F1FA0">
        <w:rPr>
          <w:rFonts w:ascii="Verdana" w:hAnsi="Verdana"/>
          <w:noProof/>
          <w:sz w:val="24"/>
          <w:szCs w:val="24"/>
        </w:rPr>
        <w:t>ă</w:t>
      </w:r>
      <w:r w:rsidRPr="001B7493">
        <w:rPr>
          <w:rFonts w:ascii="Verdana" w:hAnsi="Verdana"/>
          <w:noProof/>
          <w:sz w:val="24"/>
          <w:szCs w:val="24"/>
        </w:rPr>
        <w:t xml:space="preserve">, prin adresa </w:t>
      </w:r>
      <w:r w:rsidR="00D67DE7">
        <w:rPr>
          <w:rFonts w:ascii="Verdana" w:hAnsi="Verdana"/>
          <w:noProof/>
          <w:sz w:val="24"/>
          <w:szCs w:val="24"/>
        </w:rPr>
        <w:t xml:space="preserve">                        </w:t>
      </w:r>
      <w:r w:rsidRPr="001B7493">
        <w:rPr>
          <w:rFonts w:ascii="Verdana" w:hAnsi="Verdana"/>
          <w:noProof/>
          <w:sz w:val="24"/>
          <w:szCs w:val="24"/>
        </w:rPr>
        <w:t xml:space="preserve">nr. </w:t>
      </w:r>
      <w:r w:rsidR="00932B62" w:rsidRPr="001B7493">
        <w:rPr>
          <w:rFonts w:ascii="Verdana" w:hAnsi="Verdana"/>
          <w:b/>
          <w:noProof/>
          <w:sz w:val="24"/>
          <w:szCs w:val="24"/>
        </w:rPr>
        <w:t xml:space="preserve">PLx </w:t>
      </w:r>
      <w:r w:rsidR="003F1FA0">
        <w:rPr>
          <w:rFonts w:ascii="Verdana" w:hAnsi="Verdana"/>
          <w:b/>
          <w:noProof/>
          <w:sz w:val="24"/>
          <w:szCs w:val="24"/>
        </w:rPr>
        <w:t>456</w:t>
      </w:r>
      <w:r w:rsidR="00932B62" w:rsidRPr="001B7493">
        <w:rPr>
          <w:rFonts w:ascii="Verdana" w:hAnsi="Verdana"/>
          <w:b/>
          <w:noProof/>
          <w:sz w:val="24"/>
          <w:szCs w:val="24"/>
        </w:rPr>
        <w:t>/20</w:t>
      </w:r>
      <w:r w:rsidR="008D606A">
        <w:rPr>
          <w:rFonts w:ascii="Verdana" w:hAnsi="Verdana"/>
          <w:b/>
          <w:noProof/>
          <w:sz w:val="24"/>
          <w:szCs w:val="24"/>
        </w:rPr>
        <w:t>20</w:t>
      </w:r>
      <w:r w:rsidRPr="001B7493">
        <w:rPr>
          <w:rFonts w:ascii="Verdana" w:hAnsi="Verdana"/>
          <w:noProof/>
          <w:sz w:val="24"/>
          <w:szCs w:val="24"/>
        </w:rPr>
        <w:t xml:space="preserve"> din </w:t>
      </w:r>
      <w:r w:rsidR="008D606A">
        <w:rPr>
          <w:rFonts w:ascii="Verdana" w:hAnsi="Verdana"/>
          <w:noProof/>
          <w:sz w:val="24"/>
          <w:szCs w:val="24"/>
        </w:rPr>
        <w:t>2</w:t>
      </w:r>
      <w:r w:rsidR="003F1FA0">
        <w:rPr>
          <w:rFonts w:ascii="Verdana" w:hAnsi="Verdana"/>
          <w:noProof/>
          <w:sz w:val="24"/>
          <w:szCs w:val="24"/>
        </w:rPr>
        <w:t>7 iulie</w:t>
      </w:r>
      <w:r w:rsidR="008D606A">
        <w:rPr>
          <w:rFonts w:ascii="Verdana" w:hAnsi="Verdana"/>
          <w:noProof/>
          <w:sz w:val="24"/>
          <w:szCs w:val="24"/>
        </w:rPr>
        <w:t xml:space="preserve"> 2020</w:t>
      </w:r>
      <w:r w:rsidRPr="001B7493">
        <w:rPr>
          <w:rFonts w:ascii="Verdana" w:hAnsi="Verdana"/>
          <w:noProof/>
          <w:sz w:val="24"/>
          <w:szCs w:val="24"/>
        </w:rPr>
        <w:t xml:space="preserve">, cu dezbaterea pe fond, a </w:t>
      </w:r>
      <w:r w:rsidRPr="001B7493">
        <w:rPr>
          <w:rFonts w:ascii="Verdana" w:hAnsi="Verdana"/>
          <w:i/>
          <w:noProof/>
          <w:sz w:val="24"/>
          <w:szCs w:val="24"/>
        </w:rPr>
        <w:t xml:space="preserve">proiectului de Lege </w:t>
      </w:r>
      <w:r w:rsidR="008D606A" w:rsidRPr="007E7B89">
        <w:rPr>
          <w:rFonts w:ascii="Verdana" w:hAnsi="Verdana"/>
          <w:i/>
          <w:noProof/>
          <w:sz w:val="24"/>
          <w:szCs w:val="24"/>
        </w:rPr>
        <w:t xml:space="preserve">pentru modificarea și completarea Legii nr.95/2006 privind reforma în </w:t>
      </w:r>
      <w:r w:rsidR="008D606A" w:rsidRPr="004A2B47">
        <w:rPr>
          <w:rFonts w:ascii="Verdana" w:hAnsi="Verdana"/>
          <w:i/>
          <w:noProof/>
          <w:sz w:val="24"/>
          <w:szCs w:val="24"/>
        </w:rPr>
        <w:t>domeniul sănătății</w:t>
      </w:r>
      <w:r w:rsidR="003F1FA0" w:rsidRPr="004A2B47">
        <w:rPr>
          <w:rFonts w:ascii="Verdana" w:hAnsi="Verdana"/>
          <w:i/>
          <w:noProof/>
          <w:sz w:val="24"/>
          <w:szCs w:val="24"/>
        </w:rPr>
        <w:t>.</w:t>
      </w:r>
    </w:p>
    <w:p w14:paraId="20FF44B6" w14:textId="77777777" w:rsidR="004A2B47" w:rsidRPr="004A2B47" w:rsidRDefault="004A2B47" w:rsidP="008D606A">
      <w:pPr>
        <w:pStyle w:val="BodyText2"/>
        <w:spacing w:after="0" w:line="276" w:lineRule="auto"/>
        <w:ind w:firstLine="720"/>
        <w:jc w:val="both"/>
        <w:rPr>
          <w:rFonts w:ascii="Verdana" w:hAnsi="Verdana"/>
          <w:i/>
          <w:noProof/>
          <w:sz w:val="24"/>
          <w:szCs w:val="24"/>
        </w:rPr>
      </w:pPr>
    </w:p>
    <w:p w14:paraId="7BFBB7C8" w14:textId="77777777" w:rsidR="00BC4D90" w:rsidRPr="00BC4D90" w:rsidRDefault="00BC4D90" w:rsidP="00BC4D90">
      <w:pPr>
        <w:spacing w:line="276" w:lineRule="auto"/>
        <w:ind w:firstLine="720"/>
        <w:jc w:val="both"/>
        <w:rPr>
          <w:rFonts w:ascii="Verdana" w:hAnsi="Verdana"/>
          <w:noProof/>
          <w:sz w:val="24"/>
          <w:szCs w:val="24"/>
        </w:rPr>
      </w:pPr>
      <w:r w:rsidRPr="00BC4D90">
        <w:rPr>
          <w:rFonts w:ascii="Verdana" w:hAnsi="Verdana"/>
          <w:noProof/>
          <w:sz w:val="24"/>
          <w:szCs w:val="24"/>
        </w:rPr>
        <w:t xml:space="preserve">Proiectul de lege a fost </w:t>
      </w:r>
      <w:r w:rsidRPr="00BC4D90">
        <w:rPr>
          <w:rFonts w:ascii="Verdana" w:hAnsi="Verdana"/>
          <w:b/>
          <w:noProof/>
          <w:sz w:val="24"/>
          <w:szCs w:val="24"/>
        </w:rPr>
        <w:t xml:space="preserve">adoptat </w:t>
      </w:r>
      <w:r w:rsidRPr="00BC4D90">
        <w:rPr>
          <w:rFonts w:ascii="Verdana" w:hAnsi="Verdana"/>
          <w:noProof/>
          <w:sz w:val="24"/>
          <w:szCs w:val="24"/>
        </w:rPr>
        <w:t>de Senat în şedinţa din 2</w:t>
      </w:r>
      <w:r>
        <w:rPr>
          <w:rFonts w:ascii="Verdana" w:hAnsi="Verdana"/>
          <w:noProof/>
          <w:sz w:val="24"/>
          <w:szCs w:val="24"/>
        </w:rPr>
        <w:t>1 iulie</w:t>
      </w:r>
      <w:r w:rsidRPr="00BC4D90">
        <w:rPr>
          <w:rFonts w:ascii="Verdana" w:hAnsi="Verdana"/>
          <w:noProof/>
          <w:sz w:val="24"/>
          <w:szCs w:val="24"/>
        </w:rPr>
        <w:t xml:space="preserve"> 2020.</w:t>
      </w:r>
    </w:p>
    <w:p w14:paraId="02C6604E" w14:textId="77777777" w:rsidR="00BC4D90" w:rsidRDefault="00BC4D90" w:rsidP="004A2B47">
      <w:pPr>
        <w:ind w:firstLine="720"/>
        <w:jc w:val="both"/>
        <w:rPr>
          <w:rFonts w:ascii="Verdana" w:hAnsi="Verdana"/>
          <w:b/>
          <w:noProof/>
          <w:sz w:val="24"/>
          <w:szCs w:val="24"/>
        </w:rPr>
      </w:pPr>
    </w:p>
    <w:p w14:paraId="0F695280" w14:textId="77777777" w:rsidR="004A2B47" w:rsidRPr="004A2B47" w:rsidRDefault="00BD542F" w:rsidP="004A2B47">
      <w:pPr>
        <w:ind w:firstLine="720"/>
        <w:jc w:val="both"/>
        <w:rPr>
          <w:rFonts w:ascii="Verdana" w:hAnsi="Verdana"/>
          <w:iCs/>
          <w:color w:val="2A2A2A"/>
          <w:sz w:val="24"/>
          <w:szCs w:val="24"/>
          <w:shd w:val="clear" w:color="auto" w:fill="FFFFFF"/>
        </w:rPr>
      </w:pPr>
      <w:r w:rsidRPr="004A2B47">
        <w:rPr>
          <w:rFonts w:ascii="Verdana" w:hAnsi="Verdana"/>
          <w:noProof/>
          <w:sz w:val="24"/>
          <w:szCs w:val="24"/>
        </w:rPr>
        <w:t xml:space="preserve">Proiectul de lege are ca </w:t>
      </w:r>
      <w:r w:rsidRPr="004A2B47">
        <w:rPr>
          <w:rFonts w:ascii="Verdana" w:hAnsi="Verdana"/>
          <w:b/>
          <w:noProof/>
          <w:sz w:val="24"/>
          <w:szCs w:val="24"/>
        </w:rPr>
        <w:t xml:space="preserve">obiect de </w:t>
      </w:r>
      <w:r w:rsidRPr="004A2B47">
        <w:rPr>
          <w:rFonts w:ascii="Verdana" w:hAnsi="Verdana"/>
          <w:b/>
          <w:sz w:val="24"/>
          <w:szCs w:val="24"/>
        </w:rPr>
        <w:t>reglementare</w:t>
      </w:r>
      <w:r w:rsidRPr="004A2B47">
        <w:rPr>
          <w:rFonts w:ascii="Verdana" w:hAnsi="Verdana"/>
          <w:sz w:val="24"/>
          <w:szCs w:val="24"/>
        </w:rPr>
        <w:t xml:space="preserve"> </w:t>
      </w:r>
      <w:r w:rsidR="004A2B47" w:rsidRPr="004A2B47">
        <w:rPr>
          <w:rFonts w:ascii="Verdana" w:hAnsi="Verdana"/>
          <w:iCs/>
          <w:color w:val="2A2A2A"/>
          <w:sz w:val="24"/>
          <w:szCs w:val="24"/>
          <w:shd w:val="clear" w:color="auto" w:fill="FFFFFF"/>
        </w:rPr>
        <w:t xml:space="preserve">modificarea </w:t>
      </w:r>
      <w:r w:rsidR="00B23341">
        <w:rPr>
          <w:rFonts w:ascii="Verdana" w:hAnsi="Verdana"/>
          <w:iCs/>
          <w:color w:val="2A2A2A"/>
          <w:sz w:val="24"/>
          <w:szCs w:val="24"/>
          <w:shd w:val="clear" w:color="auto" w:fill="FFFFFF"/>
        </w:rPr>
        <w:t xml:space="preserve">și completarea </w:t>
      </w:r>
      <w:r w:rsidR="004A2B47" w:rsidRPr="004A2B47">
        <w:rPr>
          <w:rFonts w:ascii="Verdana" w:hAnsi="Verdana"/>
          <w:iCs/>
          <w:color w:val="2A2A2A"/>
          <w:sz w:val="24"/>
          <w:szCs w:val="24"/>
          <w:shd w:val="clear" w:color="auto" w:fill="FFFFFF"/>
        </w:rPr>
        <w:t>Leg</w:t>
      </w:r>
      <w:r w:rsidR="00B23341">
        <w:rPr>
          <w:rFonts w:ascii="Verdana" w:hAnsi="Verdana"/>
          <w:iCs/>
          <w:color w:val="2A2A2A"/>
          <w:sz w:val="24"/>
          <w:szCs w:val="24"/>
          <w:shd w:val="clear" w:color="auto" w:fill="FFFFFF"/>
        </w:rPr>
        <w:t>ii</w:t>
      </w:r>
      <w:r w:rsidR="004A2B47" w:rsidRPr="004A2B47">
        <w:rPr>
          <w:rFonts w:ascii="Verdana" w:hAnsi="Verdana"/>
          <w:iCs/>
          <w:color w:val="2A2A2A"/>
          <w:sz w:val="24"/>
          <w:szCs w:val="24"/>
          <w:shd w:val="clear" w:color="auto" w:fill="FFFFFF"/>
        </w:rPr>
        <w:t xml:space="preserve"> nr.95/2006</w:t>
      </w:r>
      <w:r w:rsidR="004E2CAE">
        <w:rPr>
          <w:rFonts w:ascii="Verdana" w:hAnsi="Verdana"/>
          <w:iCs/>
          <w:color w:val="2A2A2A"/>
          <w:sz w:val="24"/>
          <w:szCs w:val="24"/>
          <w:shd w:val="clear" w:color="auto" w:fill="FFFFFF"/>
        </w:rPr>
        <w:t xml:space="preserve"> privind reforma în domeniul sănătății.</w:t>
      </w:r>
      <w:r w:rsidR="004A2B47" w:rsidRPr="004A2B47">
        <w:rPr>
          <w:rFonts w:ascii="Verdana" w:hAnsi="Verdana"/>
          <w:iCs/>
          <w:color w:val="2A2A2A"/>
          <w:sz w:val="24"/>
          <w:szCs w:val="24"/>
          <w:shd w:val="clear" w:color="auto" w:fill="FFFFFF"/>
        </w:rPr>
        <w:t xml:space="preserve"> </w:t>
      </w:r>
    </w:p>
    <w:p w14:paraId="568EBAE3" w14:textId="77777777" w:rsidR="00C9738A" w:rsidRPr="004A2B47" w:rsidRDefault="00C9738A" w:rsidP="00BD542F">
      <w:pPr>
        <w:spacing w:line="276" w:lineRule="auto"/>
        <w:ind w:firstLine="720"/>
        <w:jc w:val="both"/>
        <w:rPr>
          <w:rFonts w:ascii="Verdana" w:hAnsi="Verdana"/>
          <w:noProof/>
          <w:sz w:val="24"/>
          <w:szCs w:val="24"/>
        </w:rPr>
      </w:pPr>
    </w:p>
    <w:p w14:paraId="3CA484C3" w14:textId="77777777" w:rsidR="005A0B78" w:rsidRPr="001B7493" w:rsidRDefault="005A0B78" w:rsidP="00BD542F">
      <w:pPr>
        <w:spacing w:line="276" w:lineRule="auto"/>
        <w:ind w:firstLine="720"/>
        <w:jc w:val="both"/>
        <w:rPr>
          <w:rFonts w:ascii="Verdana" w:hAnsi="Verdana"/>
          <w:noProof/>
          <w:sz w:val="24"/>
          <w:szCs w:val="24"/>
        </w:rPr>
      </w:pPr>
      <w:r w:rsidRPr="001B7493">
        <w:rPr>
          <w:rFonts w:ascii="Verdana" w:hAnsi="Verdana"/>
          <w:noProof/>
          <w:sz w:val="24"/>
          <w:szCs w:val="24"/>
        </w:rPr>
        <w:t xml:space="preserve">La întocmirea prezentului </w:t>
      </w:r>
      <w:r w:rsidRPr="001B7493">
        <w:rPr>
          <w:rFonts w:ascii="Verdana" w:hAnsi="Verdana"/>
          <w:b/>
          <w:noProof/>
          <w:sz w:val="24"/>
          <w:szCs w:val="24"/>
        </w:rPr>
        <w:t xml:space="preserve">raport </w:t>
      </w:r>
      <w:r w:rsidRPr="001B7493">
        <w:rPr>
          <w:rFonts w:ascii="Verdana" w:hAnsi="Verdana"/>
          <w:noProof/>
          <w:sz w:val="24"/>
          <w:szCs w:val="24"/>
        </w:rPr>
        <w:t>, Comisi</w:t>
      </w:r>
      <w:r w:rsidR="00460DE1">
        <w:rPr>
          <w:rFonts w:ascii="Verdana" w:hAnsi="Verdana"/>
          <w:noProof/>
          <w:sz w:val="24"/>
          <w:szCs w:val="24"/>
        </w:rPr>
        <w:t>a</w:t>
      </w:r>
      <w:r w:rsidRPr="001B7493">
        <w:rPr>
          <w:rFonts w:ascii="Verdana" w:hAnsi="Verdana"/>
          <w:noProof/>
          <w:sz w:val="24"/>
          <w:szCs w:val="24"/>
        </w:rPr>
        <w:t xml:space="preserve"> a avut în vedere: </w:t>
      </w:r>
    </w:p>
    <w:p w14:paraId="0E85EEB5" w14:textId="77777777" w:rsidR="005A0B78" w:rsidRPr="001B7493" w:rsidRDefault="006655EB" w:rsidP="00BD542F">
      <w:pPr>
        <w:numPr>
          <w:ilvl w:val="0"/>
          <w:numId w:val="13"/>
        </w:numPr>
        <w:tabs>
          <w:tab w:val="clear" w:pos="1080"/>
          <w:tab w:val="num" w:pos="360"/>
        </w:tabs>
        <w:spacing w:line="276" w:lineRule="auto"/>
        <w:ind w:left="360"/>
        <w:jc w:val="both"/>
        <w:rPr>
          <w:rFonts w:ascii="Verdana" w:hAnsi="Verdana"/>
          <w:noProof/>
          <w:sz w:val="24"/>
          <w:szCs w:val="24"/>
        </w:rPr>
      </w:pPr>
      <w:r w:rsidRPr="001B7493">
        <w:rPr>
          <w:rFonts w:ascii="Verdana" w:hAnsi="Verdana"/>
          <w:noProof/>
          <w:sz w:val="24"/>
          <w:szCs w:val="24"/>
        </w:rPr>
        <w:t xml:space="preserve">avizul </w:t>
      </w:r>
      <w:r w:rsidR="00C70EA1">
        <w:rPr>
          <w:rFonts w:ascii="Verdana" w:hAnsi="Verdana"/>
          <w:noProof/>
          <w:sz w:val="24"/>
          <w:szCs w:val="24"/>
        </w:rPr>
        <w:t>favorabil</w:t>
      </w:r>
      <w:r w:rsidR="005A0B78" w:rsidRPr="001B7493">
        <w:rPr>
          <w:rFonts w:ascii="Verdana" w:hAnsi="Verdana"/>
          <w:noProof/>
          <w:sz w:val="24"/>
          <w:szCs w:val="24"/>
        </w:rPr>
        <w:t xml:space="preserve"> al Consiliului Legislativ (nr.</w:t>
      </w:r>
      <w:r w:rsidR="00C70EA1">
        <w:rPr>
          <w:rFonts w:ascii="Verdana" w:hAnsi="Verdana"/>
          <w:noProof/>
          <w:sz w:val="24"/>
          <w:szCs w:val="24"/>
        </w:rPr>
        <w:t>655</w:t>
      </w:r>
      <w:r w:rsidRPr="001B7493">
        <w:rPr>
          <w:rFonts w:ascii="Verdana" w:hAnsi="Verdana"/>
          <w:noProof/>
          <w:sz w:val="24"/>
          <w:szCs w:val="24"/>
        </w:rPr>
        <w:t>/</w:t>
      </w:r>
      <w:r w:rsidR="00C70EA1">
        <w:rPr>
          <w:rFonts w:ascii="Verdana" w:hAnsi="Verdana"/>
          <w:noProof/>
          <w:sz w:val="24"/>
          <w:szCs w:val="24"/>
        </w:rPr>
        <w:t>6.07</w:t>
      </w:r>
      <w:r w:rsidR="00460DE1">
        <w:rPr>
          <w:rFonts w:ascii="Verdana" w:hAnsi="Verdana"/>
          <w:noProof/>
          <w:sz w:val="24"/>
          <w:szCs w:val="24"/>
        </w:rPr>
        <w:t>.2020</w:t>
      </w:r>
      <w:r w:rsidR="005A0B78" w:rsidRPr="001B7493">
        <w:rPr>
          <w:rFonts w:ascii="Verdana" w:hAnsi="Verdana"/>
          <w:noProof/>
          <w:sz w:val="24"/>
          <w:szCs w:val="24"/>
        </w:rPr>
        <w:t>)</w:t>
      </w:r>
    </w:p>
    <w:p w14:paraId="43233C44" w14:textId="77777777" w:rsidR="005A0B78" w:rsidRDefault="006655EB" w:rsidP="00BD542F">
      <w:pPr>
        <w:numPr>
          <w:ilvl w:val="0"/>
          <w:numId w:val="13"/>
        </w:numPr>
        <w:tabs>
          <w:tab w:val="clear" w:pos="1080"/>
          <w:tab w:val="num" w:pos="360"/>
        </w:tabs>
        <w:spacing w:line="276" w:lineRule="auto"/>
        <w:ind w:left="360"/>
        <w:jc w:val="both"/>
        <w:rPr>
          <w:rFonts w:ascii="Verdana" w:hAnsi="Verdana"/>
          <w:noProof/>
          <w:sz w:val="24"/>
          <w:szCs w:val="24"/>
        </w:rPr>
      </w:pPr>
      <w:r w:rsidRPr="001B7493">
        <w:rPr>
          <w:rFonts w:ascii="Verdana" w:hAnsi="Verdana"/>
          <w:noProof/>
          <w:sz w:val="24"/>
          <w:szCs w:val="24"/>
        </w:rPr>
        <w:t xml:space="preserve">avizul </w:t>
      </w:r>
      <w:r w:rsidR="005A0B78" w:rsidRPr="001B7493">
        <w:rPr>
          <w:rFonts w:ascii="Verdana" w:hAnsi="Verdana"/>
          <w:noProof/>
          <w:sz w:val="24"/>
          <w:szCs w:val="24"/>
        </w:rPr>
        <w:t>favorabil al Consiliului Economic şi Social (nr.</w:t>
      </w:r>
      <w:r w:rsidR="000C6793">
        <w:rPr>
          <w:rFonts w:ascii="Verdana" w:hAnsi="Verdana"/>
          <w:noProof/>
          <w:sz w:val="24"/>
          <w:szCs w:val="24"/>
        </w:rPr>
        <w:t>5016</w:t>
      </w:r>
      <w:r w:rsidRPr="001B7493">
        <w:rPr>
          <w:rFonts w:ascii="Verdana" w:hAnsi="Verdana"/>
          <w:noProof/>
          <w:sz w:val="24"/>
          <w:szCs w:val="24"/>
        </w:rPr>
        <w:t>/</w:t>
      </w:r>
      <w:r w:rsidR="000C6793">
        <w:rPr>
          <w:rFonts w:ascii="Verdana" w:hAnsi="Verdana"/>
          <w:noProof/>
          <w:sz w:val="24"/>
          <w:szCs w:val="24"/>
        </w:rPr>
        <w:t>19</w:t>
      </w:r>
      <w:r w:rsidR="00460DE1">
        <w:rPr>
          <w:rFonts w:ascii="Verdana" w:hAnsi="Verdana"/>
          <w:noProof/>
          <w:sz w:val="24"/>
          <w:szCs w:val="24"/>
        </w:rPr>
        <w:t>.0</w:t>
      </w:r>
      <w:r w:rsidR="000C6793">
        <w:rPr>
          <w:rFonts w:ascii="Verdana" w:hAnsi="Verdana"/>
          <w:noProof/>
          <w:sz w:val="24"/>
          <w:szCs w:val="24"/>
        </w:rPr>
        <w:t>6</w:t>
      </w:r>
      <w:r w:rsidR="00460DE1">
        <w:rPr>
          <w:rFonts w:ascii="Verdana" w:hAnsi="Verdana"/>
          <w:noProof/>
          <w:sz w:val="24"/>
          <w:szCs w:val="24"/>
        </w:rPr>
        <w:t>.2020</w:t>
      </w:r>
      <w:r w:rsidR="005A0B78" w:rsidRPr="001B7493">
        <w:rPr>
          <w:rFonts w:ascii="Verdana" w:hAnsi="Verdana"/>
          <w:noProof/>
          <w:sz w:val="24"/>
          <w:szCs w:val="24"/>
        </w:rPr>
        <w:t>)</w:t>
      </w:r>
    </w:p>
    <w:p w14:paraId="39CBE47B" w14:textId="77777777" w:rsidR="000C6793" w:rsidRPr="001B7493" w:rsidRDefault="000C6793" w:rsidP="00BD542F">
      <w:pPr>
        <w:numPr>
          <w:ilvl w:val="0"/>
          <w:numId w:val="13"/>
        </w:numPr>
        <w:tabs>
          <w:tab w:val="clear" w:pos="1080"/>
          <w:tab w:val="num" w:pos="360"/>
        </w:tabs>
        <w:spacing w:line="276" w:lineRule="auto"/>
        <w:ind w:left="360"/>
        <w:jc w:val="both"/>
        <w:rPr>
          <w:rFonts w:ascii="Verdana" w:hAnsi="Verdana"/>
          <w:noProof/>
          <w:sz w:val="24"/>
          <w:szCs w:val="24"/>
        </w:rPr>
      </w:pPr>
      <w:r>
        <w:rPr>
          <w:rFonts w:ascii="Verdana" w:hAnsi="Verdana"/>
          <w:noProof/>
          <w:sz w:val="24"/>
          <w:szCs w:val="24"/>
        </w:rPr>
        <w:t>punctul de vedere al Ministerului Sănătății ( nr.NT 2068/08.07.2020)</w:t>
      </w:r>
    </w:p>
    <w:p w14:paraId="5E090C1D" w14:textId="77777777" w:rsidR="00C9738A" w:rsidRDefault="00C9738A" w:rsidP="00BD542F">
      <w:pPr>
        <w:spacing w:line="276" w:lineRule="auto"/>
        <w:ind w:firstLine="720"/>
        <w:jc w:val="both"/>
        <w:rPr>
          <w:rFonts w:ascii="Verdana" w:hAnsi="Verdana"/>
          <w:noProof/>
          <w:sz w:val="24"/>
          <w:szCs w:val="24"/>
        </w:rPr>
      </w:pPr>
    </w:p>
    <w:p w14:paraId="1C228EAD" w14:textId="77777777" w:rsidR="00BC4D90" w:rsidRPr="00BC4D90" w:rsidRDefault="00BC4D90" w:rsidP="00BC4D90">
      <w:pPr>
        <w:ind w:firstLine="720"/>
        <w:jc w:val="both"/>
        <w:rPr>
          <w:rFonts w:ascii="Verdana" w:hAnsi="Verdana"/>
          <w:sz w:val="24"/>
          <w:szCs w:val="24"/>
        </w:rPr>
      </w:pPr>
      <w:r w:rsidRPr="00BC4D90">
        <w:rPr>
          <w:rFonts w:ascii="Verdana" w:hAnsi="Verdana"/>
          <w:b/>
          <w:sz w:val="24"/>
          <w:szCs w:val="24"/>
        </w:rPr>
        <w:t>Membrii Comisiei pentru</w:t>
      </w:r>
      <w:r w:rsidRPr="00BC4D90">
        <w:rPr>
          <w:rFonts w:ascii="Verdana" w:hAnsi="Verdana"/>
          <w:sz w:val="24"/>
          <w:szCs w:val="24"/>
        </w:rPr>
        <w:t xml:space="preserve"> </w:t>
      </w:r>
      <w:r w:rsidRPr="00BC4D90">
        <w:rPr>
          <w:rFonts w:ascii="Verdana" w:hAnsi="Verdana"/>
          <w:b/>
          <w:sz w:val="24"/>
          <w:szCs w:val="24"/>
        </w:rPr>
        <w:t>sănătate și familie</w:t>
      </w:r>
      <w:r w:rsidRPr="00BC4D90">
        <w:rPr>
          <w:rFonts w:ascii="Verdana" w:hAnsi="Verdana"/>
          <w:sz w:val="24"/>
          <w:szCs w:val="24"/>
        </w:rPr>
        <w:t xml:space="preserve"> au examinat  proiectul de lege   în ședința  </w:t>
      </w:r>
      <w:r w:rsidRPr="00BC4D90">
        <w:rPr>
          <w:rFonts w:ascii="Verdana" w:hAnsi="Verdana"/>
          <w:noProof/>
          <w:sz w:val="24"/>
          <w:szCs w:val="24"/>
        </w:rPr>
        <w:t xml:space="preserve">din data de </w:t>
      </w:r>
      <w:r>
        <w:rPr>
          <w:rFonts w:ascii="Verdana" w:hAnsi="Verdana"/>
          <w:noProof/>
          <w:sz w:val="24"/>
          <w:szCs w:val="24"/>
        </w:rPr>
        <w:t>11</w:t>
      </w:r>
      <w:r w:rsidRPr="00BC4D90">
        <w:rPr>
          <w:rFonts w:ascii="Verdana" w:hAnsi="Verdana"/>
          <w:noProof/>
          <w:sz w:val="24"/>
          <w:szCs w:val="24"/>
        </w:rPr>
        <w:t xml:space="preserve"> august 2020.</w:t>
      </w:r>
      <w:r w:rsidRPr="00BC4D90">
        <w:rPr>
          <w:rFonts w:ascii="Verdana" w:hAnsi="Verdana"/>
          <w:sz w:val="24"/>
          <w:szCs w:val="24"/>
        </w:rPr>
        <w:t xml:space="preserve">  </w:t>
      </w:r>
    </w:p>
    <w:p w14:paraId="74C84A07" w14:textId="77777777" w:rsidR="00BC4D90" w:rsidRPr="00BC4D90" w:rsidRDefault="00BC4D90" w:rsidP="00BC4D90">
      <w:pPr>
        <w:ind w:firstLine="720"/>
        <w:jc w:val="both"/>
        <w:rPr>
          <w:rFonts w:ascii="Verdana" w:hAnsi="Verdana"/>
          <w:sz w:val="24"/>
          <w:szCs w:val="24"/>
        </w:rPr>
      </w:pPr>
      <w:r w:rsidRPr="00BC4D90">
        <w:rPr>
          <w:rFonts w:ascii="Verdana" w:hAnsi="Verdana"/>
          <w:sz w:val="24"/>
          <w:szCs w:val="24"/>
        </w:rPr>
        <w:t xml:space="preserve">La lucrările comisiei au fost prezenți </w:t>
      </w:r>
      <w:r w:rsidR="0057314E">
        <w:rPr>
          <w:rFonts w:ascii="Verdana" w:hAnsi="Verdana"/>
          <w:sz w:val="24"/>
          <w:szCs w:val="24"/>
        </w:rPr>
        <w:t xml:space="preserve">17 </w:t>
      </w:r>
      <w:r w:rsidRPr="00BC4D90">
        <w:rPr>
          <w:rFonts w:ascii="Verdana" w:hAnsi="Verdana"/>
          <w:sz w:val="24"/>
          <w:szCs w:val="24"/>
        </w:rPr>
        <w:t>deputați, din totalul de 19 membrii ai comisiei.</w:t>
      </w:r>
    </w:p>
    <w:p w14:paraId="42CCDDD0" w14:textId="77777777" w:rsidR="00BC4D90" w:rsidRPr="00BC4D90" w:rsidRDefault="00BC4D90" w:rsidP="00BC4D90">
      <w:pPr>
        <w:pStyle w:val="BodyText2"/>
        <w:spacing w:after="0" w:line="276" w:lineRule="auto"/>
        <w:ind w:firstLine="720"/>
        <w:jc w:val="both"/>
        <w:rPr>
          <w:rFonts w:ascii="Verdana" w:hAnsi="Verdana"/>
          <w:noProof/>
          <w:sz w:val="24"/>
          <w:szCs w:val="24"/>
        </w:rPr>
      </w:pPr>
      <w:r w:rsidRPr="00BC4D90">
        <w:rPr>
          <w:rFonts w:ascii="Verdana" w:hAnsi="Verdana"/>
          <w:noProof/>
          <w:sz w:val="24"/>
          <w:szCs w:val="24"/>
        </w:rPr>
        <w:lastRenderedPageBreak/>
        <w:t xml:space="preserve">Camera Deputaţilor este </w:t>
      </w:r>
      <w:r w:rsidRPr="00BC4D90">
        <w:rPr>
          <w:rFonts w:ascii="Verdana" w:hAnsi="Verdana"/>
          <w:b/>
          <w:noProof/>
          <w:sz w:val="24"/>
          <w:szCs w:val="24"/>
        </w:rPr>
        <w:t>Cameră decizională</w:t>
      </w:r>
      <w:r w:rsidRPr="00BC4D90">
        <w:rPr>
          <w:rFonts w:ascii="Verdana" w:hAnsi="Verdana"/>
          <w:noProof/>
          <w:sz w:val="24"/>
          <w:szCs w:val="24"/>
        </w:rPr>
        <w:t>, potrivit prevederilor art.75 din Constituţia României, republicată, şi ale art.92 din Regulamentul Camerei Deputaţilor, republicat, cu modificările şi completările ulterioare.</w:t>
      </w:r>
    </w:p>
    <w:p w14:paraId="4866445C" w14:textId="77777777" w:rsidR="00BC4D90" w:rsidRDefault="00BC4D90" w:rsidP="00C9738A">
      <w:pPr>
        <w:spacing w:line="276" w:lineRule="auto"/>
        <w:ind w:firstLine="720"/>
        <w:jc w:val="both"/>
        <w:rPr>
          <w:rFonts w:ascii="Verdana" w:hAnsi="Verdana"/>
          <w:noProof/>
          <w:sz w:val="24"/>
          <w:szCs w:val="24"/>
        </w:rPr>
      </w:pPr>
    </w:p>
    <w:p w14:paraId="1659686C" w14:textId="77777777" w:rsidR="00C9738A" w:rsidRPr="00BC4D90" w:rsidRDefault="00C9738A" w:rsidP="00C9738A">
      <w:pPr>
        <w:spacing w:line="276" w:lineRule="auto"/>
        <w:ind w:firstLine="720"/>
        <w:jc w:val="both"/>
        <w:rPr>
          <w:rFonts w:ascii="Verdana" w:hAnsi="Verdana"/>
          <w:noProof/>
          <w:sz w:val="24"/>
          <w:szCs w:val="24"/>
        </w:rPr>
      </w:pPr>
      <w:r w:rsidRPr="00BC4D90">
        <w:rPr>
          <w:rFonts w:ascii="Verdana" w:hAnsi="Verdana"/>
          <w:noProof/>
          <w:sz w:val="24"/>
          <w:szCs w:val="24"/>
        </w:rPr>
        <w:t xml:space="preserve">Proiectul de lege face parte din categoria legilor </w:t>
      </w:r>
      <w:r w:rsidRPr="00BC4D90">
        <w:rPr>
          <w:rFonts w:ascii="Verdana" w:hAnsi="Verdana"/>
          <w:b/>
          <w:noProof/>
          <w:sz w:val="24"/>
          <w:szCs w:val="24"/>
        </w:rPr>
        <w:t>ordinare</w:t>
      </w:r>
      <w:r w:rsidRPr="00BC4D90">
        <w:rPr>
          <w:rFonts w:ascii="Verdana" w:hAnsi="Verdana"/>
          <w:noProof/>
          <w:sz w:val="24"/>
          <w:szCs w:val="24"/>
        </w:rPr>
        <w:t xml:space="preserve">, conform prevederilor art.73 alin.(1) din Constituţia României, republicată. </w:t>
      </w:r>
    </w:p>
    <w:p w14:paraId="7F07B964" w14:textId="77777777" w:rsidR="00C9738A" w:rsidRPr="00BC4D90" w:rsidRDefault="00C9738A" w:rsidP="00C9738A">
      <w:pPr>
        <w:spacing w:line="276" w:lineRule="auto"/>
        <w:ind w:firstLine="720"/>
        <w:jc w:val="both"/>
        <w:rPr>
          <w:rFonts w:ascii="Verdana" w:hAnsi="Verdana"/>
          <w:noProof/>
          <w:sz w:val="24"/>
          <w:szCs w:val="24"/>
        </w:rPr>
      </w:pPr>
    </w:p>
    <w:p w14:paraId="66604070" w14:textId="77777777" w:rsidR="006B73EF" w:rsidRPr="006B73EF" w:rsidRDefault="006B73EF" w:rsidP="00D1006D">
      <w:pPr>
        <w:pStyle w:val="BodyText2"/>
        <w:spacing w:line="276" w:lineRule="auto"/>
        <w:ind w:firstLine="720"/>
        <w:jc w:val="both"/>
        <w:rPr>
          <w:rFonts w:ascii="Verdana" w:hAnsi="Verdana"/>
          <w:sz w:val="24"/>
          <w:szCs w:val="24"/>
        </w:rPr>
      </w:pPr>
      <w:r w:rsidRPr="006B73EF">
        <w:rPr>
          <w:rFonts w:ascii="Verdana" w:hAnsi="Verdana"/>
          <w:sz w:val="24"/>
          <w:szCs w:val="24"/>
        </w:rPr>
        <w:t>În urma dezbaterii,</w:t>
      </w:r>
      <w:r w:rsidRPr="006B73EF">
        <w:rPr>
          <w:rFonts w:ascii="Verdana" w:hAnsi="Verdana"/>
          <w:b/>
          <w:sz w:val="24"/>
          <w:szCs w:val="24"/>
        </w:rPr>
        <w:t xml:space="preserve"> </w:t>
      </w:r>
      <w:r w:rsidRPr="006B73EF">
        <w:rPr>
          <w:rFonts w:ascii="Verdana" w:hAnsi="Verdana"/>
          <w:sz w:val="24"/>
          <w:szCs w:val="24"/>
        </w:rPr>
        <w:t>membrii comisiei au hotărât</w:t>
      </w:r>
      <w:r w:rsidRPr="006B73EF">
        <w:rPr>
          <w:rFonts w:ascii="Verdana" w:hAnsi="Verdana"/>
          <w:b/>
          <w:sz w:val="24"/>
          <w:szCs w:val="24"/>
        </w:rPr>
        <w:t xml:space="preserve">, cu </w:t>
      </w:r>
      <w:r w:rsidR="002956DB">
        <w:rPr>
          <w:rFonts w:ascii="Verdana" w:hAnsi="Verdana"/>
          <w:b/>
          <w:sz w:val="24"/>
          <w:szCs w:val="24"/>
        </w:rPr>
        <w:t>unanimitate</w:t>
      </w:r>
      <w:r w:rsidRPr="006B73EF">
        <w:rPr>
          <w:rFonts w:ascii="Verdana" w:hAnsi="Verdana"/>
          <w:b/>
          <w:sz w:val="24"/>
          <w:szCs w:val="24"/>
        </w:rPr>
        <w:t xml:space="preserve"> de voturi,  </w:t>
      </w:r>
      <w:r w:rsidRPr="006B73EF">
        <w:rPr>
          <w:rFonts w:ascii="Verdana" w:hAnsi="Verdana"/>
          <w:sz w:val="24"/>
          <w:szCs w:val="24"/>
        </w:rPr>
        <w:t>să propună plenului Camerei Deputa</w:t>
      </w:r>
      <w:r w:rsidRPr="006B73EF">
        <w:rPr>
          <w:rFonts w:ascii="Verdana" w:hAnsi="Verdana" w:cs="Cambria"/>
          <w:sz w:val="24"/>
          <w:szCs w:val="24"/>
        </w:rPr>
        <w:t>ț</w:t>
      </w:r>
      <w:r w:rsidRPr="006B73EF">
        <w:rPr>
          <w:rFonts w:ascii="Verdana" w:hAnsi="Verdana"/>
          <w:sz w:val="24"/>
          <w:szCs w:val="24"/>
        </w:rPr>
        <w:t>ilor</w:t>
      </w:r>
      <w:r w:rsidRPr="006B73EF">
        <w:rPr>
          <w:rFonts w:ascii="Verdana" w:hAnsi="Verdana"/>
          <w:b/>
          <w:sz w:val="24"/>
          <w:szCs w:val="24"/>
        </w:rPr>
        <w:t xml:space="preserve"> adoptarea  </w:t>
      </w:r>
      <w:r w:rsidRPr="006B73EF">
        <w:rPr>
          <w:rFonts w:ascii="Verdana" w:hAnsi="Verdana"/>
          <w:sz w:val="24"/>
          <w:szCs w:val="24"/>
        </w:rPr>
        <w:t>proiectului de lege</w:t>
      </w:r>
      <w:r w:rsidRPr="006B73EF">
        <w:rPr>
          <w:rFonts w:ascii="Verdana" w:hAnsi="Verdana"/>
          <w:i/>
          <w:sz w:val="24"/>
          <w:szCs w:val="24"/>
        </w:rPr>
        <w:t>,</w:t>
      </w:r>
      <w:r w:rsidRPr="006B73EF">
        <w:rPr>
          <w:rFonts w:ascii="Verdana" w:hAnsi="Verdana"/>
          <w:b/>
          <w:i/>
          <w:sz w:val="24"/>
          <w:szCs w:val="24"/>
        </w:rPr>
        <w:t xml:space="preserve"> </w:t>
      </w:r>
      <w:r w:rsidRPr="006B73EF">
        <w:rPr>
          <w:rFonts w:ascii="Verdana" w:hAnsi="Verdana"/>
          <w:b/>
          <w:sz w:val="24"/>
          <w:szCs w:val="24"/>
        </w:rPr>
        <w:t xml:space="preserve">cu amendamentele admise </w:t>
      </w:r>
      <w:r w:rsidRPr="006B73EF">
        <w:rPr>
          <w:rFonts w:ascii="Verdana" w:hAnsi="Verdana"/>
          <w:sz w:val="24"/>
          <w:szCs w:val="24"/>
        </w:rPr>
        <w:t>redate în</w:t>
      </w:r>
      <w:r w:rsidRPr="006B73EF">
        <w:rPr>
          <w:rFonts w:ascii="Verdana" w:hAnsi="Verdana"/>
          <w:b/>
          <w:sz w:val="24"/>
          <w:szCs w:val="24"/>
        </w:rPr>
        <w:t xml:space="preserve"> Anexa </w:t>
      </w:r>
      <w:r w:rsidRPr="006B73EF">
        <w:rPr>
          <w:rFonts w:ascii="Verdana" w:hAnsi="Verdana"/>
          <w:sz w:val="24"/>
          <w:szCs w:val="24"/>
        </w:rPr>
        <w:t>care face parte integrantă din prezentul raport.</w:t>
      </w:r>
    </w:p>
    <w:p w14:paraId="1595067F" w14:textId="77777777" w:rsidR="005A0B78" w:rsidRPr="006B73EF" w:rsidRDefault="005A0B78" w:rsidP="00BD542F">
      <w:pPr>
        <w:spacing w:line="276" w:lineRule="auto"/>
        <w:jc w:val="both"/>
        <w:rPr>
          <w:rFonts w:ascii="Verdana" w:hAnsi="Verdana"/>
          <w:noProof/>
          <w:sz w:val="24"/>
          <w:szCs w:val="24"/>
        </w:rPr>
      </w:pPr>
    </w:p>
    <w:p w14:paraId="1126E8A4" w14:textId="77777777" w:rsidR="005A0B78" w:rsidRDefault="005A0B78" w:rsidP="00BD542F">
      <w:pPr>
        <w:spacing w:line="276" w:lineRule="auto"/>
        <w:jc w:val="both"/>
        <w:rPr>
          <w:rFonts w:ascii="Verdana" w:hAnsi="Verdana"/>
          <w:b/>
          <w:noProof/>
          <w:sz w:val="24"/>
          <w:szCs w:val="24"/>
        </w:rPr>
      </w:pPr>
    </w:p>
    <w:p w14:paraId="1CB79F64" w14:textId="77777777" w:rsidR="00CF7C69" w:rsidRDefault="00CF7C69" w:rsidP="00BD542F">
      <w:pPr>
        <w:spacing w:line="276" w:lineRule="auto"/>
        <w:jc w:val="both"/>
        <w:rPr>
          <w:rFonts w:ascii="Verdana" w:hAnsi="Verdana"/>
          <w:b/>
          <w:noProof/>
          <w:sz w:val="24"/>
          <w:szCs w:val="24"/>
        </w:rPr>
      </w:pPr>
    </w:p>
    <w:p w14:paraId="4B6A8190" w14:textId="77777777" w:rsidR="00CF7C69" w:rsidRPr="00BC4D90" w:rsidRDefault="00CF7C69" w:rsidP="00BD542F">
      <w:pPr>
        <w:spacing w:line="276" w:lineRule="auto"/>
        <w:jc w:val="both"/>
        <w:rPr>
          <w:rFonts w:ascii="Verdana" w:hAnsi="Verdana"/>
          <w:b/>
          <w:noProof/>
          <w:sz w:val="24"/>
          <w:szCs w:val="24"/>
        </w:rPr>
      </w:pPr>
    </w:p>
    <w:p w14:paraId="4FF96108" w14:textId="77777777" w:rsidR="00561674" w:rsidRPr="00BC4D90" w:rsidRDefault="00561674" w:rsidP="00BD542F">
      <w:pPr>
        <w:spacing w:line="276" w:lineRule="auto"/>
        <w:jc w:val="both"/>
        <w:rPr>
          <w:rFonts w:ascii="Verdana" w:hAnsi="Verdana"/>
          <w:b/>
          <w:noProof/>
          <w:sz w:val="24"/>
          <w:szCs w:val="24"/>
        </w:rPr>
      </w:pPr>
    </w:p>
    <w:p w14:paraId="2D0C4314" w14:textId="77777777" w:rsidR="00E8746B" w:rsidRPr="00BC4D90" w:rsidRDefault="00BC4D90" w:rsidP="00BC4D90">
      <w:pPr>
        <w:jc w:val="both"/>
        <w:rPr>
          <w:rFonts w:ascii="Verdana" w:hAnsi="Verdana"/>
          <w:sz w:val="24"/>
          <w:szCs w:val="24"/>
        </w:rPr>
      </w:pPr>
      <w:r>
        <w:rPr>
          <w:rFonts w:ascii="Verdana" w:hAnsi="Verdana"/>
          <w:b/>
          <w:sz w:val="24"/>
          <w:szCs w:val="24"/>
        </w:rPr>
        <w:t xml:space="preserve">       </w:t>
      </w:r>
      <w:r w:rsidR="00E8746B" w:rsidRPr="00BC4D90">
        <w:rPr>
          <w:rFonts w:ascii="Verdana" w:hAnsi="Verdana"/>
          <w:b/>
          <w:sz w:val="24"/>
          <w:szCs w:val="24"/>
        </w:rPr>
        <w:t>PREŞEDINTE</w:t>
      </w:r>
      <w:r>
        <w:rPr>
          <w:rFonts w:ascii="Verdana" w:hAnsi="Verdana"/>
          <w:b/>
          <w:sz w:val="24"/>
          <w:szCs w:val="24"/>
        </w:rPr>
        <w:t>,                                                  SECRETAR,</w:t>
      </w:r>
    </w:p>
    <w:p w14:paraId="4A762191" w14:textId="77777777" w:rsidR="00E8746B" w:rsidRPr="00BC4D90" w:rsidRDefault="00E8746B" w:rsidP="00BC4D90">
      <w:pPr>
        <w:ind w:firstLine="720"/>
        <w:jc w:val="both"/>
        <w:rPr>
          <w:rFonts w:ascii="Verdana" w:hAnsi="Verdana"/>
          <w:sz w:val="24"/>
          <w:szCs w:val="24"/>
        </w:rPr>
      </w:pPr>
    </w:p>
    <w:p w14:paraId="30F2A692" w14:textId="77777777" w:rsidR="00E8746B" w:rsidRPr="00BC4D90" w:rsidRDefault="00E8746B" w:rsidP="00BC4D90">
      <w:pPr>
        <w:spacing w:line="360" w:lineRule="auto"/>
        <w:jc w:val="both"/>
        <w:rPr>
          <w:rFonts w:ascii="Verdana" w:hAnsi="Verdana" w:cs="Tahoma"/>
          <w:b/>
          <w:sz w:val="24"/>
          <w:szCs w:val="24"/>
        </w:rPr>
      </w:pPr>
      <w:r w:rsidRPr="00BC4D90">
        <w:rPr>
          <w:rFonts w:ascii="Verdana" w:hAnsi="Verdana"/>
          <w:b/>
          <w:sz w:val="24"/>
          <w:szCs w:val="24"/>
        </w:rPr>
        <w:t>Conf.dr.Florin BUICU</w:t>
      </w:r>
      <w:r w:rsidR="00BC4D90">
        <w:rPr>
          <w:rFonts w:ascii="Verdana" w:hAnsi="Verdana"/>
          <w:b/>
          <w:sz w:val="24"/>
          <w:szCs w:val="24"/>
        </w:rPr>
        <w:t xml:space="preserve">                                     Dr.VASS Levente</w:t>
      </w:r>
    </w:p>
    <w:p w14:paraId="67ED0248" w14:textId="77777777" w:rsidR="00561674" w:rsidRPr="00BC4D90" w:rsidRDefault="00561674" w:rsidP="00BC4D90">
      <w:pPr>
        <w:spacing w:line="276" w:lineRule="auto"/>
        <w:jc w:val="both"/>
        <w:rPr>
          <w:rFonts w:ascii="Verdana" w:hAnsi="Verdana"/>
          <w:b/>
          <w:noProof/>
          <w:sz w:val="24"/>
          <w:szCs w:val="24"/>
        </w:rPr>
      </w:pPr>
    </w:p>
    <w:p w14:paraId="0A7D7CCB" w14:textId="77777777" w:rsidR="00561674" w:rsidRPr="00BC4D90" w:rsidRDefault="00561674" w:rsidP="00BD542F">
      <w:pPr>
        <w:spacing w:line="276" w:lineRule="auto"/>
        <w:jc w:val="both"/>
        <w:rPr>
          <w:rFonts w:ascii="Verdana" w:hAnsi="Verdana"/>
          <w:b/>
          <w:noProof/>
          <w:sz w:val="24"/>
          <w:szCs w:val="24"/>
        </w:rPr>
      </w:pPr>
    </w:p>
    <w:p w14:paraId="0B293C29" w14:textId="77777777" w:rsidR="00E8746B" w:rsidRPr="00BC4D90" w:rsidRDefault="00E8746B" w:rsidP="00BD542F">
      <w:pPr>
        <w:spacing w:line="276" w:lineRule="auto"/>
        <w:jc w:val="both"/>
        <w:rPr>
          <w:rFonts w:ascii="Verdana" w:hAnsi="Verdana"/>
          <w:b/>
          <w:noProof/>
          <w:sz w:val="24"/>
          <w:szCs w:val="24"/>
        </w:rPr>
      </w:pPr>
    </w:p>
    <w:p w14:paraId="47F59E27" w14:textId="77777777" w:rsidR="00E8746B" w:rsidRPr="00BC4D90" w:rsidRDefault="00E8746B" w:rsidP="00BD542F">
      <w:pPr>
        <w:spacing w:line="276" w:lineRule="auto"/>
        <w:jc w:val="both"/>
        <w:rPr>
          <w:rFonts w:ascii="Verdana" w:hAnsi="Verdana"/>
          <w:b/>
          <w:noProof/>
          <w:sz w:val="24"/>
          <w:szCs w:val="24"/>
        </w:rPr>
      </w:pPr>
    </w:p>
    <w:p w14:paraId="34C10CEB" w14:textId="77777777" w:rsidR="00E8746B" w:rsidRPr="00BC4D90" w:rsidRDefault="00E8746B" w:rsidP="00BD542F">
      <w:pPr>
        <w:spacing w:line="276" w:lineRule="auto"/>
        <w:jc w:val="both"/>
        <w:rPr>
          <w:rFonts w:ascii="Verdana" w:hAnsi="Verdana"/>
          <w:b/>
          <w:noProof/>
          <w:sz w:val="24"/>
          <w:szCs w:val="24"/>
        </w:rPr>
      </w:pPr>
    </w:p>
    <w:p w14:paraId="6D196989" w14:textId="77777777" w:rsidR="00E8746B" w:rsidRPr="00BC4D90" w:rsidRDefault="00E8746B" w:rsidP="00BD542F">
      <w:pPr>
        <w:spacing w:line="276" w:lineRule="auto"/>
        <w:jc w:val="both"/>
        <w:rPr>
          <w:rFonts w:ascii="Verdana" w:hAnsi="Verdana"/>
          <w:b/>
          <w:noProof/>
          <w:sz w:val="24"/>
          <w:szCs w:val="24"/>
        </w:rPr>
      </w:pPr>
    </w:p>
    <w:p w14:paraId="02F2A8A1" w14:textId="77777777" w:rsidR="00E8746B" w:rsidRPr="00BC4D90" w:rsidRDefault="00E8746B" w:rsidP="00BD542F">
      <w:pPr>
        <w:spacing w:line="276" w:lineRule="auto"/>
        <w:jc w:val="both"/>
        <w:rPr>
          <w:rFonts w:ascii="Verdana" w:hAnsi="Verdana"/>
          <w:b/>
          <w:noProof/>
          <w:sz w:val="24"/>
          <w:szCs w:val="24"/>
        </w:rPr>
      </w:pPr>
    </w:p>
    <w:p w14:paraId="323BE5B5" w14:textId="77777777" w:rsidR="00E8746B" w:rsidRPr="00BC4D90" w:rsidRDefault="00E8746B" w:rsidP="00BD542F">
      <w:pPr>
        <w:spacing w:line="276" w:lineRule="auto"/>
        <w:jc w:val="both"/>
        <w:rPr>
          <w:rFonts w:ascii="Verdana" w:hAnsi="Verdana"/>
          <w:b/>
          <w:noProof/>
          <w:sz w:val="24"/>
          <w:szCs w:val="24"/>
        </w:rPr>
      </w:pPr>
    </w:p>
    <w:p w14:paraId="3EE81398" w14:textId="77777777" w:rsidR="00E8746B" w:rsidRPr="00BC4D90" w:rsidRDefault="00E8746B" w:rsidP="00BD542F">
      <w:pPr>
        <w:spacing w:line="276" w:lineRule="auto"/>
        <w:jc w:val="both"/>
        <w:rPr>
          <w:rFonts w:ascii="Verdana" w:hAnsi="Verdana"/>
          <w:b/>
          <w:noProof/>
          <w:sz w:val="24"/>
          <w:szCs w:val="24"/>
        </w:rPr>
      </w:pPr>
    </w:p>
    <w:p w14:paraId="68447998" w14:textId="77777777" w:rsidR="00E8746B" w:rsidRPr="00BC4D90" w:rsidRDefault="00E8746B" w:rsidP="00BD542F">
      <w:pPr>
        <w:spacing w:line="276" w:lineRule="auto"/>
        <w:jc w:val="both"/>
        <w:rPr>
          <w:rFonts w:ascii="Verdana" w:hAnsi="Verdana"/>
          <w:b/>
          <w:noProof/>
          <w:sz w:val="24"/>
          <w:szCs w:val="24"/>
        </w:rPr>
      </w:pPr>
    </w:p>
    <w:p w14:paraId="25F9B215" w14:textId="77777777" w:rsidR="00E8746B" w:rsidRPr="00BC4D90" w:rsidRDefault="00E8746B" w:rsidP="00BD542F">
      <w:pPr>
        <w:spacing w:line="276" w:lineRule="auto"/>
        <w:jc w:val="both"/>
        <w:rPr>
          <w:rFonts w:ascii="Verdana" w:hAnsi="Verdana"/>
          <w:b/>
          <w:noProof/>
          <w:sz w:val="24"/>
          <w:szCs w:val="24"/>
        </w:rPr>
      </w:pPr>
    </w:p>
    <w:p w14:paraId="77319EC0" w14:textId="77777777" w:rsidR="00E8746B" w:rsidRPr="00BC4D90" w:rsidRDefault="00E8746B" w:rsidP="00BD542F">
      <w:pPr>
        <w:spacing w:line="276" w:lineRule="auto"/>
        <w:jc w:val="both"/>
        <w:rPr>
          <w:rFonts w:ascii="Verdana" w:hAnsi="Verdana"/>
          <w:b/>
          <w:noProof/>
          <w:sz w:val="24"/>
          <w:szCs w:val="24"/>
        </w:rPr>
      </w:pPr>
    </w:p>
    <w:p w14:paraId="45A424C2" w14:textId="77777777" w:rsidR="00E8746B" w:rsidRPr="00BC4D90" w:rsidRDefault="00E8746B" w:rsidP="00BD542F">
      <w:pPr>
        <w:spacing w:line="276" w:lineRule="auto"/>
        <w:jc w:val="both"/>
        <w:rPr>
          <w:rFonts w:ascii="Verdana" w:hAnsi="Verdana"/>
          <w:b/>
          <w:noProof/>
          <w:sz w:val="24"/>
          <w:szCs w:val="24"/>
        </w:rPr>
      </w:pPr>
    </w:p>
    <w:p w14:paraId="45230DCD" w14:textId="77777777" w:rsidR="00E8746B" w:rsidRPr="00BC4D90" w:rsidRDefault="00E8746B" w:rsidP="00BD542F">
      <w:pPr>
        <w:spacing w:line="276" w:lineRule="auto"/>
        <w:jc w:val="both"/>
        <w:rPr>
          <w:rFonts w:ascii="Verdana" w:hAnsi="Verdana"/>
          <w:b/>
          <w:noProof/>
          <w:sz w:val="24"/>
          <w:szCs w:val="24"/>
        </w:rPr>
      </w:pPr>
    </w:p>
    <w:p w14:paraId="6CD55DD1" w14:textId="77777777" w:rsidR="00E8746B" w:rsidRDefault="00E8746B" w:rsidP="00BD542F">
      <w:pPr>
        <w:spacing w:line="276" w:lineRule="auto"/>
        <w:jc w:val="both"/>
        <w:rPr>
          <w:rFonts w:ascii="Verdana" w:hAnsi="Verdana"/>
          <w:b/>
          <w:noProof/>
          <w:sz w:val="24"/>
          <w:szCs w:val="24"/>
        </w:rPr>
      </w:pPr>
    </w:p>
    <w:p w14:paraId="507D0DCA" w14:textId="77777777" w:rsidR="00D1006D" w:rsidRDefault="00D1006D" w:rsidP="00BD542F">
      <w:pPr>
        <w:spacing w:line="276" w:lineRule="auto"/>
        <w:jc w:val="both"/>
        <w:rPr>
          <w:rFonts w:ascii="Verdana" w:hAnsi="Verdana"/>
          <w:b/>
          <w:noProof/>
          <w:sz w:val="24"/>
          <w:szCs w:val="24"/>
        </w:rPr>
      </w:pPr>
    </w:p>
    <w:p w14:paraId="6886E9C1" w14:textId="77777777" w:rsidR="00D1006D" w:rsidRPr="00BC4D90" w:rsidRDefault="00D1006D" w:rsidP="00BD542F">
      <w:pPr>
        <w:spacing w:line="276" w:lineRule="auto"/>
        <w:jc w:val="both"/>
        <w:rPr>
          <w:rFonts w:ascii="Verdana" w:hAnsi="Verdana"/>
          <w:b/>
          <w:noProof/>
          <w:sz w:val="24"/>
          <w:szCs w:val="24"/>
        </w:rPr>
      </w:pPr>
    </w:p>
    <w:p w14:paraId="1AC2761F" w14:textId="77777777" w:rsidR="005A0B78" w:rsidRPr="00BC4D90" w:rsidRDefault="005A0B78" w:rsidP="00BD542F">
      <w:pPr>
        <w:spacing w:line="276" w:lineRule="auto"/>
        <w:jc w:val="both"/>
        <w:rPr>
          <w:rFonts w:ascii="Verdana" w:hAnsi="Verdana"/>
          <w:noProof/>
          <w:sz w:val="24"/>
          <w:szCs w:val="24"/>
        </w:rPr>
      </w:pPr>
    </w:p>
    <w:p w14:paraId="313A310B" w14:textId="77777777" w:rsidR="005A0B78" w:rsidRPr="001B7493" w:rsidRDefault="005A0B78" w:rsidP="00BD542F">
      <w:pPr>
        <w:spacing w:line="276" w:lineRule="auto"/>
        <w:jc w:val="both"/>
        <w:rPr>
          <w:rFonts w:ascii="Verdana" w:hAnsi="Verdana"/>
          <w:noProof/>
          <w:sz w:val="16"/>
          <w:szCs w:val="16"/>
        </w:rPr>
      </w:pPr>
      <w:r w:rsidRPr="00BC4D90">
        <w:rPr>
          <w:rFonts w:ascii="Verdana" w:hAnsi="Verdana"/>
          <w:noProof/>
          <w:sz w:val="16"/>
          <w:szCs w:val="16"/>
        </w:rPr>
        <w:t>Întoc</w:t>
      </w:r>
      <w:r w:rsidRPr="001B7493">
        <w:rPr>
          <w:rFonts w:ascii="Verdana" w:hAnsi="Verdana"/>
          <w:noProof/>
          <w:sz w:val="16"/>
          <w:szCs w:val="16"/>
        </w:rPr>
        <w:t>mit,</w:t>
      </w:r>
    </w:p>
    <w:p w14:paraId="20784C2A" w14:textId="77777777" w:rsidR="005A0B78" w:rsidRPr="001B7493" w:rsidRDefault="005A0B78" w:rsidP="00BD542F">
      <w:pPr>
        <w:spacing w:line="276" w:lineRule="auto"/>
        <w:jc w:val="both"/>
        <w:rPr>
          <w:rFonts w:ascii="Verdana" w:hAnsi="Verdana"/>
          <w:noProof/>
          <w:sz w:val="16"/>
          <w:szCs w:val="16"/>
        </w:rPr>
      </w:pPr>
      <w:r w:rsidRPr="001B7493">
        <w:rPr>
          <w:rFonts w:ascii="Verdana" w:hAnsi="Verdana"/>
          <w:noProof/>
          <w:sz w:val="16"/>
          <w:szCs w:val="16"/>
        </w:rPr>
        <w:t xml:space="preserve">Consilier parlamentar </w:t>
      </w:r>
      <w:r w:rsidR="00BC4D90">
        <w:rPr>
          <w:rFonts w:ascii="Verdana" w:hAnsi="Verdana"/>
          <w:noProof/>
          <w:sz w:val="16"/>
          <w:szCs w:val="16"/>
        </w:rPr>
        <w:t>Cristina Bologan</w:t>
      </w:r>
    </w:p>
    <w:p w14:paraId="420EA094" w14:textId="77777777" w:rsidR="0040582F" w:rsidRPr="001B7493" w:rsidRDefault="0040582F">
      <w:pPr>
        <w:rPr>
          <w:rFonts w:ascii="Verdana" w:hAnsi="Verdana"/>
          <w:b/>
          <w:noProof/>
          <w:sz w:val="24"/>
          <w:szCs w:val="24"/>
        </w:rPr>
      </w:pPr>
      <w:r w:rsidRPr="001B7493">
        <w:rPr>
          <w:rFonts w:ascii="Verdana" w:hAnsi="Verdana"/>
          <w:b/>
          <w:noProof/>
          <w:sz w:val="24"/>
          <w:szCs w:val="24"/>
        </w:rPr>
        <w:br w:type="page"/>
      </w:r>
    </w:p>
    <w:p w14:paraId="463325E2" w14:textId="77777777" w:rsidR="0040582F" w:rsidRPr="001B7493" w:rsidRDefault="0040582F" w:rsidP="00BD542F">
      <w:pPr>
        <w:spacing w:line="276" w:lineRule="auto"/>
        <w:jc w:val="center"/>
        <w:rPr>
          <w:rFonts w:ascii="Verdana" w:hAnsi="Verdana"/>
          <w:b/>
          <w:noProof/>
          <w:sz w:val="24"/>
          <w:szCs w:val="24"/>
        </w:rPr>
        <w:sectPr w:rsidR="0040582F" w:rsidRPr="001B7493" w:rsidSect="009306CC">
          <w:headerReference w:type="even" r:id="rId8"/>
          <w:footerReference w:type="even" r:id="rId9"/>
          <w:footerReference w:type="default" r:id="rId10"/>
          <w:footerReference w:type="first" r:id="rId11"/>
          <w:pgSz w:w="11907" w:h="16840" w:code="9"/>
          <w:pgMar w:top="1701" w:right="1134" w:bottom="1134" w:left="1701" w:header="720" w:footer="488" w:gutter="0"/>
          <w:cols w:space="720"/>
          <w:titlePg/>
        </w:sectPr>
      </w:pPr>
    </w:p>
    <w:p w14:paraId="334119F5" w14:textId="77777777" w:rsidR="005A0B78" w:rsidRPr="001B7493" w:rsidRDefault="0040582F" w:rsidP="002956DB">
      <w:pPr>
        <w:spacing w:line="276" w:lineRule="auto"/>
        <w:jc w:val="right"/>
        <w:rPr>
          <w:rFonts w:ascii="Verdana" w:hAnsi="Verdana"/>
          <w:b/>
          <w:noProof/>
          <w:sz w:val="24"/>
          <w:szCs w:val="24"/>
        </w:rPr>
      </w:pPr>
      <w:r w:rsidRPr="001B7493">
        <w:rPr>
          <w:rFonts w:ascii="Verdana" w:hAnsi="Verdana"/>
          <w:b/>
          <w:noProof/>
          <w:sz w:val="24"/>
          <w:szCs w:val="24"/>
        </w:rPr>
        <w:lastRenderedPageBreak/>
        <w:t>ANEXA</w:t>
      </w:r>
    </w:p>
    <w:p w14:paraId="638D9116" w14:textId="77777777" w:rsidR="0040582F" w:rsidRPr="001B7493" w:rsidRDefault="0040582F" w:rsidP="00BD542F">
      <w:pPr>
        <w:spacing w:line="276" w:lineRule="auto"/>
        <w:jc w:val="center"/>
        <w:rPr>
          <w:rFonts w:ascii="Verdana" w:hAnsi="Verdana"/>
          <w:b/>
          <w:noProof/>
          <w:sz w:val="24"/>
          <w:szCs w:val="24"/>
        </w:rPr>
      </w:pPr>
    </w:p>
    <w:p w14:paraId="4903E4F7" w14:textId="77777777" w:rsidR="0040582F" w:rsidRPr="001B7493" w:rsidRDefault="0040582F" w:rsidP="00BD542F">
      <w:pPr>
        <w:spacing w:line="276" w:lineRule="auto"/>
        <w:jc w:val="center"/>
        <w:rPr>
          <w:rFonts w:ascii="Verdana" w:hAnsi="Verdana"/>
          <w:b/>
          <w:noProof/>
          <w:sz w:val="24"/>
          <w:szCs w:val="24"/>
        </w:rPr>
      </w:pPr>
      <w:r w:rsidRPr="001B7493">
        <w:rPr>
          <w:rFonts w:ascii="Verdana" w:hAnsi="Verdana"/>
          <w:b/>
          <w:noProof/>
          <w:sz w:val="24"/>
          <w:szCs w:val="24"/>
        </w:rPr>
        <w:t>AMENDAMENTE ADMISE:</w:t>
      </w:r>
    </w:p>
    <w:p w14:paraId="3573A7C1" w14:textId="77777777" w:rsidR="0040582F" w:rsidRPr="001B7493" w:rsidRDefault="0040582F" w:rsidP="00BD542F">
      <w:pPr>
        <w:spacing w:line="276" w:lineRule="auto"/>
        <w:jc w:val="center"/>
        <w:rPr>
          <w:rFonts w:ascii="Verdana" w:hAnsi="Verdana"/>
          <w:b/>
          <w:noProof/>
          <w:sz w:val="24"/>
          <w:szCs w:val="24"/>
        </w:rPr>
      </w:pPr>
    </w:p>
    <w:p w14:paraId="30F770A7" w14:textId="77777777" w:rsidR="00BC4D90" w:rsidRDefault="00BC4D90" w:rsidP="00BC4D90">
      <w:pPr>
        <w:tabs>
          <w:tab w:val="left" w:pos="5040"/>
        </w:tabs>
        <w:rPr>
          <w:rFonts w:eastAsia="ZapfDingbats"/>
          <w:b/>
          <w:sz w:val="24"/>
          <w:szCs w:val="24"/>
        </w:rPr>
      </w:pPr>
    </w:p>
    <w:p w14:paraId="1FA992D5" w14:textId="77777777" w:rsidR="00BC4D90" w:rsidRDefault="00BC4D90" w:rsidP="00BC4D90">
      <w:pPr>
        <w:tabs>
          <w:tab w:val="left" w:pos="5040"/>
        </w:tabs>
        <w:rPr>
          <w:rFonts w:eastAsia="ZapfDingbats"/>
          <w:b/>
          <w:sz w:val="24"/>
          <w:szCs w:val="24"/>
        </w:rPr>
      </w:pPr>
    </w:p>
    <w:tbl>
      <w:tblPr>
        <w:tblW w:w="15035" w:type="dxa"/>
        <w:tblInd w:w="108" w:type="dxa"/>
        <w:tblLayout w:type="fixed"/>
        <w:tblLook w:val="04A0" w:firstRow="1" w:lastRow="0" w:firstColumn="1" w:lastColumn="0" w:noHBand="0" w:noVBand="1"/>
      </w:tblPr>
      <w:tblGrid>
        <w:gridCol w:w="738"/>
        <w:gridCol w:w="3827"/>
        <w:gridCol w:w="3969"/>
        <w:gridCol w:w="3827"/>
        <w:gridCol w:w="2674"/>
      </w:tblGrid>
      <w:tr w:rsidR="00BC4D90" w:rsidRPr="00E17FE3" w14:paraId="59C76610" w14:textId="77777777" w:rsidTr="00263ED4">
        <w:trPr>
          <w:tblHeader/>
        </w:trPr>
        <w:tc>
          <w:tcPr>
            <w:tcW w:w="738" w:type="dxa"/>
            <w:tcBorders>
              <w:top w:val="single" w:sz="4" w:space="0" w:color="000000"/>
              <w:left w:val="single" w:sz="4" w:space="0" w:color="000000"/>
              <w:bottom w:val="single" w:sz="4" w:space="0" w:color="000000"/>
              <w:right w:val="nil"/>
            </w:tcBorders>
            <w:vAlign w:val="center"/>
            <w:hideMark/>
          </w:tcPr>
          <w:p w14:paraId="4772B8E4" w14:textId="77777777" w:rsidR="00BC4D90" w:rsidRPr="00BC4D90" w:rsidRDefault="00BC4D90" w:rsidP="00263ED4">
            <w:pPr>
              <w:jc w:val="center"/>
              <w:rPr>
                <w:rFonts w:ascii="Verdana" w:hAnsi="Verdana"/>
                <w:b/>
                <w:sz w:val="24"/>
                <w:szCs w:val="24"/>
              </w:rPr>
            </w:pPr>
            <w:r w:rsidRPr="00BC4D90">
              <w:rPr>
                <w:rFonts w:ascii="Verdana" w:hAnsi="Verdana"/>
                <w:b/>
                <w:sz w:val="24"/>
                <w:szCs w:val="24"/>
              </w:rPr>
              <w:t>Nr. crt.</w:t>
            </w:r>
          </w:p>
        </w:tc>
        <w:tc>
          <w:tcPr>
            <w:tcW w:w="3827" w:type="dxa"/>
            <w:tcBorders>
              <w:top w:val="single" w:sz="4" w:space="0" w:color="000000"/>
              <w:left w:val="single" w:sz="4" w:space="0" w:color="000000"/>
              <w:bottom w:val="single" w:sz="4" w:space="0" w:color="000000"/>
              <w:right w:val="nil"/>
            </w:tcBorders>
            <w:vAlign w:val="center"/>
            <w:hideMark/>
          </w:tcPr>
          <w:p w14:paraId="172BCF8F" w14:textId="77777777" w:rsidR="00BC4D90" w:rsidRPr="00BC4D90" w:rsidRDefault="00BC4D90" w:rsidP="00263ED4">
            <w:pPr>
              <w:jc w:val="center"/>
              <w:rPr>
                <w:rFonts w:ascii="Verdana" w:hAnsi="Verdana"/>
                <w:b/>
                <w:sz w:val="24"/>
                <w:szCs w:val="24"/>
              </w:rPr>
            </w:pPr>
            <w:r w:rsidRPr="00BC4D90">
              <w:rPr>
                <w:rFonts w:ascii="Verdana" w:hAnsi="Verdana"/>
                <w:b/>
                <w:sz w:val="24"/>
                <w:szCs w:val="24"/>
              </w:rPr>
              <w:t xml:space="preserve">Text </w:t>
            </w:r>
          </w:p>
          <w:p w14:paraId="06C6546E" w14:textId="77777777" w:rsidR="00BC4D90" w:rsidRPr="00BC4D90" w:rsidRDefault="00BC4D90" w:rsidP="00263ED4">
            <w:pPr>
              <w:jc w:val="center"/>
              <w:rPr>
                <w:rFonts w:ascii="Verdana" w:hAnsi="Verdana"/>
                <w:b/>
                <w:sz w:val="24"/>
                <w:szCs w:val="24"/>
              </w:rPr>
            </w:pPr>
            <w:r w:rsidRPr="00BC4D90">
              <w:rPr>
                <w:rFonts w:ascii="Verdana" w:hAnsi="Verdana"/>
                <w:b/>
                <w:sz w:val="24"/>
                <w:szCs w:val="24"/>
              </w:rPr>
              <w:t>Legea 95/2006</w:t>
            </w:r>
          </w:p>
        </w:tc>
        <w:tc>
          <w:tcPr>
            <w:tcW w:w="3969" w:type="dxa"/>
            <w:tcBorders>
              <w:top w:val="single" w:sz="4" w:space="0" w:color="000000"/>
              <w:left w:val="single" w:sz="4" w:space="0" w:color="000000"/>
              <w:bottom w:val="single" w:sz="4" w:space="0" w:color="000000"/>
              <w:right w:val="nil"/>
            </w:tcBorders>
            <w:vAlign w:val="center"/>
            <w:hideMark/>
          </w:tcPr>
          <w:p w14:paraId="01A1AB46" w14:textId="77777777" w:rsidR="00BC4D90" w:rsidRPr="00BC4D90" w:rsidRDefault="00BC4D90" w:rsidP="00263ED4">
            <w:pPr>
              <w:jc w:val="center"/>
              <w:rPr>
                <w:rFonts w:ascii="Verdana" w:hAnsi="Verdana"/>
                <w:b/>
                <w:sz w:val="24"/>
                <w:szCs w:val="24"/>
              </w:rPr>
            </w:pPr>
            <w:r w:rsidRPr="00BC4D90">
              <w:rPr>
                <w:rFonts w:ascii="Verdana" w:hAnsi="Verdana"/>
                <w:b/>
                <w:sz w:val="24"/>
                <w:szCs w:val="24"/>
              </w:rPr>
              <w:t>Text Senat</w:t>
            </w:r>
          </w:p>
        </w:tc>
        <w:tc>
          <w:tcPr>
            <w:tcW w:w="3827" w:type="dxa"/>
            <w:tcBorders>
              <w:top w:val="single" w:sz="4" w:space="0" w:color="000000"/>
              <w:left w:val="single" w:sz="4" w:space="0" w:color="000000"/>
              <w:bottom w:val="single" w:sz="4" w:space="0" w:color="000000"/>
              <w:right w:val="nil"/>
            </w:tcBorders>
            <w:vAlign w:val="center"/>
            <w:hideMark/>
          </w:tcPr>
          <w:p w14:paraId="32344F75" w14:textId="77777777" w:rsidR="00BC4D90" w:rsidRPr="00BC4D90" w:rsidRDefault="00BC4D90" w:rsidP="00263ED4">
            <w:pPr>
              <w:jc w:val="center"/>
              <w:rPr>
                <w:rFonts w:ascii="Verdana" w:hAnsi="Verdana"/>
                <w:b/>
                <w:sz w:val="24"/>
                <w:szCs w:val="24"/>
              </w:rPr>
            </w:pPr>
            <w:r w:rsidRPr="00BC4D90">
              <w:rPr>
                <w:rFonts w:ascii="Verdana" w:hAnsi="Verdana"/>
                <w:b/>
                <w:sz w:val="24"/>
                <w:szCs w:val="24"/>
              </w:rPr>
              <w:t>Text propus de comisie</w:t>
            </w:r>
          </w:p>
          <w:p w14:paraId="1BD909BC" w14:textId="77777777" w:rsidR="00BC4D90" w:rsidRPr="00BC4D90" w:rsidRDefault="00BC4D90" w:rsidP="00263ED4">
            <w:pPr>
              <w:jc w:val="center"/>
              <w:rPr>
                <w:rFonts w:ascii="Verdana" w:hAnsi="Verdana"/>
                <w:b/>
                <w:sz w:val="24"/>
                <w:szCs w:val="24"/>
              </w:rPr>
            </w:pPr>
            <w:r w:rsidRPr="00BC4D90">
              <w:rPr>
                <w:rFonts w:ascii="Verdana" w:hAnsi="Verdana"/>
                <w:b/>
                <w:sz w:val="24"/>
                <w:szCs w:val="24"/>
              </w:rPr>
              <w:t xml:space="preserve"> (autorul amendamentului)</w:t>
            </w:r>
          </w:p>
        </w:tc>
        <w:tc>
          <w:tcPr>
            <w:tcW w:w="2674" w:type="dxa"/>
            <w:tcBorders>
              <w:top w:val="single" w:sz="4" w:space="0" w:color="000000"/>
              <w:left w:val="single" w:sz="4" w:space="0" w:color="000000"/>
              <w:bottom w:val="single" w:sz="4" w:space="0" w:color="000000"/>
              <w:right w:val="single" w:sz="4" w:space="0" w:color="000000"/>
            </w:tcBorders>
            <w:vAlign w:val="center"/>
            <w:hideMark/>
          </w:tcPr>
          <w:p w14:paraId="7057222F" w14:textId="77777777" w:rsidR="00BC4D90" w:rsidRPr="00BC4D90" w:rsidRDefault="00BC4D90" w:rsidP="00263ED4">
            <w:pPr>
              <w:jc w:val="center"/>
              <w:rPr>
                <w:rFonts w:ascii="Verdana" w:hAnsi="Verdana"/>
                <w:sz w:val="24"/>
                <w:szCs w:val="24"/>
              </w:rPr>
            </w:pPr>
            <w:r w:rsidRPr="00BC4D90">
              <w:rPr>
                <w:rFonts w:ascii="Verdana" w:hAnsi="Verdana"/>
                <w:b/>
                <w:sz w:val="24"/>
                <w:szCs w:val="24"/>
              </w:rPr>
              <w:t>Motivarea amendamentelor propuse</w:t>
            </w:r>
          </w:p>
        </w:tc>
      </w:tr>
      <w:tr w:rsidR="00BC4D90" w:rsidRPr="00BC4D90" w14:paraId="3E7E8C84" w14:textId="77777777" w:rsidTr="00263ED4">
        <w:tc>
          <w:tcPr>
            <w:tcW w:w="738" w:type="dxa"/>
            <w:tcBorders>
              <w:top w:val="single" w:sz="4" w:space="0" w:color="000000"/>
              <w:left w:val="single" w:sz="4" w:space="0" w:color="000000"/>
              <w:bottom w:val="single" w:sz="4" w:space="0" w:color="000000"/>
              <w:right w:val="nil"/>
            </w:tcBorders>
          </w:tcPr>
          <w:p w14:paraId="51A35525" w14:textId="77777777" w:rsidR="00BC4D90" w:rsidRPr="00BC4D90" w:rsidRDefault="00BC4D90" w:rsidP="00BC4D90">
            <w:pPr>
              <w:numPr>
                <w:ilvl w:val="0"/>
                <w:numId w:val="17"/>
              </w:numPr>
              <w:suppressAutoHyphens/>
              <w:snapToGrid w:val="0"/>
              <w:spacing w:after="160" w:line="254" w:lineRule="auto"/>
              <w:jc w:val="center"/>
              <w:rPr>
                <w:rFonts w:ascii="Verdana" w:hAnsi="Verdana"/>
                <w:sz w:val="24"/>
                <w:szCs w:val="24"/>
              </w:rPr>
            </w:pPr>
          </w:p>
        </w:tc>
        <w:tc>
          <w:tcPr>
            <w:tcW w:w="3827" w:type="dxa"/>
            <w:tcBorders>
              <w:top w:val="single" w:sz="4" w:space="0" w:color="000000"/>
              <w:left w:val="single" w:sz="4" w:space="0" w:color="000000"/>
              <w:bottom w:val="single" w:sz="4" w:space="0" w:color="000000"/>
              <w:right w:val="nil"/>
            </w:tcBorders>
            <w:hideMark/>
          </w:tcPr>
          <w:p w14:paraId="02064469" w14:textId="77777777" w:rsidR="00BC4D90" w:rsidRPr="00BC4D90" w:rsidRDefault="00BC4D90" w:rsidP="00263ED4">
            <w:pPr>
              <w:snapToGrid w:val="0"/>
              <w:rPr>
                <w:rFonts w:ascii="Verdana" w:hAnsi="Verdana"/>
                <w:b/>
                <w:bCs/>
                <w:sz w:val="24"/>
                <w:szCs w:val="24"/>
              </w:rPr>
            </w:pPr>
            <w:r w:rsidRPr="00BC4D90">
              <w:rPr>
                <w:rFonts w:ascii="Verdana" w:hAnsi="Verdana"/>
                <w:b/>
                <w:bCs/>
                <w:sz w:val="24"/>
                <w:szCs w:val="24"/>
              </w:rPr>
              <w:t>___</w:t>
            </w:r>
          </w:p>
        </w:tc>
        <w:tc>
          <w:tcPr>
            <w:tcW w:w="3969" w:type="dxa"/>
            <w:tcBorders>
              <w:top w:val="single" w:sz="4" w:space="0" w:color="000000"/>
              <w:left w:val="single" w:sz="4" w:space="0" w:color="000000"/>
              <w:bottom w:val="single" w:sz="4" w:space="0" w:color="000000"/>
              <w:right w:val="nil"/>
            </w:tcBorders>
          </w:tcPr>
          <w:p w14:paraId="457B2D10" w14:textId="77777777" w:rsidR="00BC4D90" w:rsidRPr="00BC4D90" w:rsidRDefault="00BC4D90" w:rsidP="00263ED4">
            <w:pPr>
              <w:rPr>
                <w:rFonts w:ascii="Verdana" w:hAnsi="Verdana"/>
                <w:b/>
                <w:bCs/>
                <w:sz w:val="24"/>
                <w:szCs w:val="24"/>
              </w:rPr>
            </w:pPr>
            <w:r w:rsidRPr="00BC4D90">
              <w:rPr>
                <w:rFonts w:ascii="Verdana" w:hAnsi="Verdana"/>
                <w:b/>
                <w:bCs/>
                <w:sz w:val="24"/>
                <w:szCs w:val="24"/>
              </w:rPr>
              <w:t>Titlul legii</w:t>
            </w:r>
          </w:p>
          <w:p w14:paraId="217C8C25" w14:textId="77777777" w:rsidR="00BC4D90" w:rsidRPr="00BC4D90" w:rsidRDefault="00BC4D90" w:rsidP="00263ED4">
            <w:pPr>
              <w:jc w:val="center"/>
              <w:rPr>
                <w:rFonts w:ascii="Verdana" w:hAnsi="Verdana"/>
                <w:b/>
                <w:bCs/>
                <w:sz w:val="24"/>
                <w:szCs w:val="24"/>
              </w:rPr>
            </w:pPr>
            <w:r w:rsidRPr="00BC4D90">
              <w:rPr>
                <w:rFonts w:ascii="Verdana" w:hAnsi="Verdana"/>
                <w:b/>
                <w:bCs/>
                <w:sz w:val="24"/>
                <w:szCs w:val="24"/>
              </w:rPr>
              <w:t>LEGE</w:t>
            </w:r>
          </w:p>
          <w:p w14:paraId="42191CF1" w14:textId="77777777" w:rsidR="00BC4D90" w:rsidRPr="00BC4D90" w:rsidRDefault="00BC4D90" w:rsidP="00263ED4">
            <w:pPr>
              <w:jc w:val="center"/>
              <w:rPr>
                <w:rFonts w:ascii="Verdana" w:hAnsi="Verdana"/>
                <w:b/>
                <w:bCs/>
                <w:sz w:val="24"/>
                <w:szCs w:val="24"/>
              </w:rPr>
            </w:pPr>
            <w:r w:rsidRPr="00BC4D90">
              <w:rPr>
                <w:rFonts w:ascii="Verdana" w:hAnsi="Verdana"/>
                <w:b/>
                <w:bCs/>
                <w:sz w:val="24"/>
                <w:szCs w:val="24"/>
              </w:rPr>
              <w:t>pentru modificarea și completarea Legii nr.95/2006 privind reforma în domeniul sănătății</w:t>
            </w:r>
          </w:p>
          <w:p w14:paraId="5878178D" w14:textId="77777777" w:rsidR="00BC4D90" w:rsidRPr="00BC4D90" w:rsidRDefault="00BC4D90" w:rsidP="00263ED4">
            <w:pPr>
              <w:jc w:val="center"/>
              <w:rPr>
                <w:rFonts w:ascii="Verdana" w:hAnsi="Verdana"/>
                <w:sz w:val="24"/>
                <w:szCs w:val="24"/>
              </w:rPr>
            </w:pPr>
          </w:p>
        </w:tc>
        <w:tc>
          <w:tcPr>
            <w:tcW w:w="3827" w:type="dxa"/>
            <w:tcBorders>
              <w:top w:val="single" w:sz="4" w:space="0" w:color="000000"/>
              <w:left w:val="single" w:sz="4" w:space="0" w:color="000000"/>
              <w:bottom w:val="single" w:sz="4" w:space="0" w:color="000000"/>
              <w:right w:val="nil"/>
            </w:tcBorders>
            <w:hideMark/>
          </w:tcPr>
          <w:p w14:paraId="122C5970" w14:textId="77777777" w:rsidR="00BC4D90" w:rsidRPr="00BC4D90" w:rsidRDefault="00BC4D90" w:rsidP="00263ED4">
            <w:pPr>
              <w:rPr>
                <w:rFonts w:ascii="Verdana" w:hAnsi="Verdana"/>
                <w:sz w:val="24"/>
                <w:szCs w:val="24"/>
              </w:rPr>
            </w:pPr>
            <w:r w:rsidRPr="00BC4D90">
              <w:rPr>
                <w:rFonts w:ascii="Verdana" w:hAnsi="Verdana"/>
                <w:sz w:val="24"/>
                <w:szCs w:val="24"/>
              </w:rPr>
              <w:t>Nemodificat.</w:t>
            </w:r>
          </w:p>
        </w:tc>
        <w:tc>
          <w:tcPr>
            <w:tcW w:w="2674" w:type="dxa"/>
            <w:tcBorders>
              <w:top w:val="single" w:sz="4" w:space="0" w:color="000000"/>
              <w:left w:val="single" w:sz="4" w:space="0" w:color="000000"/>
              <w:bottom w:val="single" w:sz="4" w:space="0" w:color="000000"/>
              <w:right w:val="single" w:sz="4" w:space="0" w:color="000000"/>
            </w:tcBorders>
          </w:tcPr>
          <w:p w14:paraId="4A6FCFAA" w14:textId="77777777" w:rsidR="00BC4D90" w:rsidRPr="00BC4D90" w:rsidRDefault="00BC4D90" w:rsidP="00263ED4">
            <w:pPr>
              <w:snapToGrid w:val="0"/>
              <w:rPr>
                <w:rFonts w:ascii="Verdana" w:hAnsi="Verdana"/>
                <w:sz w:val="24"/>
                <w:szCs w:val="24"/>
              </w:rPr>
            </w:pPr>
          </w:p>
        </w:tc>
      </w:tr>
      <w:tr w:rsidR="00BC4D90" w:rsidRPr="00BC4D90" w14:paraId="2EF7FF17" w14:textId="77777777" w:rsidTr="00263ED4">
        <w:tc>
          <w:tcPr>
            <w:tcW w:w="738" w:type="dxa"/>
            <w:tcBorders>
              <w:top w:val="single" w:sz="4" w:space="0" w:color="000000"/>
              <w:left w:val="single" w:sz="4" w:space="0" w:color="000000"/>
              <w:bottom w:val="single" w:sz="4" w:space="0" w:color="000000"/>
              <w:right w:val="nil"/>
            </w:tcBorders>
          </w:tcPr>
          <w:p w14:paraId="17E1830A" w14:textId="77777777" w:rsidR="00BC4D90" w:rsidRPr="00BC4D90" w:rsidRDefault="00BC4D90" w:rsidP="00BC4D90">
            <w:pPr>
              <w:numPr>
                <w:ilvl w:val="0"/>
                <w:numId w:val="17"/>
              </w:numPr>
              <w:suppressAutoHyphens/>
              <w:snapToGrid w:val="0"/>
              <w:spacing w:after="160" w:line="254" w:lineRule="auto"/>
              <w:jc w:val="center"/>
              <w:rPr>
                <w:rFonts w:ascii="Verdana" w:hAnsi="Verdana"/>
                <w:sz w:val="24"/>
                <w:szCs w:val="24"/>
              </w:rPr>
            </w:pPr>
          </w:p>
        </w:tc>
        <w:tc>
          <w:tcPr>
            <w:tcW w:w="3827" w:type="dxa"/>
            <w:tcBorders>
              <w:top w:val="single" w:sz="4" w:space="0" w:color="000000"/>
              <w:left w:val="single" w:sz="4" w:space="0" w:color="000000"/>
              <w:bottom w:val="single" w:sz="4" w:space="0" w:color="000000"/>
              <w:right w:val="nil"/>
            </w:tcBorders>
            <w:hideMark/>
          </w:tcPr>
          <w:p w14:paraId="416CDD5E" w14:textId="77777777" w:rsidR="00BC4D90" w:rsidRPr="00BC4D90" w:rsidRDefault="00BC4D90" w:rsidP="00263ED4">
            <w:pPr>
              <w:snapToGrid w:val="0"/>
              <w:rPr>
                <w:rFonts w:ascii="Verdana" w:hAnsi="Verdana"/>
                <w:b/>
                <w:bCs/>
                <w:sz w:val="24"/>
                <w:szCs w:val="24"/>
              </w:rPr>
            </w:pPr>
            <w:r w:rsidRPr="00BC4D90">
              <w:rPr>
                <w:rFonts w:ascii="Verdana" w:hAnsi="Verdana"/>
                <w:b/>
                <w:bCs/>
                <w:sz w:val="24"/>
                <w:szCs w:val="24"/>
              </w:rPr>
              <w:t>___</w:t>
            </w:r>
          </w:p>
        </w:tc>
        <w:tc>
          <w:tcPr>
            <w:tcW w:w="3969" w:type="dxa"/>
            <w:tcBorders>
              <w:top w:val="single" w:sz="4" w:space="0" w:color="000000"/>
              <w:left w:val="single" w:sz="4" w:space="0" w:color="000000"/>
              <w:bottom w:val="single" w:sz="4" w:space="0" w:color="000000"/>
              <w:right w:val="nil"/>
            </w:tcBorders>
          </w:tcPr>
          <w:p w14:paraId="0875249C" w14:textId="77777777" w:rsidR="00BC4D90" w:rsidRPr="00BC4D90" w:rsidRDefault="00BC4D90" w:rsidP="00263ED4">
            <w:pPr>
              <w:jc w:val="both"/>
              <w:rPr>
                <w:rFonts w:ascii="Verdana" w:hAnsi="Verdana"/>
                <w:bCs/>
                <w:sz w:val="24"/>
                <w:szCs w:val="24"/>
              </w:rPr>
            </w:pPr>
            <w:r w:rsidRPr="00BC4D90">
              <w:rPr>
                <w:rFonts w:ascii="Verdana" w:hAnsi="Verdana"/>
                <w:b/>
                <w:bCs/>
                <w:sz w:val="24"/>
                <w:szCs w:val="24"/>
              </w:rPr>
              <w:t xml:space="preserve">Articol unic.- </w:t>
            </w:r>
            <w:r w:rsidRPr="00BC4D90">
              <w:rPr>
                <w:rFonts w:ascii="Verdana" w:hAnsi="Verdana"/>
                <w:bCs/>
                <w:sz w:val="24"/>
                <w:szCs w:val="24"/>
              </w:rPr>
              <w:t>Legea nr.95/2006 privind reforma în domeniul sănătății, republicată în Monitorul Oficial al României, Partea I, nr.652 din 28 august 2015, cu modificările și completările ulterioare, se modifică și se completează după cum urmează:</w:t>
            </w:r>
          </w:p>
          <w:p w14:paraId="110A36C3" w14:textId="77777777" w:rsidR="00BC4D90" w:rsidRDefault="00BC4D90" w:rsidP="00263ED4">
            <w:pPr>
              <w:jc w:val="both"/>
              <w:rPr>
                <w:rFonts w:ascii="Verdana" w:hAnsi="Verdana"/>
                <w:b/>
                <w:bCs/>
                <w:color w:val="548DD4"/>
                <w:sz w:val="24"/>
                <w:szCs w:val="24"/>
              </w:rPr>
            </w:pPr>
          </w:p>
          <w:p w14:paraId="4FE39242" w14:textId="77777777" w:rsidR="00BC4D90" w:rsidRPr="00BC4D90" w:rsidRDefault="00BC4D90" w:rsidP="00263ED4">
            <w:pPr>
              <w:jc w:val="both"/>
              <w:rPr>
                <w:rFonts w:ascii="Verdana" w:hAnsi="Verdana"/>
                <w:b/>
                <w:bCs/>
                <w:color w:val="548DD4"/>
                <w:sz w:val="24"/>
                <w:szCs w:val="24"/>
              </w:rPr>
            </w:pPr>
          </w:p>
        </w:tc>
        <w:tc>
          <w:tcPr>
            <w:tcW w:w="3827" w:type="dxa"/>
            <w:tcBorders>
              <w:top w:val="single" w:sz="4" w:space="0" w:color="000000"/>
              <w:left w:val="single" w:sz="4" w:space="0" w:color="000000"/>
              <w:bottom w:val="single" w:sz="4" w:space="0" w:color="000000"/>
              <w:right w:val="nil"/>
            </w:tcBorders>
          </w:tcPr>
          <w:p w14:paraId="686EC963" w14:textId="77777777" w:rsidR="00BC4D90" w:rsidRPr="00BC4D90" w:rsidRDefault="00BC4D90" w:rsidP="00263ED4">
            <w:pPr>
              <w:jc w:val="both"/>
              <w:rPr>
                <w:rFonts w:ascii="Verdana" w:hAnsi="Verdana"/>
                <w:sz w:val="24"/>
                <w:szCs w:val="24"/>
              </w:rPr>
            </w:pPr>
            <w:r w:rsidRPr="00BC4D90">
              <w:rPr>
                <w:rFonts w:ascii="Verdana" w:hAnsi="Verdana"/>
                <w:sz w:val="24"/>
                <w:szCs w:val="24"/>
              </w:rPr>
              <w:t>Nemodificat.</w:t>
            </w:r>
          </w:p>
        </w:tc>
        <w:tc>
          <w:tcPr>
            <w:tcW w:w="2674" w:type="dxa"/>
            <w:tcBorders>
              <w:top w:val="single" w:sz="4" w:space="0" w:color="000000"/>
              <w:left w:val="single" w:sz="4" w:space="0" w:color="000000"/>
              <w:bottom w:val="single" w:sz="4" w:space="0" w:color="000000"/>
              <w:right w:val="single" w:sz="4" w:space="0" w:color="000000"/>
            </w:tcBorders>
          </w:tcPr>
          <w:p w14:paraId="7D30CBE1" w14:textId="77777777" w:rsidR="00BC4D90" w:rsidRPr="00BC4D90" w:rsidRDefault="00BC4D90" w:rsidP="00263ED4">
            <w:pPr>
              <w:jc w:val="both"/>
              <w:rPr>
                <w:rFonts w:ascii="Verdana" w:hAnsi="Verdana"/>
                <w:sz w:val="24"/>
                <w:szCs w:val="24"/>
              </w:rPr>
            </w:pPr>
          </w:p>
          <w:p w14:paraId="540A6CAD" w14:textId="77777777" w:rsidR="00BC4D90" w:rsidRPr="00BC4D90" w:rsidRDefault="00BC4D90" w:rsidP="00263ED4">
            <w:pPr>
              <w:jc w:val="both"/>
              <w:rPr>
                <w:rFonts w:ascii="Verdana" w:hAnsi="Verdana"/>
                <w:sz w:val="24"/>
                <w:szCs w:val="24"/>
              </w:rPr>
            </w:pPr>
          </w:p>
        </w:tc>
      </w:tr>
      <w:tr w:rsidR="00BC4D90" w:rsidRPr="00BC4D90" w14:paraId="4105AD24" w14:textId="77777777" w:rsidTr="00263ED4">
        <w:tc>
          <w:tcPr>
            <w:tcW w:w="738" w:type="dxa"/>
            <w:tcBorders>
              <w:top w:val="single" w:sz="4" w:space="0" w:color="000000"/>
              <w:left w:val="single" w:sz="4" w:space="0" w:color="000000"/>
              <w:bottom w:val="single" w:sz="4" w:space="0" w:color="000000"/>
              <w:right w:val="nil"/>
            </w:tcBorders>
          </w:tcPr>
          <w:p w14:paraId="7B01F1D0" w14:textId="77777777" w:rsidR="00BC4D90" w:rsidRPr="00BC4D90" w:rsidRDefault="00BC4D90" w:rsidP="00BC4D90">
            <w:pPr>
              <w:numPr>
                <w:ilvl w:val="0"/>
                <w:numId w:val="17"/>
              </w:numPr>
              <w:suppressAutoHyphens/>
              <w:snapToGrid w:val="0"/>
              <w:spacing w:after="160" w:line="254" w:lineRule="auto"/>
              <w:jc w:val="center"/>
              <w:rPr>
                <w:rFonts w:ascii="Verdana" w:hAnsi="Verdana"/>
                <w:sz w:val="24"/>
                <w:szCs w:val="24"/>
              </w:rPr>
            </w:pPr>
          </w:p>
        </w:tc>
        <w:tc>
          <w:tcPr>
            <w:tcW w:w="3827" w:type="dxa"/>
            <w:tcBorders>
              <w:top w:val="single" w:sz="4" w:space="0" w:color="000000"/>
              <w:left w:val="single" w:sz="4" w:space="0" w:color="000000"/>
              <w:bottom w:val="single" w:sz="4" w:space="0" w:color="000000"/>
              <w:right w:val="nil"/>
            </w:tcBorders>
          </w:tcPr>
          <w:p w14:paraId="14A6BE50" w14:textId="77777777" w:rsidR="00BC4D90" w:rsidRPr="00BC4D90" w:rsidRDefault="00737317" w:rsidP="00263ED4">
            <w:pPr>
              <w:jc w:val="both"/>
              <w:rPr>
                <w:rFonts w:ascii="Verdana" w:hAnsi="Verdana"/>
                <w:b/>
                <w:bCs/>
                <w:sz w:val="24"/>
                <w:szCs w:val="24"/>
              </w:rPr>
            </w:pPr>
            <w:r>
              <w:rPr>
                <w:rFonts w:ascii="Verdana" w:hAnsi="Verdana"/>
                <w:b/>
                <w:bCs/>
                <w:sz w:val="24"/>
                <w:szCs w:val="24"/>
              </w:rPr>
              <w:t>__</w:t>
            </w:r>
          </w:p>
          <w:p w14:paraId="5BDFBF61" w14:textId="77777777" w:rsidR="00BC4D90" w:rsidRPr="00BC4D90" w:rsidRDefault="00BC4D90" w:rsidP="00263ED4">
            <w:pPr>
              <w:jc w:val="both"/>
              <w:rPr>
                <w:rFonts w:ascii="Verdana" w:hAnsi="Verdana"/>
                <w:b/>
                <w:bCs/>
                <w:sz w:val="24"/>
                <w:szCs w:val="24"/>
              </w:rPr>
            </w:pPr>
          </w:p>
          <w:p w14:paraId="31BDCE8C" w14:textId="77777777" w:rsidR="00BC4D90" w:rsidRPr="00BC4D90" w:rsidRDefault="00BC4D90" w:rsidP="00263ED4">
            <w:pPr>
              <w:jc w:val="both"/>
              <w:rPr>
                <w:rFonts w:ascii="Verdana" w:hAnsi="Verdana"/>
                <w:b/>
                <w:bCs/>
                <w:sz w:val="24"/>
                <w:szCs w:val="24"/>
              </w:rPr>
            </w:pPr>
          </w:p>
          <w:p w14:paraId="59A99053" w14:textId="77777777" w:rsidR="00BC4D90" w:rsidRPr="00BC4D90" w:rsidRDefault="00BC4D90" w:rsidP="00263ED4">
            <w:pPr>
              <w:jc w:val="both"/>
              <w:rPr>
                <w:rFonts w:ascii="Verdana" w:hAnsi="Verdana"/>
                <w:bCs/>
                <w:sz w:val="24"/>
                <w:szCs w:val="24"/>
              </w:rPr>
            </w:pPr>
            <w:r w:rsidRPr="00737317">
              <w:rPr>
                <w:rFonts w:ascii="Verdana" w:hAnsi="Verdana"/>
                <w:bCs/>
                <w:sz w:val="24"/>
                <w:szCs w:val="24"/>
              </w:rPr>
              <w:t>”Art.165. – (1)</w:t>
            </w:r>
            <w:r w:rsidRPr="00BC4D90">
              <w:rPr>
                <w:rFonts w:ascii="Verdana" w:hAnsi="Verdana"/>
                <w:bCs/>
                <w:sz w:val="24"/>
                <w:szCs w:val="24"/>
              </w:rPr>
              <w:t xml:space="preserve"> În spital se pot desfășura și activități de învățământ medico-farmaceutic, postliceal, universitar și postuniversitar, precum și activități de cercetare științifică medicală. Aceste activități se desfășoară sub îndrumarea personalului didactic care este integrat în spital. Activitățile de învățământ și cercetare vor fi astfel organizate încât să consolideze calitatea actului medical, cu respectarea drepturilor pacienților, a eticii și deontologiei medicale.</w:t>
            </w:r>
          </w:p>
          <w:p w14:paraId="59129438" w14:textId="77777777" w:rsidR="00BC4D90" w:rsidRPr="00BC4D90" w:rsidRDefault="00BC4D90" w:rsidP="00263ED4">
            <w:pPr>
              <w:jc w:val="both"/>
              <w:rPr>
                <w:rFonts w:ascii="Verdana" w:hAnsi="Verdana"/>
                <w:bCs/>
                <w:sz w:val="24"/>
                <w:szCs w:val="24"/>
              </w:rPr>
            </w:pPr>
          </w:p>
          <w:p w14:paraId="38CD20E7" w14:textId="77777777" w:rsidR="00BC4D90" w:rsidRPr="00BC4D90" w:rsidRDefault="00BC4D90" w:rsidP="00263ED4">
            <w:pPr>
              <w:jc w:val="both"/>
              <w:rPr>
                <w:rFonts w:ascii="Verdana" w:hAnsi="Verdana"/>
                <w:bCs/>
                <w:sz w:val="24"/>
                <w:szCs w:val="24"/>
              </w:rPr>
            </w:pPr>
          </w:p>
        </w:tc>
        <w:tc>
          <w:tcPr>
            <w:tcW w:w="3969" w:type="dxa"/>
            <w:tcBorders>
              <w:top w:val="single" w:sz="4" w:space="0" w:color="000000"/>
              <w:left w:val="single" w:sz="4" w:space="0" w:color="000000"/>
              <w:bottom w:val="single" w:sz="4" w:space="0" w:color="000000"/>
              <w:right w:val="nil"/>
            </w:tcBorders>
          </w:tcPr>
          <w:p w14:paraId="307421B9" w14:textId="77777777" w:rsidR="00BC4D90" w:rsidRPr="00BC4D90" w:rsidRDefault="00BC4D90" w:rsidP="00263ED4">
            <w:pPr>
              <w:snapToGrid w:val="0"/>
              <w:jc w:val="both"/>
              <w:rPr>
                <w:rFonts w:ascii="Verdana" w:hAnsi="Verdana"/>
                <w:b/>
                <w:bCs/>
                <w:sz w:val="24"/>
                <w:szCs w:val="24"/>
              </w:rPr>
            </w:pPr>
            <w:r w:rsidRPr="00BC4D90">
              <w:rPr>
                <w:rFonts w:ascii="Verdana" w:hAnsi="Verdana"/>
                <w:b/>
                <w:bCs/>
                <w:sz w:val="24"/>
                <w:szCs w:val="24"/>
              </w:rPr>
              <w:t>1. La articolul 165, alineatul (1) se modifică și va avea următorul cuprins:</w:t>
            </w:r>
          </w:p>
          <w:p w14:paraId="723E8DF2" w14:textId="77777777" w:rsidR="00BC4D90" w:rsidRPr="00BC4D90" w:rsidRDefault="00BC4D90" w:rsidP="00263ED4">
            <w:pPr>
              <w:snapToGrid w:val="0"/>
              <w:jc w:val="both"/>
              <w:rPr>
                <w:rFonts w:ascii="Verdana" w:hAnsi="Verdana"/>
                <w:bCs/>
                <w:sz w:val="24"/>
                <w:szCs w:val="24"/>
              </w:rPr>
            </w:pPr>
            <w:r w:rsidRPr="00737317">
              <w:rPr>
                <w:rFonts w:ascii="Verdana" w:hAnsi="Verdana"/>
                <w:bCs/>
                <w:sz w:val="24"/>
                <w:szCs w:val="24"/>
              </w:rPr>
              <w:t>”Art.165. – (1)</w:t>
            </w:r>
            <w:r w:rsidRPr="00BC4D90">
              <w:rPr>
                <w:rFonts w:ascii="Verdana" w:hAnsi="Verdana"/>
                <w:bCs/>
                <w:sz w:val="24"/>
                <w:szCs w:val="24"/>
              </w:rPr>
              <w:t xml:space="preserve"> În spital,</w:t>
            </w:r>
            <w:r w:rsidRPr="00BC4D90">
              <w:rPr>
                <w:rFonts w:ascii="Verdana" w:hAnsi="Verdana"/>
                <w:b/>
                <w:bCs/>
                <w:sz w:val="24"/>
                <w:szCs w:val="24"/>
              </w:rPr>
              <w:t xml:space="preserve"> </w:t>
            </w:r>
            <w:r w:rsidRPr="00BC4D90">
              <w:rPr>
                <w:rFonts w:ascii="Verdana" w:hAnsi="Verdana"/>
                <w:bCs/>
                <w:sz w:val="24"/>
                <w:szCs w:val="24"/>
              </w:rPr>
              <w:t xml:space="preserve">în ambulatoriile de specialitate sau în alte unități după caz, se pot desfășura și activități de învățământ medico-farmaceutic, postliceal, universitar și postuniversitar, precum și activități de cercetare științifică medicală. Aceste activități se desfășoară sub îndrumarea personalului didactic care este integrat </w:t>
            </w:r>
            <w:r w:rsidRPr="00BC4D90">
              <w:rPr>
                <w:rFonts w:ascii="Verdana" w:hAnsi="Verdana"/>
                <w:b/>
                <w:bCs/>
                <w:sz w:val="24"/>
                <w:szCs w:val="24"/>
              </w:rPr>
              <w:t>în spital</w:t>
            </w:r>
            <w:r w:rsidRPr="00BC4D90">
              <w:rPr>
                <w:rFonts w:ascii="Verdana" w:hAnsi="Verdana"/>
                <w:bCs/>
                <w:sz w:val="24"/>
                <w:szCs w:val="24"/>
              </w:rPr>
              <w:t xml:space="preserve">, </w:t>
            </w:r>
            <w:r w:rsidRPr="00BC4D90">
              <w:rPr>
                <w:rFonts w:ascii="Verdana" w:hAnsi="Verdana"/>
                <w:b/>
                <w:bCs/>
                <w:sz w:val="24"/>
                <w:szCs w:val="24"/>
              </w:rPr>
              <w:t>prin cumul de funcții, cu normă întreagă</w:t>
            </w:r>
            <w:r w:rsidRPr="00BC4D90">
              <w:rPr>
                <w:rFonts w:ascii="Verdana" w:hAnsi="Verdana"/>
                <w:bCs/>
                <w:sz w:val="24"/>
                <w:szCs w:val="24"/>
              </w:rPr>
              <w:t>. Activitățile de învățământ și cercetare vor fi astfel organizate încât să consolideze calitatea actului medical, cu respectarea drepturilor pacienților, a eticii și deontologiei medicale.”</w:t>
            </w:r>
          </w:p>
          <w:p w14:paraId="64D871A7" w14:textId="77777777" w:rsidR="00BC4D90" w:rsidRPr="00BC4D90" w:rsidRDefault="00BC4D90" w:rsidP="00263ED4">
            <w:pPr>
              <w:snapToGrid w:val="0"/>
              <w:jc w:val="both"/>
              <w:rPr>
                <w:rFonts w:ascii="Verdana" w:hAnsi="Verdana"/>
                <w:bCs/>
                <w:sz w:val="24"/>
                <w:szCs w:val="24"/>
              </w:rPr>
            </w:pPr>
          </w:p>
          <w:p w14:paraId="5E8CED81" w14:textId="77777777" w:rsidR="00BC4D90" w:rsidRPr="00BC4D90" w:rsidRDefault="00BC4D90" w:rsidP="00263ED4">
            <w:pPr>
              <w:snapToGrid w:val="0"/>
              <w:jc w:val="both"/>
              <w:rPr>
                <w:rFonts w:ascii="Verdana" w:hAnsi="Verdana"/>
                <w:bCs/>
                <w:sz w:val="24"/>
                <w:szCs w:val="24"/>
              </w:rPr>
            </w:pPr>
          </w:p>
        </w:tc>
        <w:tc>
          <w:tcPr>
            <w:tcW w:w="3827" w:type="dxa"/>
            <w:tcBorders>
              <w:top w:val="single" w:sz="4" w:space="0" w:color="000000"/>
              <w:left w:val="single" w:sz="4" w:space="0" w:color="000000"/>
              <w:bottom w:val="single" w:sz="4" w:space="0" w:color="000000"/>
              <w:right w:val="nil"/>
            </w:tcBorders>
          </w:tcPr>
          <w:p w14:paraId="5F8065E6" w14:textId="77777777" w:rsidR="00BC4D90" w:rsidRPr="00BC4D90" w:rsidRDefault="00BC4D90" w:rsidP="00263ED4">
            <w:pPr>
              <w:snapToGrid w:val="0"/>
              <w:jc w:val="both"/>
              <w:rPr>
                <w:rFonts w:ascii="Verdana" w:hAnsi="Verdana"/>
                <w:b/>
                <w:bCs/>
                <w:sz w:val="24"/>
                <w:szCs w:val="24"/>
              </w:rPr>
            </w:pPr>
            <w:r w:rsidRPr="00BC4D90">
              <w:rPr>
                <w:rFonts w:ascii="Verdana" w:hAnsi="Verdana"/>
                <w:b/>
                <w:bCs/>
                <w:sz w:val="24"/>
                <w:szCs w:val="24"/>
              </w:rPr>
              <w:t>1. La articolul 165, alineatul (1) se modifică și va avea următorul cuprins:</w:t>
            </w:r>
          </w:p>
          <w:p w14:paraId="5BD201F1" w14:textId="77777777" w:rsidR="00BC4D90" w:rsidRDefault="00BC4D90" w:rsidP="00263ED4">
            <w:pPr>
              <w:shd w:val="clear" w:color="auto" w:fill="FFFFFF"/>
              <w:jc w:val="both"/>
              <w:rPr>
                <w:rFonts w:ascii="Verdana" w:hAnsi="Verdana"/>
                <w:color w:val="000000"/>
                <w:sz w:val="24"/>
                <w:szCs w:val="24"/>
              </w:rPr>
            </w:pPr>
            <w:r w:rsidRPr="00737317">
              <w:rPr>
                <w:rFonts w:ascii="Verdana" w:hAnsi="Verdana"/>
                <w:bCs/>
                <w:sz w:val="24"/>
                <w:szCs w:val="24"/>
              </w:rPr>
              <w:t xml:space="preserve">”Art.165. -(1) </w:t>
            </w:r>
            <w:r w:rsidRPr="00BC4D90">
              <w:rPr>
                <w:rFonts w:ascii="Verdana" w:hAnsi="Verdana"/>
                <w:sz w:val="24"/>
                <w:szCs w:val="24"/>
              </w:rPr>
              <w:t xml:space="preserve">În spital, </w:t>
            </w:r>
            <w:r w:rsidRPr="00BC4D90">
              <w:rPr>
                <w:rFonts w:ascii="Verdana" w:hAnsi="Verdana"/>
                <w:bCs/>
                <w:sz w:val="24"/>
                <w:szCs w:val="24"/>
              </w:rPr>
              <w:t xml:space="preserve">în ambulatoriile de specialitate sau în alte unități </w:t>
            </w:r>
            <w:r w:rsidR="00A56E01">
              <w:rPr>
                <w:rFonts w:ascii="Verdana" w:hAnsi="Verdana"/>
                <w:bCs/>
                <w:sz w:val="24"/>
                <w:szCs w:val="24"/>
              </w:rPr>
              <w:t xml:space="preserve">, </w:t>
            </w:r>
            <w:r w:rsidRPr="00BC4D90">
              <w:rPr>
                <w:rFonts w:ascii="Verdana" w:hAnsi="Verdana"/>
                <w:bCs/>
                <w:sz w:val="24"/>
                <w:szCs w:val="24"/>
              </w:rPr>
              <w:t xml:space="preserve">după caz, </w:t>
            </w:r>
            <w:r w:rsidRPr="00BC4D90">
              <w:rPr>
                <w:rFonts w:ascii="Verdana" w:hAnsi="Verdana"/>
                <w:i/>
                <w:sz w:val="24"/>
                <w:szCs w:val="24"/>
              </w:rPr>
              <w:t xml:space="preserve"> </w:t>
            </w:r>
            <w:r w:rsidRPr="00BC4D90">
              <w:rPr>
                <w:rFonts w:ascii="Verdana" w:hAnsi="Verdana"/>
                <w:sz w:val="24"/>
                <w:szCs w:val="24"/>
              </w:rPr>
              <w:t xml:space="preserve">se pot desfăşura şi activităţi de învăţământ medico-farmaceutic, postliceal, universitar şi postuniversitar, precum şi activităţi de cercetare ştiinţifică medicală. </w:t>
            </w:r>
            <w:r w:rsidRPr="00BC4D90">
              <w:rPr>
                <w:rFonts w:ascii="Verdana" w:hAnsi="Verdana"/>
                <w:bCs/>
                <w:sz w:val="24"/>
                <w:szCs w:val="24"/>
              </w:rPr>
              <w:t xml:space="preserve">Aceste activități se desfășoară sub îndrumarea personalului didactic integrat. </w:t>
            </w:r>
            <w:r w:rsidRPr="00BC4D90">
              <w:rPr>
                <w:rFonts w:ascii="Verdana" w:hAnsi="Verdana"/>
                <w:color w:val="000000"/>
                <w:sz w:val="24"/>
                <w:szCs w:val="24"/>
              </w:rPr>
              <w:t>Activităţile de învăţământ şi cercetare vor fi astfel organizate încât să consolideze calitatea actului medical, cu respectarea drepturilor pacienţilor, a eticii şi deontologiei medicale.”</w:t>
            </w:r>
          </w:p>
          <w:p w14:paraId="22A16F24" w14:textId="77777777" w:rsidR="00627CF0" w:rsidRDefault="00627CF0" w:rsidP="00263ED4">
            <w:pPr>
              <w:shd w:val="clear" w:color="auto" w:fill="FFFFFF"/>
              <w:jc w:val="both"/>
              <w:rPr>
                <w:rFonts w:ascii="Verdana" w:hAnsi="Verdana"/>
                <w:color w:val="000000"/>
                <w:sz w:val="24"/>
                <w:szCs w:val="24"/>
              </w:rPr>
            </w:pPr>
          </w:p>
          <w:p w14:paraId="263183D5" w14:textId="77777777" w:rsidR="00627CF0" w:rsidRPr="00BC4D90" w:rsidRDefault="00627CF0" w:rsidP="00263ED4">
            <w:pPr>
              <w:shd w:val="clear" w:color="auto" w:fill="FFFFFF"/>
              <w:jc w:val="both"/>
              <w:rPr>
                <w:rFonts w:ascii="Verdana" w:hAnsi="Verdana"/>
                <w:color w:val="000000"/>
                <w:sz w:val="24"/>
                <w:szCs w:val="24"/>
              </w:rPr>
            </w:pPr>
            <w:r>
              <w:rPr>
                <w:rFonts w:ascii="Verdana" w:hAnsi="Verdana"/>
                <w:color w:val="000000"/>
                <w:sz w:val="24"/>
                <w:szCs w:val="24"/>
              </w:rPr>
              <w:t>Autori: membrii comisiei</w:t>
            </w:r>
          </w:p>
          <w:p w14:paraId="549B4E5B" w14:textId="77777777" w:rsidR="00BC4D90" w:rsidRPr="00BC4D90" w:rsidRDefault="00BC4D90" w:rsidP="00263ED4">
            <w:pPr>
              <w:shd w:val="clear" w:color="auto" w:fill="FFFFFF"/>
              <w:jc w:val="both"/>
              <w:rPr>
                <w:rFonts w:ascii="Verdana" w:hAnsi="Verdana"/>
                <w:color w:val="000000"/>
                <w:sz w:val="24"/>
                <w:szCs w:val="24"/>
              </w:rPr>
            </w:pPr>
          </w:p>
          <w:p w14:paraId="6519D9F0" w14:textId="77777777" w:rsidR="00BC4D90" w:rsidRPr="00BC4D90" w:rsidRDefault="00BC4D90" w:rsidP="00263ED4">
            <w:pPr>
              <w:jc w:val="both"/>
              <w:rPr>
                <w:rFonts w:ascii="Verdana" w:hAnsi="Verdana"/>
                <w:sz w:val="24"/>
                <w:szCs w:val="24"/>
              </w:rPr>
            </w:pPr>
          </w:p>
        </w:tc>
        <w:tc>
          <w:tcPr>
            <w:tcW w:w="2674" w:type="dxa"/>
            <w:tcBorders>
              <w:top w:val="single" w:sz="4" w:space="0" w:color="000000"/>
              <w:left w:val="single" w:sz="4" w:space="0" w:color="000000"/>
              <w:bottom w:val="single" w:sz="4" w:space="0" w:color="000000"/>
              <w:right w:val="single" w:sz="4" w:space="0" w:color="000000"/>
            </w:tcBorders>
          </w:tcPr>
          <w:p w14:paraId="2BCAC712" w14:textId="77777777" w:rsidR="00BC4D90" w:rsidRPr="00BC4D90" w:rsidRDefault="00BC4D90" w:rsidP="00263ED4">
            <w:pPr>
              <w:jc w:val="both"/>
              <w:rPr>
                <w:rFonts w:ascii="Verdana" w:hAnsi="Verdana"/>
                <w:sz w:val="24"/>
                <w:szCs w:val="24"/>
              </w:rPr>
            </w:pPr>
          </w:p>
          <w:p w14:paraId="1D43D32F" w14:textId="77777777" w:rsidR="00BC4D90" w:rsidRPr="00BC4D90" w:rsidRDefault="00BC4D90" w:rsidP="00263ED4">
            <w:pPr>
              <w:jc w:val="both"/>
              <w:rPr>
                <w:rFonts w:ascii="Verdana" w:hAnsi="Verdana"/>
                <w:sz w:val="24"/>
                <w:szCs w:val="24"/>
              </w:rPr>
            </w:pPr>
          </w:p>
          <w:p w14:paraId="4E097D27" w14:textId="77777777" w:rsidR="00BC4D90" w:rsidRPr="00BC4D90" w:rsidRDefault="00BC4D90" w:rsidP="00263ED4">
            <w:pPr>
              <w:jc w:val="both"/>
              <w:rPr>
                <w:rFonts w:ascii="Verdana" w:hAnsi="Verdana"/>
                <w:sz w:val="24"/>
                <w:szCs w:val="24"/>
              </w:rPr>
            </w:pPr>
          </w:p>
          <w:p w14:paraId="5D131B28" w14:textId="77777777" w:rsidR="00BC4D90" w:rsidRPr="00BC4D90" w:rsidRDefault="00BC4D90" w:rsidP="00263ED4">
            <w:pPr>
              <w:jc w:val="both"/>
              <w:rPr>
                <w:rFonts w:ascii="Verdana" w:hAnsi="Verdana"/>
                <w:sz w:val="24"/>
                <w:szCs w:val="24"/>
              </w:rPr>
            </w:pPr>
            <w:r w:rsidRPr="00BC4D90">
              <w:rPr>
                <w:rFonts w:ascii="Verdana" w:hAnsi="Verdana"/>
                <w:sz w:val="24"/>
                <w:szCs w:val="24"/>
              </w:rPr>
              <w:t>Pentru o exprimare corectă și completă a normei.</w:t>
            </w:r>
          </w:p>
        </w:tc>
      </w:tr>
      <w:tr w:rsidR="00BC4D90" w:rsidRPr="00BC4D90" w14:paraId="1FA50154" w14:textId="77777777" w:rsidTr="00263ED4">
        <w:tc>
          <w:tcPr>
            <w:tcW w:w="738" w:type="dxa"/>
            <w:tcBorders>
              <w:top w:val="single" w:sz="4" w:space="0" w:color="000000"/>
              <w:left w:val="single" w:sz="4" w:space="0" w:color="000000"/>
              <w:bottom w:val="single" w:sz="4" w:space="0" w:color="000000"/>
              <w:right w:val="nil"/>
            </w:tcBorders>
          </w:tcPr>
          <w:p w14:paraId="11D00F3B" w14:textId="77777777" w:rsidR="00BC4D90" w:rsidRPr="00BC4D90" w:rsidRDefault="00BC4D90" w:rsidP="00BC4D90">
            <w:pPr>
              <w:numPr>
                <w:ilvl w:val="0"/>
                <w:numId w:val="17"/>
              </w:numPr>
              <w:suppressAutoHyphens/>
              <w:snapToGrid w:val="0"/>
              <w:spacing w:after="160" w:line="254" w:lineRule="auto"/>
              <w:jc w:val="center"/>
              <w:rPr>
                <w:rFonts w:ascii="Verdana" w:hAnsi="Verdana"/>
                <w:sz w:val="24"/>
                <w:szCs w:val="24"/>
              </w:rPr>
            </w:pPr>
          </w:p>
        </w:tc>
        <w:tc>
          <w:tcPr>
            <w:tcW w:w="3827" w:type="dxa"/>
            <w:tcBorders>
              <w:top w:val="single" w:sz="4" w:space="0" w:color="000000"/>
              <w:left w:val="single" w:sz="4" w:space="0" w:color="000000"/>
              <w:bottom w:val="single" w:sz="4" w:space="0" w:color="000000"/>
              <w:right w:val="nil"/>
            </w:tcBorders>
          </w:tcPr>
          <w:p w14:paraId="75E4F30B" w14:textId="77777777" w:rsidR="00BC4D90" w:rsidRPr="00BC4D90" w:rsidRDefault="00BC4D90" w:rsidP="00263ED4">
            <w:pPr>
              <w:jc w:val="both"/>
              <w:rPr>
                <w:rFonts w:ascii="Verdana" w:hAnsi="Verdana"/>
                <w:b/>
                <w:bCs/>
                <w:sz w:val="24"/>
                <w:szCs w:val="24"/>
              </w:rPr>
            </w:pPr>
            <w:r w:rsidRPr="00BC4D90">
              <w:rPr>
                <w:rFonts w:ascii="Verdana" w:hAnsi="Verdana"/>
                <w:b/>
                <w:bCs/>
                <w:sz w:val="24"/>
                <w:szCs w:val="24"/>
              </w:rPr>
              <w:t>___</w:t>
            </w:r>
          </w:p>
        </w:tc>
        <w:tc>
          <w:tcPr>
            <w:tcW w:w="3969" w:type="dxa"/>
            <w:tcBorders>
              <w:top w:val="single" w:sz="4" w:space="0" w:color="000000"/>
              <w:left w:val="single" w:sz="4" w:space="0" w:color="000000"/>
              <w:bottom w:val="single" w:sz="4" w:space="0" w:color="000000"/>
              <w:right w:val="nil"/>
            </w:tcBorders>
          </w:tcPr>
          <w:p w14:paraId="6B4CD811" w14:textId="77777777" w:rsidR="00BC4D90" w:rsidRPr="00BC4D90" w:rsidRDefault="00BC4D90" w:rsidP="00263ED4">
            <w:pPr>
              <w:snapToGrid w:val="0"/>
              <w:jc w:val="both"/>
              <w:rPr>
                <w:rFonts w:ascii="Verdana" w:hAnsi="Verdana"/>
                <w:b/>
                <w:bCs/>
                <w:sz w:val="24"/>
                <w:szCs w:val="24"/>
              </w:rPr>
            </w:pPr>
            <w:r w:rsidRPr="00BC4D90">
              <w:rPr>
                <w:rFonts w:ascii="Verdana" w:hAnsi="Verdana"/>
                <w:b/>
                <w:bCs/>
                <w:sz w:val="24"/>
                <w:szCs w:val="24"/>
              </w:rPr>
              <w:t>2. La articolul 165, după alineatul (1) se introduce un nou alineat, alin.(1</w:t>
            </w:r>
            <w:r w:rsidRPr="00BC4D90">
              <w:rPr>
                <w:rFonts w:ascii="Verdana" w:hAnsi="Verdana"/>
                <w:b/>
                <w:bCs/>
                <w:sz w:val="24"/>
                <w:szCs w:val="24"/>
                <w:vertAlign w:val="superscript"/>
              </w:rPr>
              <w:t>1</w:t>
            </w:r>
            <w:r w:rsidRPr="00BC4D90">
              <w:rPr>
                <w:rFonts w:ascii="Verdana" w:hAnsi="Verdana"/>
                <w:b/>
                <w:bCs/>
                <w:sz w:val="24"/>
                <w:szCs w:val="24"/>
              </w:rPr>
              <w:t>), cu următorul cuprins:</w:t>
            </w:r>
          </w:p>
          <w:p w14:paraId="7E09F3BE" w14:textId="77777777" w:rsidR="00BC4D90" w:rsidRPr="00BC4D90" w:rsidRDefault="00BC4D90" w:rsidP="00263ED4">
            <w:pPr>
              <w:snapToGrid w:val="0"/>
              <w:jc w:val="both"/>
              <w:rPr>
                <w:rFonts w:ascii="Verdana" w:hAnsi="Verdana"/>
                <w:bCs/>
                <w:sz w:val="24"/>
                <w:szCs w:val="24"/>
              </w:rPr>
            </w:pPr>
            <w:r w:rsidRPr="00BC4D90">
              <w:rPr>
                <w:rFonts w:ascii="Verdana" w:hAnsi="Verdana"/>
                <w:bCs/>
                <w:sz w:val="24"/>
                <w:szCs w:val="24"/>
              </w:rPr>
              <w:t>”(1</w:t>
            </w:r>
            <w:r w:rsidRPr="00BC4D90">
              <w:rPr>
                <w:rFonts w:ascii="Verdana" w:hAnsi="Verdana"/>
                <w:bCs/>
                <w:sz w:val="24"/>
                <w:szCs w:val="24"/>
                <w:vertAlign w:val="superscript"/>
              </w:rPr>
              <w:t>1</w:t>
            </w:r>
            <w:r w:rsidRPr="00BC4D90">
              <w:rPr>
                <w:rFonts w:ascii="Verdana" w:hAnsi="Verdana"/>
                <w:bCs/>
                <w:sz w:val="24"/>
                <w:szCs w:val="24"/>
              </w:rPr>
              <w:t>) Personalul didactic medico-farmaceutic beneficiază de integrare clinică în unitățile din subordinea, coordonarea și sub autoritatea Ministerului Sănătății, precum și în ministerele și instituțiile cu rețea sanitară proprie, în spitalele din rețeaua autorităților administrației publice locale și în spitale și cabinete private.”</w:t>
            </w:r>
          </w:p>
          <w:p w14:paraId="5ED8ABB2" w14:textId="77777777" w:rsidR="00BC4D90" w:rsidRPr="00BC4D90" w:rsidRDefault="00BC4D90" w:rsidP="00263ED4">
            <w:pPr>
              <w:snapToGrid w:val="0"/>
              <w:jc w:val="both"/>
              <w:rPr>
                <w:rFonts w:ascii="Verdana" w:hAnsi="Verdana"/>
                <w:bCs/>
                <w:sz w:val="24"/>
                <w:szCs w:val="24"/>
              </w:rPr>
            </w:pPr>
          </w:p>
        </w:tc>
        <w:tc>
          <w:tcPr>
            <w:tcW w:w="3827" w:type="dxa"/>
            <w:tcBorders>
              <w:top w:val="single" w:sz="4" w:space="0" w:color="000000"/>
              <w:left w:val="single" w:sz="4" w:space="0" w:color="000000"/>
              <w:bottom w:val="single" w:sz="4" w:space="0" w:color="000000"/>
              <w:right w:val="nil"/>
            </w:tcBorders>
          </w:tcPr>
          <w:p w14:paraId="393FA641" w14:textId="77777777" w:rsidR="00BC4D90" w:rsidRPr="00BC4D90" w:rsidRDefault="00BC4D90" w:rsidP="00263ED4">
            <w:pPr>
              <w:snapToGrid w:val="0"/>
              <w:jc w:val="both"/>
              <w:rPr>
                <w:rFonts w:ascii="Verdana" w:hAnsi="Verdana"/>
                <w:b/>
                <w:bCs/>
                <w:sz w:val="24"/>
                <w:szCs w:val="24"/>
              </w:rPr>
            </w:pPr>
            <w:r w:rsidRPr="00BC4D90">
              <w:rPr>
                <w:rFonts w:ascii="Verdana" w:hAnsi="Verdana"/>
                <w:b/>
                <w:bCs/>
                <w:sz w:val="24"/>
                <w:szCs w:val="24"/>
              </w:rPr>
              <w:t>2. La articolul 165, după alineatul (1) se introduc trei noi alineate, alin.(1</w:t>
            </w:r>
            <w:r w:rsidRPr="00BC4D90">
              <w:rPr>
                <w:rFonts w:ascii="Verdana" w:hAnsi="Verdana"/>
                <w:b/>
                <w:bCs/>
                <w:sz w:val="24"/>
                <w:szCs w:val="24"/>
                <w:vertAlign w:val="superscript"/>
              </w:rPr>
              <w:t>1</w:t>
            </w:r>
            <w:r w:rsidRPr="00BC4D90">
              <w:rPr>
                <w:rFonts w:ascii="Verdana" w:hAnsi="Verdana"/>
                <w:b/>
                <w:bCs/>
                <w:sz w:val="24"/>
                <w:szCs w:val="24"/>
              </w:rPr>
              <w:t>) - alin.(1</w:t>
            </w:r>
            <w:r w:rsidRPr="00BC4D90">
              <w:rPr>
                <w:rFonts w:ascii="Verdana" w:hAnsi="Verdana"/>
                <w:b/>
                <w:bCs/>
                <w:sz w:val="24"/>
                <w:szCs w:val="24"/>
                <w:vertAlign w:val="superscript"/>
              </w:rPr>
              <w:t>3</w:t>
            </w:r>
            <w:r w:rsidRPr="00BC4D90">
              <w:rPr>
                <w:rFonts w:ascii="Verdana" w:hAnsi="Verdana"/>
                <w:b/>
                <w:bCs/>
                <w:sz w:val="24"/>
                <w:szCs w:val="24"/>
              </w:rPr>
              <w:t>), cu următorul cuprins:</w:t>
            </w:r>
          </w:p>
          <w:p w14:paraId="59D9D63E" w14:textId="77777777" w:rsidR="00BC4D90" w:rsidRPr="00BC4D90" w:rsidRDefault="00BC4D90" w:rsidP="00263ED4">
            <w:pPr>
              <w:snapToGrid w:val="0"/>
              <w:jc w:val="both"/>
              <w:rPr>
                <w:rFonts w:ascii="Verdana" w:hAnsi="Verdana"/>
                <w:bCs/>
                <w:sz w:val="24"/>
                <w:szCs w:val="24"/>
              </w:rPr>
            </w:pPr>
            <w:r w:rsidRPr="00BC4D90">
              <w:rPr>
                <w:rFonts w:ascii="Verdana" w:hAnsi="Verdana"/>
                <w:bCs/>
                <w:sz w:val="24"/>
                <w:szCs w:val="24"/>
              </w:rPr>
              <w:t>”(1</w:t>
            </w:r>
            <w:r w:rsidRPr="00BC4D90">
              <w:rPr>
                <w:rFonts w:ascii="Verdana" w:hAnsi="Verdana"/>
                <w:bCs/>
                <w:sz w:val="24"/>
                <w:szCs w:val="24"/>
                <w:vertAlign w:val="superscript"/>
              </w:rPr>
              <w:t>1</w:t>
            </w:r>
            <w:r w:rsidRPr="00BC4D90">
              <w:rPr>
                <w:rFonts w:ascii="Verdana" w:hAnsi="Verdana"/>
                <w:bCs/>
                <w:sz w:val="24"/>
                <w:szCs w:val="24"/>
              </w:rPr>
              <w:t xml:space="preserve">) Personalul didactic medico-farmaceutic </w:t>
            </w:r>
            <w:r w:rsidRPr="00BC4D90">
              <w:rPr>
                <w:rFonts w:ascii="Verdana" w:hAnsi="Verdana"/>
                <w:b/>
                <w:bCs/>
                <w:sz w:val="24"/>
                <w:szCs w:val="24"/>
              </w:rPr>
              <w:t xml:space="preserve">din   </w:t>
            </w:r>
            <w:r w:rsidRPr="00BC4D90">
              <w:rPr>
                <w:rFonts w:ascii="Verdana" w:hAnsi="Verdana"/>
                <w:b/>
                <w:color w:val="000000"/>
                <w:sz w:val="24"/>
                <w:szCs w:val="24"/>
                <w:shd w:val="clear" w:color="auto" w:fill="FFFFFF"/>
              </w:rPr>
              <w:t>universităţi care au în structură facultăţi de medicină , medicină dentară şi farmacie acreditate</w:t>
            </w:r>
            <w:r w:rsidRPr="00BC4D90">
              <w:rPr>
                <w:rFonts w:ascii="Verdana" w:hAnsi="Verdana"/>
                <w:color w:val="000000"/>
                <w:sz w:val="24"/>
                <w:szCs w:val="24"/>
                <w:shd w:val="clear" w:color="auto" w:fill="FFFFFF"/>
              </w:rPr>
              <w:t xml:space="preserve"> </w:t>
            </w:r>
            <w:r w:rsidRPr="00BC4D90">
              <w:rPr>
                <w:rFonts w:ascii="Verdana" w:hAnsi="Verdana"/>
                <w:bCs/>
                <w:sz w:val="24"/>
                <w:szCs w:val="24"/>
              </w:rPr>
              <w:t xml:space="preserve">beneficiază de integrare clinică în unitățile și instituțiile din subordinea, coordonarea </w:t>
            </w:r>
            <w:r w:rsidR="00DB3B81">
              <w:rPr>
                <w:rFonts w:ascii="Verdana" w:hAnsi="Verdana"/>
                <w:bCs/>
                <w:sz w:val="24"/>
                <w:szCs w:val="24"/>
              </w:rPr>
              <w:t>sau</w:t>
            </w:r>
            <w:r w:rsidRPr="00BC4D90">
              <w:rPr>
                <w:rFonts w:ascii="Verdana" w:hAnsi="Verdana"/>
                <w:bCs/>
                <w:sz w:val="24"/>
                <w:szCs w:val="24"/>
              </w:rPr>
              <w:t xml:space="preserve"> sub autoritatea Ministerului Sănătății, în unitățile medicale din subordinea ministerelor și instituțiilor cu rețea sanitară proprie</w:t>
            </w:r>
            <w:r w:rsidRPr="00BC4D90">
              <w:rPr>
                <w:rFonts w:ascii="Verdana" w:hAnsi="Verdana"/>
                <w:b/>
                <w:bCs/>
                <w:sz w:val="24"/>
                <w:szCs w:val="24"/>
              </w:rPr>
              <w:t>, în unitățile și instituțiile</w:t>
            </w:r>
            <w:r w:rsidRPr="00BC4D90">
              <w:rPr>
                <w:rFonts w:ascii="Verdana" w:hAnsi="Verdana"/>
                <w:bCs/>
                <w:sz w:val="24"/>
                <w:szCs w:val="24"/>
              </w:rPr>
              <w:t xml:space="preserve"> medicale din subordinea autorităților administrației publice locale , precum și în spitale și cabinete  private.</w:t>
            </w:r>
          </w:p>
          <w:p w14:paraId="14FCDF12" w14:textId="77777777" w:rsidR="00BC4D90" w:rsidRPr="00BC4D90" w:rsidRDefault="00BC4D90" w:rsidP="00263ED4">
            <w:pPr>
              <w:jc w:val="both"/>
              <w:rPr>
                <w:rFonts w:ascii="Verdana" w:hAnsi="Verdana"/>
                <w:sz w:val="24"/>
                <w:szCs w:val="24"/>
              </w:rPr>
            </w:pPr>
          </w:p>
          <w:p w14:paraId="44066126" w14:textId="77777777" w:rsidR="0011636B" w:rsidRPr="00BC4D90" w:rsidRDefault="00BC4D90" w:rsidP="0011636B">
            <w:pPr>
              <w:jc w:val="both"/>
              <w:rPr>
                <w:rFonts w:ascii="Verdana" w:hAnsi="Verdana"/>
                <w:b/>
                <w:bCs/>
                <w:sz w:val="24"/>
                <w:szCs w:val="24"/>
              </w:rPr>
            </w:pPr>
            <w:r w:rsidRPr="00C75000">
              <w:rPr>
                <w:rFonts w:ascii="Verdana" w:hAnsi="Verdana"/>
                <w:b/>
                <w:bCs/>
                <w:sz w:val="24"/>
                <w:szCs w:val="24"/>
              </w:rPr>
              <w:lastRenderedPageBreak/>
              <w:t>(1</w:t>
            </w:r>
            <w:r w:rsidRPr="00C75000">
              <w:rPr>
                <w:rFonts w:ascii="Verdana" w:hAnsi="Verdana"/>
                <w:b/>
                <w:bCs/>
                <w:sz w:val="24"/>
                <w:szCs w:val="24"/>
                <w:vertAlign w:val="superscript"/>
              </w:rPr>
              <w:t>2</w:t>
            </w:r>
            <w:r w:rsidRPr="00C75000">
              <w:rPr>
                <w:rFonts w:ascii="Verdana" w:hAnsi="Verdana"/>
                <w:b/>
                <w:bCs/>
                <w:sz w:val="24"/>
                <w:szCs w:val="24"/>
              </w:rPr>
              <w:t xml:space="preserve">) </w:t>
            </w:r>
            <w:r w:rsidR="0011636B">
              <w:rPr>
                <w:rFonts w:ascii="Verdana" w:hAnsi="Verdana"/>
                <w:b/>
                <w:bCs/>
                <w:sz w:val="24"/>
                <w:szCs w:val="24"/>
              </w:rPr>
              <w:t>C</w:t>
            </w:r>
            <w:r w:rsidR="0011636B" w:rsidRPr="00C75000">
              <w:rPr>
                <w:rFonts w:ascii="Verdana" w:hAnsi="Verdana"/>
                <w:b/>
                <w:bCs/>
                <w:sz w:val="24"/>
                <w:szCs w:val="24"/>
              </w:rPr>
              <w:t xml:space="preserve">adrele didactice prevăzute la </w:t>
            </w:r>
            <w:r w:rsidR="0011636B">
              <w:rPr>
                <w:rFonts w:ascii="Verdana" w:hAnsi="Verdana"/>
                <w:b/>
                <w:bCs/>
                <w:sz w:val="24"/>
                <w:szCs w:val="24"/>
              </w:rPr>
              <w:t xml:space="preserve"> </w:t>
            </w:r>
            <w:r w:rsidR="0011636B" w:rsidRPr="00C75000">
              <w:rPr>
                <w:rFonts w:ascii="Verdana" w:hAnsi="Verdana"/>
                <w:b/>
                <w:bCs/>
                <w:sz w:val="24"/>
                <w:szCs w:val="24"/>
              </w:rPr>
              <w:t>alin.(1</w:t>
            </w:r>
            <w:r w:rsidR="0011636B" w:rsidRPr="00C75000">
              <w:rPr>
                <w:rFonts w:ascii="Verdana" w:hAnsi="Verdana"/>
                <w:b/>
                <w:bCs/>
                <w:sz w:val="24"/>
                <w:szCs w:val="24"/>
                <w:vertAlign w:val="superscript"/>
              </w:rPr>
              <w:t>1</w:t>
            </w:r>
            <w:r w:rsidR="0011636B" w:rsidRPr="00C75000">
              <w:rPr>
                <w:rFonts w:ascii="Verdana" w:hAnsi="Verdana"/>
                <w:b/>
                <w:bCs/>
                <w:sz w:val="24"/>
                <w:szCs w:val="24"/>
              </w:rPr>
              <w:t xml:space="preserve">) </w:t>
            </w:r>
            <w:r w:rsidR="0011636B">
              <w:rPr>
                <w:rFonts w:ascii="Verdana" w:hAnsi="Verdana"/>
                <w:b/>
                <w:bCs/>
                <w:sz w:val="24"/>
                <w:szCs w:val="24"/>
              </w:rPr>
              <w:t xml:space="preserve">care desfășoară activitate integrată, </w:t>
            </w:r>
            <w:r w:rsidR="0011636B" w:rsidRPr="00C75000">
              <w:rPr>
                <w:rFonts w:ascii="Verdana" w:hAnsi="Verdana"/>
                <w:b/>
                <w:bCs/>
                <w:sz w:val="24"/>
                <w:szCs w:val="24"/>
              </w:rPr>
              <w:t xml:space="preserve">beneficiază </w:t>
            </w:r>
            <w:r w:rsidR="0011636B">
              <w:rPr>
                <w:rFonts w:ascii="Verdana" w:hAnsi="Verdana"/>
                <w:b/>
                <w:bCs/>
                <w:sz w:val="24"/>
                <w:szCs w:val="24"/>
              </w:rPr>
              <w:t xml:space="preserve">şi </w:t>
            </w:r>
            <w:r w:rsidR="0011636B" w:rsidRPr="00C75000">
              <w:rPr>
                <w:rFonts w:ascii="Verdana" w:hAnsi="Verdana"/>
                <w:b/>
                <w:bCs/>
                <w:sz w:val="24"/>
                <w:szCs w:val="24"/>
              </w:rPr>
              <w:t xml:space="preserve">de o indemnizație  lunară egală cu 50 % din salariul de bază </w:t>
            </w:r>
            <w:r w:rsidR="0011636B" w:rsidRPr="00BC4D90">
              <w:rPr>
                <w:rFonts w:ascii="Verdana" w:hAnsi="Verdana"/>
                <w:b/>
                <w:bCs/>
                <w:sz w:val="24"/>
                <w:szCs w:val="24"/>
              </w:rPr>
              <w:t>al funcției de medic,</w:t>
            </w:r>
            <w:r w:rsidR="0011636B">
              <w:rPr>
                <w:rFonts w:ascii="Verdana" w:hAnsi="Verdana"/>
                <w:b/>
                <w:bCs/>
                <w:sz w:val="24"/>
                <w:szCs w:val="24"/>
              </w:rPr>
              <w:t xml:space="preserve"> medic stomatolog sau farmacist,</w:t>
            </w:r>
            <w:r w:rsidR="0011636B" w:rsidRPr="00C75000">
              <w:rPr>
                <w:rFonts w:ascii="Verdana" w:hAnsi="Verdana"/>
                <w:b/>
                <w:bCs/>
                <w:sz w:val="24"/>
                <w:szCs w:val="24"/>
              </w:rPr>
              <w:t xml:space="preserve"> corespunzător</w:t>
            </w:r>
            <w:r w:rsidR="0011636B" w:rsidRPr="00BC4D90">
              <w:rPr>
                <w:rFonts w:ascii="Verdana" w:hAnsi="Verdana"/>
                <w:b/>
                <w:bCs/>
                <w:sz w:val="24"/>
                <w:szCs w:val="24"/>
              </w:rPr>
              <w:t xml:space="preserve"> vechimii în muncă și gradului profesional</w:t>
            </w:r>
            <w:r w:rsidR="0011636B">
              <w:rPr>
                <w:rFonts w:ascii="Verdana" w:hAnsi="Verdana"/>
                <w:b/>
                <w:bCs/>
                <w:sz w:val="24"/>
                <w:szCs w:val="24"/>
              </w:rPr>
              <w:t xml:space="preserve"> deţinut.</w:t>
            </w:r>
          </w:p>
          <w:p w14:paraId="43C9BDB4" w14:textId="77777777" w:rsidR="0011636B" w:rsidRDefault="0011636B" w:rsidP="00263ED4">
            <w:pPr>
              <w:jc w:val="both"/>
              <w:rPr>
                <w:rFonts w:ascii="Verdana" w:hAnsi="Verdana"/>
                <w:b/>
                <w:bCs/>
                <w:sz w:val="24"/>
                <w:szCs w:val="24"/>
              </w:rPr>
            </w:pPr>
          </w:p>
          <w:p w14:paraId="2D7F867F" w14:textId="77777777" w:rsidR="0011636B" w:rsidRPr="0011636B" w:rsidRDefault="0011636B" w:rsidP="0011636B">
            <w:pPr>
              <w:jc w:val="both"/>
              <w:rPr>
                <w:rFonts w:ascii="Verdana" w:hAnsi="Verdana" w:cstheme="minorHAnsi"/>
                <w:b/>
                <w:sz w:val="24"/>
                <w:szCs w:val="24"/>
              </w:rPr>
            </w:pPr>
            <w:r w:rsidRPr="00BC4D90">
              <w:rPr>
                <w:rFonts w:ascii="Verdana" w:hAnsi="Verdana"/>
                <w:b/>
                <w:sz w:val="24"/>
                <w:szCs w:val="24"/>
              </w:rPr>
              <w:t>(1</w:t>
            </w:r>
            <w:r w:rsidRPr="00BC4D90">
              <w:rPr>
                <w:rFonts w:ascii="Verdana" w:hAnsi="Verdana"/>
                <w:b/>
                <w:sz w:val="24"/>
                <w:szCs w:val="24"/>
                <w:vertAlign w:val="superscript"/>
              </w:rPr>
              <w:t>3</w:t>
            </w:r>
            <w:r w:rsidRPr="00BC4D90">
              <w:rPr>
                <w:rFonts w:ascii="Verdana" w:hAnsi="Verdana"/>
                <w:b/>
                <w:sz w:val="24"/>
                <w:szCs w:val="24"/>
              </w:rPr>
              <w:t xml:space="preserve">) Indemnizația </w:t>
            </w:r>
            <w:r>
              <w:rPr>
                <w:rFonts w:ascii="Verdana" w:hAnsi="Verdana"/>
                <w:b/>
                <w:sz w:val="24"/>
                <w:szCs w:val="24"/>
              </w:rPr>
              <w:t xml:space="preserve">prevăzută </w:t>
            </w:r>
            <w:r w:rsidRPr="0011636B">
              <w:rPr>
                <w:rFonts w:ascii="Verdana" w:hAnsi="Verdana"/>
                <w:b/>
                <w:sz w:val="24"/>
                <w:szCs w:val="24"/>
              </w:rPr>
              <w:t>la alin.(1</w:t>
            </w:r>
            <w:r w:rsidRPr="0011636B">
              <w:rPr>
                <w:rFonts w:ascii="Verdana" w:hAnsi="Verdana"/>
                <w:b/>
                <w:sz w:val="24"/>
                <w:szCs w:val="24"/>
                <w:vertAlign w:val="superscript"/>
              </w:rPr>
              <w:t>2</w:t>
            </w:r>
            <w:r w:rsidRPr="0011636B">
              <w:rPr>
                <w:rFonts w:ascii="Verdana" w:hAnsi="Verdana"/>
                <w:b/>
                <w:sz w:val="24"/>
                <w:szCs w:val="24"/>
              </w:rPr>
              <w:t>) se suportă de la bugetul de stat şi nu se ia în calcul la determinarea limitei prev</w:t>
            </w:r>
            <w:r w:rsidRPr="0011636B">
              <w:rPr>
                <w:rFonts w:ascii="Verdana" w:hAnsi="Verdana" w:hint="eastAsia"/>
                <w:b/>
                <w:sz w:val="24"/>
                <w:szCs w:val="24"/>
              </w:rPr>
              <w:t>ă</w:t>
            </w:r>
            <w:r w:rsidRPr="0011636B">
              <w:rPr>
                <w:rFonts w:ascii="Verdana" w:hAnsi="Verdana"/>
                <w:b/>
                <w:sz w:val="24"/>
                <w:szCs w:val="24"/>
              </w:rPr>
              <w:t xml:space="preserve">zute la art.25 din Legea-cadru nr. 153/2017 </w:t>
            </w:r>
            <w:r w:rsidRPr="0011636B">
              <w:rPr>
                <w:rFonts w:ascii="Verdana" w:hAnsi="Verdana" w:cstheme="minorHAnsi"/>
                <w:b/>
                <w:sz w:val="24"/>
                <w:szCs w:val="24"/>
              </w:rPr>
              <w:t>privind salarizarea personalului plătit din fonduri publice, cu modificările și completările ulterioare.”</w:t>
            </w:r>
          </w:p>
          <w:p w14:paraId="10578364" w14:textId="77777777" w:rsidR="0011636B" w:rsidRDefault="0011636B" w:rsidP="00263ED4">
            <w:pPr>
              <w:jc w:val="both"/>
              <w:rPr>
                <w:rFonts w:ascii="Verdana" w:hAnsi="Verdana" w:cstheme="minorHAnsi"/>
                <w:b/>
                <w:sz w:val="24"/>
                <w:szCs w:val="24"/>
              </w:rPr>
            </w:pPr>
          </w:p>
          <w:p w14:paraId="08585139" w14:textId="77777777" w:rsidR="00C75000" w:rsidRPr="00BC4D90" w:rsidRDefault="0011636B" w:rsidP="0011636B">
            <w:pPr>
              <w:jc w:val="both"/>
              <w:rPr>
                <w:rFonts w:ascii="Verdana" w:hAnsi="Verdana"/>
                <w:sz w:val="24"/>
                <w:szCs w:val="24"/>
              </w:rPr>
            </w:pPr>
            <w:r w:rsidRPr="00BC4D90">
              <w:rPr>
                <w:rFonts w:ascii="Verdana" w:hAnsi="Verdana"/>
                <w:b/>
                <w:sz w:val="24"/>
                <w:szCs w:val="24"/>
              </w:rPr>
              <w:t xml:space="preserve"> </w:t>
            </w:r>
            <w:r w:rsidR="00627CF0">
              <w:rPr>
                <w:rFonts w:ascii="Verdana" w:hAnsi="Verdana"/>
                <w:color w:val="000000"/>
                <w:sz w:val="24"/>
                <w:szCs w:val="24"/>
              </w:rPr>
              <w:t>Autori: membrii comisiei</w:t>
            </w:r>
          </w:p>
        </w:tc>
        <w:tc>
          <w:tcPr>
            <w:tcW w:w="2674" w:type="dxa"/>
            <w:tcBorders>
              <w:top w:val="single" w:sz="4" w:space="0" w:color="000000"/>
              <w:left w:val="single" w:sz="4" w:space="0" w:color="000000"/>
              <w:bottom w:val="single" w:sz="4" w:space="0" w:color="000000"/>
              <w:right w:val="single" w:sz="4" w:space="0" w:color="000000"/>
            </w:tcBorders>
          </w:tcPr>
          <w:p w14:paraId="3F30AC88" w14:textId="77777777" w:rsidR="00BC4D90" w:rsidRPr="00BC4D90" w:rsidRDefault="00BC4D90" w:rsidP="00263ED4">
            <w:pPr>
              <w:jc w:val="both"/>
              <w:rPr>
                <w:rFonts w:ascii="Verdana" w:hAnsi="Verdana"/>
                <w:sz w:val="24"/>
                <w:szCs w:val="24"/>
              </w:rPr>
            </w:pPr>
          </w:p>
          <w:p w14:paraId="4957B96B" w14:textId="77777777" w:rsidR="00BC4D90" w:rsidRPr="00BC4D90" w:rsidRDefault="00BC4D90" w:rsidP="00263ED4">
            <w:pPr>
              <w:jc w:val="both"/>
              <w:rPr>
                <w:rFonts w:ascii="Verdana" w:hAnsi="Verdana"/>
                <w:sz w:val="24"/>
                <w:szCs w:val="24"/>
              </w:rPr>
            </w:pPr>
          </w:p>
          <w:p w14:paraId="457119CF" w14:textId="77777777" w:rsidR="00BC4D90" w:rsidRPr="00BC4D90" w:rsidRDefault="00BC4D90" w:rsidP="00263ED4">
            <w:pPr>
              <w:jc w:val="both"/>
              <w:rPr>
                <w:rFonts w:ascii="Verdana" w:hAnsi="Verdana"/>
                <w:sz w:val="24"/>
                <w:szCs w:val="24"/>
              </w:rPr>
            </w:pPr>
          </w:p>
          <w:p w14:paraId="1EF7EF2C" w14:textId="77777777" w:rsidR="00BC4D90" w:rsidRPr="00BC4D90" w:rsidRDefault="00BC4D90" w:rsidP="00263ED4">
            <w:pPr>
              <w:jc w:val="both"/>
              <w:rPr>
                <w:rFonts w:ascii="Verdana" w:hAnsi="Verdana"/>
                <w:sz w:val="24"/>
                <w:szCs w:val="24"/>
              </w:rPr>
            </w:pPr>
          </w:p>
          <w:p w14:paraId="289F1DB6" w14:textId="77777777" w:rsidR="00BC4D90" w:rsidRPr="00BC4D90" w:rsidRDefault="00BC4D90" w:rsidP="00263ED4">
            <w:pPr>
              <w:jc w:val="both"/>
              <w:rPr>
                <w:rFonts w:ascii="Verdana" w:hAnsi="Verdana"/>
                <w:sz w:val="24"/>
                <w:szCs w:val="24"/>
              </w:rPr>
            </w:pPr>
          </w:p>
          <w:p w14:paraId="7B43A7D4" w14:textId="77777777" w:rsidR="00BC4D90" w:rsidRPr="00BC4D90" w:rsidRDefault="00BC4D90" w:rsidP="00263ED4">
            <w:pPr>
              <w:jc w:val="both"/>
              <w:rPr>
                <w:rFonts w:ascii="Verdana" w:hAnsi="Verdana"/>
                <w:sz w:val="24"/>
                <w:szCs w:val="24"/>
              </w:rPr>
            </w:pPr>
            <w:r w:rsidRPr="00BC4D90">
              <w:rPr>
                <w:rFonts w:ascii="Verdana" w:hAnsi="Verdana"/>
                <w:sz w:val="24"/>
                <w:szCs w:val="24"/>
              </w:rPr>
              <w:t>Pentru o exprimare corectă și completă a normei.</w:t>
            </w:r>
          </w:p>
          <w:p w14:paraId="6D8A729D" w14:textId="77777777" w:rsidR="00BC4D90" w:rsidRPr="00BC4D90" w:rsidRDefault="00BC4D90" w:rsidP="00263ED4">
            <w:pPr>
              <w:jc w:val="both"/>
              <w:rPr>
                <w:rFonts w:ascii="Verdana" w:hAnsi="Verdana"/>
                <w:sz w:val="24"/>
                <w:szCs w:val="24"/>
              </w:rPr>
            </w:pPr>
          </w:p>
          <w:p w14:paraId="735BE1F3" w14:textId="77777777" w:rsidR="00BC4D90" w:rsidRPr="00BC4D90" w:rsidRDefault="00BC4D90" w:rsidP="00263ED4">
            <w:pPr>
              <w:jc w:val="both"/>
              <w:rPr>
                <w:rFonts w:ascii="Verdana" w:hAnsi="Verdana"/>
                <w:sz w:val="24"/>
                <w:szCs w:val="24"/>
              </w:rPr>
            </w:pPr>
          </w:p>
          <w:p w14:paraId="26F81D4B" w14:textId="77777777" w:rsidR="00BC4D90" w:rsidRPr="00BC4D90" w:rsidRDefault="00BC4D90" w:rsidP="00263ED4">
            <w:pPr>
              <w:jc w:val="both"/>
              <w:rPr>
                <w:rFonts w:ascii="Verdana" w:hAnsi="Verdana"/>
                <w:sz w:val="24"/>
                <w:szCs w:val="24"/>
              </w:rPr>
            </w:pPr>
          </w:p>
          <w:p w14:paraId="17887D05" w14:textId="77777777" w:rsidR="00BC4D90" w:rsidRPr="00BC4D90" w:rsidRDefault="00BC4D90" w:rsidP="00263ED4">
            <w:pPr>
              <w:jc w:val="both"/>
              <w:rPr>
                <w:rFonts w:ascii="Verdana" w:hAnsi="Verdana"/>
                <w:sz w:val="24"/>
                <w:szCs w:val="24"/>
              </w:rPr>
            </w:pPr>
          </w:p>
          <w:p w14:paraId="6A30FA30" w14:textId="77777777" w:rsidR="00BC4D90" w:rsidRPr="00BC4D90" w:rsidRDefault="00BC4D90" w:rsidP="00263ED4">
            <w:pPr>
              <w:jc w:val="both"/>
              <w:rPr>
                <w:rFonts w:ascii="Verdana" w:hAnsi="Verdana"/>
                <w:sz w:val="24"/>
                <w:szCs w:val="24"/>
              </w:rPr>
            </w:pPr>
          </w:p>
          <w:p w14:paraId="73FAE750" w14:textId="77777777" w:rsidR="00BC4D90" w:rsidRPr="00BC4D90" w:rsidRDefault="00BC4D90" w:rsidP="00263ED4">
            <w:pPr>
              <w:jc w:val="both"/>
              <w:rPr>
                <w:rFonts w:ascii="Verdana" w:hAnsi="Verdana"/>
                <w:sz w:val="24"/>
                <w:szCs w:val="24"/>
              </w:rPr>
            </w:pPr>
          </w:p>
          <w:p w14:paraId="7B88ED22" w14:textId="77777777" w:rsidR="00BC4D90" w:rsidRPr="00BC4D90" w:rsidRDefault="00BC4D90" w:rsidP="00263ED4">
            <w:pPr>
              <w:jc w:val="both"/>
              <w:rPr>
                <w:rFonts w:ascii="Verdana" w:hAnsi="Verdana"/>
                <w:sz w:val="24"/>
                <w:szCs w:val="24"/>
              </w:rPr>
            </w:pPr>
          </w:p>
          <w:p w14:paraId="4EFE21F8" w14:textId="77777777" w:rsidR="00BC4D90" w:rsidRPr="00BC4D90" w:rsidRDefault="00BC4D90" w:rsidP="00263ED4">
            <w:pPr>
              <w:jc w:val="both"/>
              <w:rPr>
                <w:rFonts w:ascii="Verdana" w:hAnsi="Verdana"/>
                <w:sz w:val="24"/>
                <w:szCs w:val="24"/>
              </w:rPr>
            </w:pPr>
          </w:p>
          <w:p w14:paraId="066A013C" w14:textId="77777777" w:rsidR="00BC4D90" w:rsidRPr="00BC4D90" w:rsidRDefault="00BC4D90" w:rsidP="00263ED4">
            <w:pPr>
              <w:jc w:val="both"/>
              <w:rPr>
                <w:rFonts w:ascii="Verdana" w:hAnsi="Verdana"/>
                <w:sz w:val="24"/>
                <w:szCs w:val="24"/>
              </w:rPr>
            </w:pPr>
          </w:p>
          <w:p w14:paraId="2BBE21FB" w14:textId="77777777" w:rsidR="00BC4D90" w:rsidRPr="00BC4D90" w:rsidRDefault="00BC4D90" w:rsidP="00263ED4">
            <w:pPr>
              <w:jc w:val="both"/>
              <w:rPr>
                <w:rFonts w:ascii="Verdana" w:hAnsi="Verdana"/>
                <w:sz w:val="24"/>
                <w:szCs w:val="24"/>
              </w:rPr>
            </w:pPr>
          </w:p>
          <w:p w14:paraId="382A6317" w14:textId="77777777" w:rsidR="00BC4D90" w:rsidRPr="00BC4D90" w:rsidRDefault="00BC4D90" w:rsidP="00263ED4">
            <w:pPr>
              <w:jc w:val="both"/>
              <w:rPr>
                <w:rFonts w:ascii="Verdana" w:hAnsi="Verdana"/>
                <w:sz w:val="24"/>
                <w:szCs w:val="24"/>
              </w:rPr>
            </w:pPr>
          </w:p>
          <w:p w14:paraId="4D283914" w14:textId="77777777" w:rsidR="00BC4D90" w:rsidRPr="00BC4D90" w:rsidRDefault="00BC4D90" w:rsidP="00263ED4">
            <w:pPr>
              <w:jc w:val="both"/>
              <w:rPr>
                <w:rFonts w:ascii="Verdana" w:hAnsi="Verdana"/>
                <w:sz w:val="24"/>
                <w:szCs w:val="24"/>
              </w:rPr>
            </w:pPr>
          </w:p>
          <w:p w14:paraId="1B22984C" w14:textId="77777777" w:rsidR="00BC4D90" w:rsidRPr="00BC4D90" w:rsidRDefault="00BC4D90" w:rsidP="00263ED4">
            <w:pPr>
              <w:jc w:val="both"/>
              <w:rPr>
                <w:rFonts w:ascii="Verdana" w:hAnsi="Verdana"/>
                <w:sz w:val="24"/>
                <w:szCs w:val="24"/>
              </w:rPr>
            </w:pPr>
          </w:p>
          <w:p w14:paraId="193961E5" w14:textId="77777777" w:rsidR="00BC4D90" w:rsidRPr="00BC4D90" w:rsidRDefault="00BC4D90" w:rsidP="00263ED4">
            <w:pPr>
              <w:jc w:val="both"/>
              <w:rPr>
                <w:rFonts w:ascii="Verdana" w:hAnsi="Verdana"/>
                <w:sz w:val="24"/>
                <w:szCs w:val="24"/>
              </w:rPr>
            </w:pPr>
          </w:p>
          <w:p w14:paraId="496D5034" w14:textId="77777777" w:rsidR="00BC4D90" w:rsidRDefault="00BC4D90" w:rsidP="00263ED4">
            <w:pPr>
              <w:jc w:val="both"/>
              <w:rPr>
                <w:rFonts w:ascii="Verdana" w:hAnsi="Verdana"/>
                <w:sz w:val="24"/>
                <w:szCs w:val="24"/>
              </w:rPr>
            </w:pPr>
          </w:p>
          <w:p w14:paraId="01AAB5B5" w14:textId="77777777" w:rsidR="00CF7C69" w:rsidRPr="00BC4D90" w:rsidRDefault="00CF7C69" w:rsidP="00263ED4">
            <w:pPr>
              <w:jc w:val="both"/>
              <w:rPr>
                <w:rFonts w:ascii="Verdana" w:hAnsi="Verdana"/>
                <w:sz w:val="24"/>
                <w:szCs w:val="24"/>
              </w:rPr>
            </w:pPr>
          </w:p>
          <w:p w14:paraId="0D0999ED" w14:textId="77777777" w:rsidR="00BC4D90" w:rsidRPr="00BC4D90" w:rsidRDefault="00BC4D90" w:rsidP="00263ED4">
            <w:pPr>
              <w:jc w:val="both"/>
              <w:rPr>
                <w:rFonts w:ascii="Verdana" w:hAnsi="Verdana"/>
                <w:sz w:val="24"/>
                <w:szCs w:val="24"/>
              </w:rPr>
            </w:pPr>
          </w:p>
          <w:p w14:paraId="4462E347" w14:textId="77777777" w:rsidR="00BC4D90" w:rsidRPr="00BC4D90" w:rsidRDefault="00BC4D90" w:rsidP="00263ED4">
            <w:pPr>
              <w:jc w:val="both"/>
              <w:rPr>
                <w:rFonts w:ascii="Verdana" w:hAnsi="Verdana"/>
                <w:sz w:val="24"/>
                <w:szCs w:val="24"/>
              </w:rPr>
            </w:pPr>
          </w:p>
          <w:p w14:paraId="20B604E2" w14:textId="77777777" w:rsidR="00BC4D90" w:rsidRPr="00BC4D90" w:rsidRDefault="00BC4D90" w:rsidP="00263ED4">
            <w:pPr>
              <w:jc w:val="both"/>
              <w:rPr>
                <w:rFonts w:ascii="Verdana" w:hAnsi="Verdana"/>
                <w:sz w:val="24"/>
                <w:szCs w:val="24"/>
              </w:rPr>
            </w:pPr>
            <w:r w:rsidRPr="00BC4D90">
              <w:rPr>
                <w:rFonts w:ascii="Verdana" w:hAnsi="Verdana"/>
                <w:sz w:val="24"/>
                <w:szCs w:val="24"/>
              </w:rPr>
              <w:lastRenderedPageBreak/>
              <w:t>Pe lângă activitatea de învățământ, cadrele didactice desfășoară activitate de asistență medicală la un volum egal cu al celorlalte categorii profesionale.</w:t>
            </w:r>
          </w:p>
          <w:p w14:paraId="01E62474" w14:textId="77777777" w:rsidR="00BC4D90" w:rsidRPr="00BC4D90" w:rsidRDefault="00BC4D90" w:rsidP="00263ED4">
            <w:pPr>
              <w:jc w:val="both"/>
              <w:rPr>
                <w:rFonts w:ascii="Verdana" w:hAnsi="Verdana"/>
                <w:sz w:val="24"/>
                <w:szCs w:val="24"/>
              </w:rPr>
            </w:pPr>
          </w:p>
          <w:p w14:paraId="75111B27" w14:textId="77777777" w:rsidR="00BC4D90" w:rsidRPr="00BC4D90" w:rsidRDefault="00BC4D90" w:rsidP="00263ED4">
            <w:pPr>
              <w:jc w:val="both"/>
              <w:rPr>
                <w:rFonts w:ascii="Verdana" w:hAnsi="Verdana"/>
                <w:sz w:val="24"/>
                <w:szCs w:val="24"/>
              </w:rPr>
            </w:pPr>
          </w:p>
          <w:p w14:paraId="2C4B9D09" w14:textId="77777777" w:rsidR="00BC4D90" w:rsidRDefault="00BC4D90" w:rsidP="00263ED4">
            <w:pPr>
              <w:jc w:val="both"/>
              <w:rPr>
                <w:rFonts w:ascii="Verdana" w:hAnsi="Verdana"/>
                <w:sz w:val="24"/>
                <w:szCs w:val="24"/>
              </w:rPr>
            </w:pPr>
          </w:p>
          <w:p w14:paraId="6BD42208" w14:textId="77777777" w:rsidR="00E540F1" w:rsidRDefault="00E540F1" w:rsidP="00263ED4">
            <w:pPr>
              <w:jc w:val="both"/>
              <w:rPr>
                <w:rFonts w:ascii="Verdana" w:hAnsi="Verdana"/>
                <w:sz w:val="24"/>
                <w:szCs w:val="24"/>
              </w:rPr>
            </w:pPr>
          </w:p>
          <w:p w14:paraId="442A7CD9" w14:textId="77777777" w:rsidR="00627CF0" w:rsidRPr="00BC4D90" w:rsidRDefault="00627CF0" w:rsidP="00263ED4">
            <w:pPr>
              <w:jc w:val="both"/>
              <w:rPr>
                <w:rFonts w:ascii="Verdana" w:hAnsi="Verdana"/>
                <w:sz w:val="24"/>
                <w:szCs w:val="24"/>
              </w:rPr>
            </w:pPr>
          </w:p>
          <w:p w14:paraId="2D04790F" w14:textId="77777777" w:rsidR="00BC4D90" w:rsidRPr="00BC4D90" w:rsidRDefault="00BC4D90" w:rsidP="00263ED4">
            <w:pPr>
              <w:jc w:val="both"/>
              <w:rPr>
                <w:rFonts w:ascii="Verdana" w:hAnsi="Verdana"/>
                <w:sz w:val="24"/>
                <w:szCs w:val="24"/>
              </w:rPr>
            </w:pPr>
            <w:r w:rsidRPr="00BC4D90">
              <w:rPr>
                <w:rFonts w:ascii="Verdana" w:hAnsi="Verdana"/>
                <w:sz w:val="24"/>
                <w:szCs w:val="24"/>
              </w:rPr>
              <w:t>Pentru asigurarea sursei de finanțare.</w:t>
            </w:r>
          </w:p>
        </w:tc>
      </w:tr>
      <w:tr w:rsidR="00BC4D90" w:rsidRPr="00BC4D90" w14:paraId="2EA4BD35" w14:textId="77777777" w:rsidTr="00263ED4">
        <w:tc>
          <w:tcPr>
            <w:tcW w:w="738" w:type="dxa"/>
            <w:tcBorders>
              <w:top w:val="single" w:sz="4" w:space="0" w:color="000000"/>
              <w:left w:val="single" w:sz="4" w:space="0" w:color="000000"/>
              <w:bottom w:val="single" w:sz="4" w:space="0" w:color="000000"/>
              <w:right w:val="nil"/>
            </w:tcBorders>
          </w:tcPr>
          <w:p w14:paraId="1830B4EE" w14:textId="77777777" w:rsidR="00BC4D90" w:rsidRPr="00BC4D90" w:rsidRDefault="00BC4D90" w:rsidP="00BC4D90">
            <w:pPr>
              <w:numPr>
                <w:ilvl w:val="0"/>
                <w:numId w:val="17"/>
              </w:numPr>
              <w:suppressAutoHyphens/>
              <w:snapToGrid w:val="0"/>
              <w:spacing w:after="160" w:line="254" w:lineRule="auto"/>
              <w:jc w:val="center"/>
              <w:rPr>
                <w:rFonts w:ascii="Verdana" w:hAnsi="Verdana"/>
                <w:sz w:val="24"/>
                <w:szCs w:val="24"/>
              </w:rPr>
            </w:pPr>
          </w:p>
        </w:tc>
        <w:tc>
          <w:tcPr>
            <w:tcW w:w="3827" w:type="dxa"/>
            <w:tcBorders>
              <w:top w:val="single" w:sz="4" w:space="0" w:color="000000"/>
              <w:left w:val="single" w:sz="4" w:space="0" w:color="000000"/>
              <w:bottom w:val="single" w:sz="4" w:space="0" w:color="000000"/>
              <w:right w:val="nil"/>
            </w:tcBorders>
          </w:tcPr>
          <w:p w14:paraId="1F99D7E5" w14:textId="77777777" w:rsidR="00BC4D90" w:rsidRPr="00BC4D90" w:rsidRDefault="00BC4D90" w:rsidP="00263ED4">
            <w:pPr>
              <w:jc w:val="both"/>
              <w:rPr>
                <w:rFonts w:ascii="Verdana" w:hAnsi="Verdana"/>
                <w:b/>
                <w:bCs/>
                <w:sz w:val="24"/>
                <w:szCs w:val="24"/>
              </w:rPr>
            </w:pPr>
            <w:r w:rsidRPr="00BC4D90">
              <w:rPr>
                <w:rFonts w:ascii="Verdana" w:hAnsi="Verdana"/>
                <w:b/>
                <w:bCs/>
                <w:sz w:val="24"/>
                <w:szCs w:val="24"/>
              </w:rPr>
              <w:t xml:space="preserve">___  </w:t>
            </w:r>
          </w:p>
          <w:p w14:paraId="6BFC1FF7" w14:textId="77777777" w:rsidR="00BC4D90" w:rsidRPr="00BC4D90" w:rsidRDefault="00BC4D90" w:rsidP="00263ED4">
            <w:pPr>
              <w:jc w:val="both"/>
              <w:rPr>
                <w:rFonts w:ascii="Verdana" w:hAnsi="Verdana"/>
                <w:b/>
                <w:bCs/>
                <w:sz w:val="24"/>
                <w:szCs w:val="24"/>
              </w:rPr>
            </w:pPr>
          </w:p>
          <w:p w14:paraId="42633447" w14:textId="77777777" w:rsidR="00BC4D90" w:rsidRPr="00BC4D90" w:rsidRDefault="00BC4D90" w:rsidP="00263ED4">
            <w:pPr>
              <w:jc w:val="both"/>
              <w:rPr>
                <w:rFonts w:ascii="Verdana" w:hAnsi="Verdana"/>
                <w:b/>
                <w:bCs/>
                <w:sz w:val="24"/>
                <w:szCs w:val="24"/>
              </w:rPr>
            </w:pPr>
          </w:p>
          <w:p w14:paraId="72D950D8" w14:textId="77777777" w:rsidR="00BC4D90" w:rsidRPr="00BC4D90" w:rsidRDefault="00BC4D90" w:rsidP="00263ED4">
            <w:pPr>
              <w:jc w:val="both"/>
              <w:rPr>
                <w:rFonts w:ascii="Verdana" w:hAnsi="Verdana"/>
                <w:b/>
                <w:bCs/>
                <w:sz w:val="24"/>
                <w:szCs w:val="24"/>
              </w:rPr>
            </w:pPr>
            <w:r w:rsidRPr="00BC4D90">
              <w:rPr>
                <w:rFonts w:ascii="Verdana" w:hAnsi="Verdana"/>
                <w:sz w:val="24"/>
                <w:szCs w:val="24"/>
              </w:rPr>
              <w:t>”f) exercitarea funcţiei de membru în organele de conducere, administrare şi control ale unui partid politic;”</w:t>
            </w:r>
          </w:p>
        </w:tc>
        <w:tc>
          <w:tcPr>
            <w:tcW w:w="3969" w:type="dxa"/>
            <w:tcBorders>
              <w:top w:val="single" w:sz="4" w:space="0" w:color="000000"/>
              <w:left w:val="single" w:sz="4" w:space="0" w:color="000000"/>
              <w:bottom w:val="single" w:sz="4" w:space="0" w:color="000000"/>
              <w:right w:val="nil"/>
            </w:tcBorders>
          </w:tcPr>
          <w:p w14:paraId="15FF727F" w14:textId="77777777" w:rsidR="00BC4D90" w:rsidRPr="00BC4D90" w:rsidRDefault="00BC4D90" w:rsidP="00263ED4">
            <w:pPr>
              <w:snapToGrid w:val="0"/>
              <w:jc w:val="both"/>
              <w:rPr>
                <w:rFonts w:ascii="Verdana" w:hAnsi="Verdana"/>
                <w:b/>
                <w:bCs/>
                <w:sz w:val="24"/>
                <w:szCs w:val="24"/>
              </w:rPr>
            </w:pPr>
            <w:r w:rsidRPr="00BC4D90">
              <w:rPr>
                <w:rFonts w:ascii="Verdana" w:hAnsi="Verdana"/>
                <w:b/>
                <w:bCs/>
                <w:sz w:val="24"/>
                <w:szCs w:val="24"/>
              </w:rPr>
              <w:t>3. La articolul 178 alineatul (1), litera f) se modifică și va avea următorul cuprins:</w:t>
            </w:r>
          </w:p>
          <w:p w14:paraId="03D827B7" w14:textId="77777777" w:rsidR="00BC4D90" w:rsidRPr="00BC4D90" w:rsidRDefault="00BC4D90" w:rsidP="00263ED4">
            <w:pPr>
              <w:snapToGrid w:val="0"/>
              <w:jc w:val="both"/>
              <w:rPr>
                <w:rFonts w:ascii="Verdana" w:hAnsi="Verdana"/>
                <w:b/>
                <w:bCs/>
                <w:sz w:val="24"/>
                <w:szCs w:val="24"/>
              </w:rPr>
            </w:pPr>
            <w:r w:rsidRPr="00BC4D90">
              <w:rPr>
                <w:rFonts w:ascii="Verdana" w:hAnsi="Verdana"/>
                <w:bCs/>
                <w:sz w:val="24"/>
                <w:szCs w:val="24"/>
              </w:rPr>
              <w:t xml:space="preserve">”f) exercitarea funcției de membru în organele de conducere, administrare și control ale unui partid politic, </w:t>
            </w:r>
            <w:r w:rsidRPr="00BC4D90">
              <w:rPr>
                <w:rFonts w:ascii="Verdana" w:hAnsi="Verdana"/>
                <w:b/>
                <w:bCs/>
                <w:sz w:val="24"/>
                <w:szCs w:val="24"/>
              </w:rPr>
              <w:t>atât la nivel național, cât și la nivel local.”</w:t>
            </w:r>
          </w:p>
          <w:p w14:paraId="16784617" w14:textId="77777777" w:rsidR="00BC4D90" w:rsidRPr="00BC4D90" w:rsidRDefault="00BC4D90" w:rsidP="00263ED4">
            <w:pPr>
              <w:snapToGrid w:val="0"/>
              <w:jc w:val="both"/>
              <w:rPr>
                <w:rFonts w:ascii="Verdana" w:hAnsi="Verdana"/>
                <w:bCs/>
                <w:sz w:val="24"/>
                <w:szCs w:val="24"/>
              </w:rPr>
            </w:pPr>
          </w:p>
        </w:tc>
        <w:tc>
          <w:tcPr>
            <w:tcW w:w="3827" w:type="dxa"/>
            <w:tcBorders>
              <w:top w:val="single" w:sz="4" w:space="0" w:color="000000"/>
              <w:left w:val="single" w:sz="4" w:space="0" w:color="000000"/>
              <w:bottom w:val="single" w:sz="4" w:space="0" w:color="000000"/>
              <w:right w:val="nil"/>
            </w:tcBorders>
          </w:tcPr>
          <w:p w14:paraId="1F259316" w14:textId="77777777" w:rsidR="00BC4D90" w:rsidRPr="00BC4D90" w:rsidRDefault="00BC4D90" w:rsidP="00263ED4">
            <w:pPr>
              <w:jc w:val="both"/>
              <w:rPr>
                <w:rFonts w:ascii="Verdana" w:hAnsi="Verdana"/>
                <w:sz w:val="24"/>
                <w:szCs w:val="24"/>
              </w:rPr>
            </w:pPr>
            <w:r w:rsidRPr="00BC4D90">
              <w:rPr>
                <w:rFonts w:ascii="Verdana" w:hAnsi="Verdana"/>
                <w:sz w:val="24"/>
                <w:szCs w:val="24"/>
              </w:rPr>
              <w:t>Nemodificat.</w:t>
            </w:r>
          </w:p>
        </w:tc>
        <w:tc>
          <w:tcPr>
            <w:tcW w:w="2674" w:type="dxa"/>
            <w:tcBorders>
              <w:top w:val="single" w:sz="4" w:space="0" w:color="000000"/>
              <w:left w:val="single" w:sz="4" w:space="0" w:color="000000"/>
              <w:bottom w:val="single" w:sz="4" w:space="0" w:color="000000"/>
              <w:right w:val="single" w:sz="4" w:space="0" w:color="000000"/>
            </w:tcBorders>
          </w:tcPr>
          <w:p w14:paraId="7F886557" w14:textId="77777777" w:rsidR="00BC4D90" w:rsidRPr="00BC4D90" w:rsidRDefault="00BC4D90" w:rsidP="00263ED4">
            <w:pPr>
              <w:jc w:val="both"/>
              <w:rPr>
                <w:rFonts w:ascii="Verdana" w:hAnsi="Verdana"/>
                <w:sz w:val="24"/>
                <w:szCs w:val="24"/>
              </w:rPr>
            </w:pPr>
          </w:p>
        </w:tc>
      </w:tr>
    </w:tbl>
    <w:p w14:paraId="00FB64D0" w14:textId="77777777" w:rsidR="0040582F" w:rsidRPr="001B7493" w:rsidRDefault="0040582F" w:rsidP="00BC4D90">
      <w:pPr>
        <w:rPr>
          <w:rFonts w:ascii="Verdana" w:hAnsi="Verdana"/>
          <w:b/>
          <w:noProof/>
          <w:sz w:val="24"/>
          <w:szCs w:val="24"/>
        </w:rPr>
      </w:pPr>
    </w:p>
    <w:sectPr w:rsidR="0040582F" w:rsidRPr="001B7493" w:rsidSect="0040582F">
      <w:pgSz w:w="16840" w:h="11907" w:orient="landscape" w:code="9"/>
      <w:pgMar w:top="1701" w:right="1701" w:bottom="1134" w:left="1134" w:header="720" w:footer="48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43E3EA" w14:textId="77777777" w:rsidR="005A4357" w:rsidRDefault="005A4357">
      <w:r>
        <w:separator/>
      </w:r>
    </w:p>
  </w:endnote>
  <w:endnote w:type="continuationSeparator" w:id="0">
    <w:p w14:paraId="31788A15" w14:textId="77777777" w:rsidR="005A4357" w:rsidRDefault="005A43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w:altName w:val="Bookman Old Style"/>
    <w:panose1 w:val="00000000000000000000"/>
    <w:charset w:val="00"/>
    <w:family w:val="roman"/>
    <w:notTrueType/>
    <w:pitch w:val="variable"/>
    <w:sig w:usb0="00000003" w:usb1="00000000" w:usb2="00000000" w:usb3="00000000" w:csb0="00000001" w:csb1="00000000"/>
  </w:font>
  <w:font w:name="Kuenstler">
    <w:altName w:val="Times New Roman"/>
    <w:charset w:val="00"/>
    <w:family w:val="auto"/>
    <w:pitch w:val="variable"/>
    <w:sig w:usb0="00000003" w:usb1="00000000" w:usb2="00000000" w:usb3="00000000" w:csb0="00000001" w:csb1="00000000"/>
  </w:font>
  <w:font w:name="Benguiat">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ZapfDingbats">
    <w:altName w:val="Zapf Dingbats"/>
    <w:panose1 w:val="00000000000000000000"/>
    <w:charset w:val="02"/>
    <w:family w:val="decorative"/>
    <w:notTrueTyp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95AF08" w14:textId="77777777" w:rsidR="00092596" w:rsidRDefault="00890097" w:rsidP="002E2B4D">
    <w:pPr>
      <w:pStyle w:val="Footer"/>
      <w:framePr w:wrap="around" w:vAnchor="text" w:hAnchor="margin" w:xAlign="right" w:y="1"/>
      <w:rPr>
        <w:rStyle w:val="PageNumber"/>
      </w:rPr>
    </w:pPr>
    <w:r>
      <w:rPr>
        <w:rStyle w:val="PageNumber"/>
      </w:rPr>
      <w:fldChar w:fldCharType="begin"/>
    </w:r>
    <w:r w:rsidR="00092596">
      <w:rPr>
        <w:rStyle w:val="PageNumber"/>
      </w:rPr>
      <w:instrText xml:space="preserve">PAGE  </w:instrText>
    </w:r>
    <w:r>
      <w:rPr>
        <w:rStyle w:val="PageNumber"/>
      </w:rPr>
      <w:fldChar w:fldCharType="end"/>
    </w:r>
  </w:p>
  <w:p w14:paraId="32689D46" w14:textId="77777777" w:rsidR="00092596" w:rsidRDefault="00092596" w:rsidP="0009259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575672" w14:textId="77777777" w:rsidR="00092596" w:rsidRPr="00773F40" w:rsidRDefault="00890097" w:rsidP="002E2B4D">
    <w:pPr>
      <w:pStyle w:val="Footer"/>
      <w:framePr w:wrap="around" w:vAnchor="text" w:hAnchor="margin" w:xAlign="right" w:y="1"/>
      <w:rPr>
        <w:rStyle w:val="PageNumber"/>
        <w:rFonts w:ascii="Verdana" w:hAnsi="Verdana"/>
        <w:sz w:val="18"/>
        <w:szCs w:val="18"/>
      </w:rPr>
    </w:pPr>
    <w:r w:rsidRPr="00773F40">
      <w:rPr>
        <w:rStyle w:val="PageNumber"/>
        <w:rFonts w:ascii="Verdana" w:hAnsi="Verdana"/>
        <w:sz w:val="18"/>
        <w:szCs w:val="18"/>
      </w:rPr>
      <w:fldChar w:fldCharType="begin"/>
    </w:r>
    <w:r w:rsidR="00092596" w:rsidRPr="00773F40">
      <w:rPr>
        <w:rStyle w:val="PageNumber"/>
        <w:rFonts w:ascii="Verdana" w:hAnsi="Verdana"/>
        <w:sz w:val="18"/>
        <w:szCs w:val="18"/>
      </w:rPr>
      <w:instrText xml:space="preserve">PAGE  </w:instrText>
    </w:r>
    <w:r w:rsidRPr="00773F40">
      <w:rPr>
        <w:rStyle w:val="PageNumber"/>
        <w:rFonts w:ascii="Verdana" w:hAnsi="Verdana"/>
        <w:sz w:val="18"/>
        <w:szCs w:val="18"/>
      </w:rPr>
      <w:fldChar w:fldCharType="separate"/>
    </w:r>
    <w:r w:rsidR="00881713">
      <w:rPr>
        <w:rStyle w:val="PageNumber"/>
        <w:rFonts w:ascii="Verdana" w:hAnsi="Verdana"/>
        <w:noProof/>
        <w:sz w:val="18"/>
        <w:szCs w:val="18"/>
      </w:rPr>
      <w:t>8</w:t>
    </w:r>
    <w:r w:rsidRPr="00773F40">
      <w:rPr>
        <w:rStyle w:val="PageNumber"/>
        <w:rFonts w:ascii="Verdana" w:hAnsi="Verdana"/>
        <w:sz w:val="18"/>
        <w:szCs w:val="18"/>
      </w:rPr>
      <w:fldChar w:fldCharType="end"/>
    </w:r>
    <w:r w:rsidR="00092596" w:rsidRPr="00773F40">
      <w:rPr>
        <w:rStyle w:val="PageNumber"/>
        <w:rFonts w:ascii="Verdana" w:hAnsi="Verdana"/>
        <w:sz w:val="18"/>
        <w:szCs w:val="18"/>
      </w:rPr>
      <w:t>/</w:t>
    </w:r>
    <w:r w:rsidRPr="00773F40">
      <w:rPr>
        <w:rStyle w:val="PageNumber"/>
        <w:rFonts w:ascii="Verdana" w:hAnsi="Verdana"/>
        <w:sz w:val="18"/>
        <w:szCs w:val="18"/>
      </w:rPr>
      <w:fldChar w:fldCharType="begin"/>
    </w:r>
    <w:r w:rsidR="00092596" w:rsidRPr="00773F40">
      <w:rPr>
        <w:rStyle w:val="PageNumber"/>
        <w:rFonts w:ascii="Verdana" w:hAnsi="Verdana"/>
        <w:sz w:val="18"/>
        <w:szCs w:val="18"/>
      </w:rPr>
      <w:instrText xml:space="preserve"> NUMPAGES </w:instrText>
    </w:r>
    <w:r w:rsidRPr="00773F40">
      <w:rPr>
        <w:rStyle w:val="PageNumber"/>
        <w:rFonts w:ascii="Verdana" w:hAnsi="Verdana"/>
        <w:sz w:val="18"/>
        <w:szCs w:val="18"/>
      </w:rPr>
      <w:fldChar w:fldCharType="separate"/>
    </w:r>
    <w:r w:rsidR="00881713">
      <w:rPr>
        <w:rStyle w:val="PageNumber"/>
        <w:rFonts w:ascii="Verdana" w:hAnsi="Verdana"/>
        <w:noProof/>
        <w:sz w:val="18"/>
        <w:szCs w:val="18"/>
      </w:rPr>
      <w:t>8</w:t>
    </w:r>
    <w:r w:rsidRPr="00773F40">
      <w:rPr>
        <w:rStyle w:val="PageNumber"/>
        <w:rFonts w:ascii="Verdana" w:hAnsi="Verdana"/>
        <w:sz w:val="18"/>
        <w:szCs w:val="18"/>
      </w:rPr>
      <w:fldChar w:fldCharType="end"/>
    </w:r>
  </w:p>
  <w:p w14:paraId="409C3BA4" w14:textId="77777777" w:rsidR="00C21C95" w:rsidRPr="00773F40" w:rsidRDefault="00C21C95" w:rsidP="002C6052">
    <w:pPr>
      <w:pStyle w:val="Footer"/>
      <w:spacing w:before="240"/>
      <w:ind w:right="357"/>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2B7CEB" w14:textId="77777777" w:rsidR="00773F40" w:rsidRPr="00A91100" w:rsidRDefault="00890097" w:rsidP="002052E8">
    <w:pPr>
      <w:pStyle w:val="Footer"/>
      <w:framePr w:wrap="around" w:vAnchor="text" w:hAnchor="margin" w:xAlign="right" w:y="1"/>
      <w:rPr>
        <w:rStyle w:val="PageNumber"/>
        <w:rFonts w:ascii="Verdana" w:hAnsi="Verdana"/>
        <w:sz w:val="18"/>
      </w:rPr>
    </w:pPr>
    <w:r w:rsidRPr="00A91100">
      <w:rPr>
        <w:rStyle w:val="PageNumber"/>
        <w:rFonts w:ascii="Verdana" w:hAnsi="Verdana"/>
        <w:sz w:val="18"/>
      </w:rPr>
      <w:fldChar w:fldCharType="begin"/>
    </w:r>
    <w:r w:rsidR="00773F40" w:rsidRPr="00A91100">
      <w:rPr>
        <w:rStyle w:val="PageNumber"/>
        <w:rFonts w:ascii="Verdana" w:hAnsi="Verdana"/>
        <w:sz w:val="18"/>
      </w:rPr>
      <w:instrText xml:space="preserve">PAGE  </w:instrText>
    </w:r>
    <w:r w:rsidRPr="00A91100">
      <w:rPr>
        <w:rStyle w:val="PageNumber"/>
        <w:rFonts w:ascii="Verdana" w:hAnsi="Verdana"/>
        <w:sz w:val="18"/>
      </w:rPr>
      <w:fldChar w:fldCharType="separate"/>
    </w:r>
    <w:r w:rsidR="00881713">
      <w:rPr>
        <w:rStyle w:val="PageNumber"/>
        <w:rFonts w:ascii="Verdana" w:hAnsi="Verdana"/>
        <w:noProof/>
        <w:sz w:val="18"/>
      </w:rPr>
      <w:t>1</w:t>
    </w:r>
    <w:r w:rsidRPr="00A91100">
      <w:rPr>
        <w:rStyle w:val="PageNumber"/>
        <w:rFonts w:ascii="Verdana" w:hAnsi="Verdana"/>
        <w:sz w:val="18"/>
      </w:rPr>
      <w:fldChar w:fldCharType="end"/>
    </w:r>
    <w:r w:rsidR="00773F40" w:rsidRPr="00A91100">
      <w:rPr>
        <w:rStyle w:val="PageNumber"/>
        <w:rFonts w:ascii="Verdana" w:hAnsi="Verdana"/>
        <w:sz w:val="18"/>
      </w:rPr>
      <w:t>/</w:t>
    </w:r>
    <w:r w:rsidRPr="00A91100">
      <w:rPr>
        <w:rStyle w:val="PageNumber"/>
        <w:rFonts w:ascii="Verdana" w:hAnsi="Verdana"/>
        <w:sz w:val="18"/>
      </w:rPr>
      <w:fldChar w:fldCharType="begin"/>
    </w:r>
    <w:r w:rsidR="00773F40" w:rsidRPr="00A91100">
      <w:rPr>
        <w:rStyle w:val="PageNumber"/>
        <w:rFonts w:ascii="Verdana" w:hAnsi="Verdana"/>
        <w:sz w:val="18"/>
      </w:rPr>
      <w:instrText xml:space="preserve"> NUMPAGES </w:instrText>
    </w:r>
    <w:r w:rsidRPr="00A91100">
      <w:rPr>
        <w:rStyle w:val="PageNumber"/>
        <w:rFonts w:ascii="Verdana" w:hAnsi="Verdana"/>
        <w:sz w:val="18"/>
      </w:rPr>
      <w:fldChar w:fldCharType="separate"/>
    </w:r>
    <w:r w:rsidR="00881713">
      <w:rPr>
        <w:rStyle w:val="PageNumber"/>
        <w:rFonts w:ascii="Verdana" w:hAnsi="Verdana"/>
        <w:noProof/>
        <w:sz w:val="18"/>
      </w:rPr>
      <w:t>8</w:t>
    </w:r>
    <w:r w:rsidRPr="00A91100">
      <w:rPr>
        <w:rStyle w:val="PageNumber"/>
        <w:rFonts w:ascii="Verdana" w:hAnsi="Verdana"/>
        <w:sz w:val="18"/>
      </w:rPr>
      <w:fldChar w:fldCharType="end"/>
    </w:r>
  </w:p>
  <w:p w14:paraId="6E640CCC" w14:textId="77777777" w:rsidR="00092596" w:rsidRPr="00092596" w:rsidRDefault="00092596" w:rsidP="00450F2D">
    <w:pPr>
      <w:pStyle w:val="Footer"/>
      <w:tabs>
        <w:tab w:val="left" w:pos="2931"/>
        <w:tab w:val="center" w:pos="4909"/>
      </w:tabs>
      <w:jc w:val="center"/>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BEED72" w14:textId="77777777" w:rsidR="005A4357" w:rsidRDefault="005A4357">
      <w:r>
        <w:separator/>
      </w:r>
    </w:p>
  </w:footnote>
  <w:footnote w:type="continuationSeparator" w:id="0">
    <w:p w14:paraId="3D0CD169" w14:textId="77777777" w:rsidR="005A4357" w:rsidRDefault="005A43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209029" w14:textId="77777777" w:rsidR="00120145" w:rsidRDefault="00890097" w:rsidP="002E2B4D">
    <w:pPr>
      <w:pStyle w:val="Header"/>
      <w:framePr w:wrap="around" w:vAnchor="text" w:hAnchor="margin" w:xAlign="center" w:y="1"/>
      <w:rPr>
        <w:rStyle w:val="PageNumber"/>
      </w:rPr>
    </w:pPr>
    <w:r>
      <w:rPr>
        <w:rStyle w:val="PageNumber"/>
      </w:rPr>
      <w:fldChar w:fldCharType="begin"/>
    </w:r>
    <w:r w:rsidR="00120145">
      <w:rPr>
        <w:rStyle w:val="PageNumber"/>
      </w:rPr>
      <w:instrText xml:space="preserve">PAGE  </w:instrText>
    </w:r>
    <w:r>
      <w:rPr>
        <w:rStyle w:val="PageNumber"/>
      </w:rPr>
      <w:fldChar w:fldCharType="end"/>
    </w:r>
  </w:p>
  <w:p w14:paraId="45476F41" w14:textId="77777777" w:rsidR="00120145" w:rsidRDefault="001201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00002"/>
    <w:multiLevelType w:val="singleLevel"/>
    <w:tmpl w:val="00000002"/>
    <w:name w:val="WW8Num30"/>
    <w:lvl w:ilvl="0">
      <w:start w:val="1"/>
      <w:numFmt w:val="decimal"/>
      <w:lvlText w:val="%1."/>
      <w:lvlJc w:val="right"/>
      <w:pPr>
        <w:tabs>
          <w:tab w:val="num" w:pos="0"/>
        </w:tabs>
        <w:ind w:left="720" w:hanging="360"/>
      </w:pPr>
    </w:lvl>
  </w:abstractNum>
  <w:abstractNum w:abstractNumId="2" w15:restartNumberingAfterBreak="0">
    <w:nsid w:val="0911081A"/>
    <w:multiLevelType w:val="hybridMultilevel"/>
    <w:tmpl w:val="E558E022"/>
    <w:lvl w:ilvl="0" w:tplc="06FA0D20">
      <w:start w:val="1"/>
      <w:numFmt w:val="decimal"/>
      <w:lvlText w:val="%1."/>
      <w:lvlJc w:val="left"/>
      <w:pPr>
        <w:tabs>
          <w:tab w:val="num" w:pos="372"/>
        </w:tabs>
        <w:ind w:left="372" w:hanging="37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A482A9C"/>
    <w:multiLevelType w:val="hybridMultilevel"/>
    <w:tmpl w:val="1C041FFE"/>
    <w:lvl w:ilvl="0" w:tplc="C238973A">
      <w:numFmt w:val="bullet"/>
      <w:lvlText w:val="-"/>
      <w:lvlJc w:val="left"/>
      <w:pPr>
        <w:ind w:left="1080" w:hanging="360"/>
      </w:pPr>
      <w:rPr>
        <w:rFonts w:ascii="Verdana" w:eastAsia="Times New Roman" w:hAnsi="Verdan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1E11C82"/>
    <w:multiLevelType w:val="singleLevel"/>
    <w:tmpl w:val="0409000F"/>
    <w:lvl w:ilvl="0">
      <w:start w:val="1"/>
      <w:numFmt w:val="decimal"/>
      <w:lvlText w:val="%1."/>
      <w:legacy w:legacy="1" w:legacySpace="0" w:legacyIndent="360"/>
      <w:lvlJc w:val="left"/>
      <w:pPr>
        <w:ind w:left="360" w:hanging="360"/>
      </w:pPr>
    </w:lvl>
  </w:abstractNum>
  <w:abstractNum w:abstractNumId="5" w15:restartNumberingAfterBreak="0">
    <w:nsid w:val="15F7677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41633B6E"/>
    <w:multiLevelType w:val="hybridMultilevel"/>
    <w:tmpl w:val="41CED6D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4565749A"/>
    <w:multiLevelType w:val="singleLevel"/>
    <w:tmpl w:val="3CE45EA2"/>
    <w:lvl w:ilvl="0">
      <w:start w:val="14"/>
      <w:numFmt w:val="decimal"/>
      <w:lvlText w:val="%1."/>
      <w:lvlJc w:val="left"/>
      <w:pPr>
        <w:tabs>
          <w:tab w:val="num" w:pos="360"/>
        </w:tabs>
        <w:ind w:left="360" w:hanging="360"/>
      </w:pPr>
    </w:lvl>
  </w:abstractNum>
  <w:abstractNum w:abstractNumId="8" w15:restartNumberingAfterBreak="0">
    <w:nsid w:val="4C0D50EA"/>
    <w:multiLevelType w:val="hybridMultilevel"/>
    <w:tmpl w:val="D7509C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0465650"/>
    <w:multiLevelType w:val="singleLevel"/>
    <w:tmpl w:val="6CE032C2"/>
    <w:lvl w:ilvl="0">
      <w:start w:val="14"/>
      <w:numFmt w:val="decimal"/>
      <w:lvlText w:val="%1."/>
      <w:lvlJc w:val="left"/>
      <w:pPr>
        <w:tabs>
          <w:tab w:val="num" w:pos="360"/>
        </w:tabs>
        <w:ind w:left="360" w:hanging="360"/>
      </w:pPr>
    </w:lvl>
  </w:abstractNum>
  <w:abstractNum w:abstractNumId="10" w15:restartNumberingAfterBreak="0">
    <w:nsid w:val="50C72647"/>
    <w:multiLevelType w:val="hybridMultilevel"/>
    <w:tmpl w:val="70B2BEE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563202CE"/>
    <w:multiLevelType w:val="singleLevel"/>
    <w:tmpl w:val="300EF1D8"/>
    <w:lvl w:ilvl="0">
      <w:start w:val="1"/>
      <w:numFmt w:val="decimal"/>
      <w:lvlText w:val="%1."/>
      <w:lvlJc w:val="left"/>
      <w:pPr>
        <w:tabs>
          <w:tab w:val="num" w:pos="360"/>
        </w:tabs>
        <w:ind w:left="360" w:hanging="360"/>
      </w:pPr>
    </w:lvl>
  </w:abstractNum>
  <w:abstractNum w:abstractNumId="12" w15:restartNumberingAfterBreak="0">
    <w:nsid w:val="61FE120A"/>
    <w:multiLevelType w:val="singleLevel"/>
    <w:tmpl w:val="3CE45EA2"/>
    <w:lvl w:ilvl="0">
      <w:start w:val="14"/>
      <w:numFmt w:val="decimal"/>
      <w:lvlText w:val="%1."/>
      <w:lvlJc w:val="left"/>
      <w:pPr>
        <w:tabs>
          <w:tab w:val="num" w:pos="360"/>
        </w:tabs>
        <w:ind w:left="360" w:hanging="360"/>
      </w:pPr>
    </w:lvl>
  </w:abstractNum>
  <w:num w:numId="1">
    <w:abstractNumId w:val="4"/>
  </w:num>
  <w:num w:numId="2">
    <w:abstractNumId w:val="4"/>
    <w:lvlOverride w:ilvl="0">
      <w:lvl w:ilvl="0">
        <w:start w:val="1"/>
        <w:numFmt w:val="decimal"/>
        <w:lvlText w:val="%1."/>
        <w:legacy w:legacy="1" w:legacySpace="0" w:legacyIndent="360"/>
        <w:lvlJc w:val="left"/>
        <w:pPr>
          <w:ind w:left="360" w:hanging="360"/>
        </w:pPr>
      </w:lvl>
    </w:lvlOverride>
  </w:num>
  <w:num w:numId="3">
    <w:abstractNumId w:val="4"/>
    <w:lvlOverride w:ilvl="0">
      <w:lvl w:ilvl="0">
        <w:start w:val="1"/>
        <w:numFmt w:val="decimal"/>
        <w:lvlText w:val="%1."/>
        <w:legacy w:legacy="1" w:legacySpace="0" w:legacyIndent="360"/>
        <w:lvlJc w:val="left"/>
        <w:pPr>
          <w:ind w:left="360" w:hanging="360"/>
        </w:pPr>
      </w:lvl>
    </w:lvlOverride>
  </w:num>
  <w:num w:numId="4">
    <w:abstractNumId w:val="4"/>
    <w:lvlOverride w:ilvl="0">
      <w:lvl w:ilvl="0">
        <w:start w:val="1"/>
        <w:numFmt w:val="decimal"/>
        <w:lvlText w:val="%1."/>
        <w:legacy w:legacy="1" w:legacySpace="0" w:legacyIndent="360"/>
        <w:lvlJc w:val="left"/>
        <w:pPr>
          <w:ind w:left="360" w:hanging="360"/>
        </w:pPr>
      </w:lvl>
    </w:lvlOverride>
  </w:num>
  <w:num w:numId="5">
    <w:abstractNumId w:val="4"/>
    <w:lvlOverride w:ilvl="0">
      <w:lvl w:ilvl="0">
        <w:start w:val="1"/>
        <w:numFmt w:val="decimal"/>
        <w:lvlText w:val="%1."/>
        <w:legacy w:legacy="1" w:legacySpace="0" w:legacyIndent="360"/>
        <w:lvlJc w:val="left"/>
        <w:pPr>
          <w:ind w:left="360" w:hanging="360"/>
        </w:pPr>
      </w:lvl>
    </w:lvlOverride>
  </w:num>
  <w:num w:numId="6">
    <w:abstractNumId w:val="12"/>
  </w:num>
  <w:num w:numId="7">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8">
    <w:abstractNumId w:val="5"/>
  </w:num>
  <w:num w:numId="9">
    <w:abstractNumId w:val="7"/>
  </w:num>
  <w:num w:numId="10">
    <w:abstractNumId w:val="11"/>
  </w:num>
  <w:num w:numId="11">
    <w:abstractNumId w:val="9"/>
  </w:num>
  <w:num w:numId="12">
    <w:abstractNumId w:val="10"/>
  </w:num>
  <w:num w:numId="13">
    <w:abstractNumId w:val="6"/>
  </w:num>
  <w:num w:numId="14">
    <w:abstractNumId w:val="3"/>
  </w:num>
  <w:num w:numId="15">
    <w:abstractNumId w:val="2"/>
  </w:num>
  <w:num w:numId="16">
    <w:abstractNumId w:val="8"/>
  </w:num>
  <w:num w:numId="17">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22A"/>
    <w:rsid w:val="00004B05"/>
    <w:rsid w:val="00005439"/>
    <w:rsid w:val="000071DD"/>
    <w:rsid w:val="00022127"/>
    <w:rsid w:val="00022A25"/>
    <w:rsid w:val="00025650"/>
    <w:rsid w:val="000349FE"/>
    <w:rsid w:val="00034DBD"/>
    <w:rsid w:val="000417C9"/>
    <w:rsid w:val="000427F6"/>
    <w:rsid w:val="00055767"/>
    <w:rsid w:val="000604CA"/>
    <w:rsid w:val="00081729"/>
    <w:rsid w:val="00083D63"/>
    <w:rsid w:val="00084146"/>
    <w:rsid w:val="00092596"/>
    <w:rsid w:val="000B0A62"/>
    <w:rsid w:val="000B14D1"/>
    <w:rsid w:val="000C6793"/>
    <w:rsid w:val="000E1DE3"/>
    <w:rsid w:val="000F308A"/>
    <w:rsid w:val="000F4B0E"/>
    <w:rsid w:val="000F7087"/>
    <w:rsid w:val="0010638C"/>
    <w:rsid w:val="00107818"/>
    <w:rsid w:val="0011322E"/>
    <w:rsid w:val="0011636B"/>
    <w:rsid w:val="00116DD7"/>
    <w:rsid w:val="00120145"/>
    <w:rsid w:val="00120D0C"/>
    <w:rsid w:val="00127449"/>
    <w:rsid w:val="00143AC4"/>
    <w:rsid w:val="001444CD"/>
    <w:rsid w:val="00173914"/>
    <w:rsid w:val="00184B7B"/>
    <w:rsid w:val="0019167D"/>
    <w:rsid w:val="001928B1"/>
    <w:rsid w:val="001A31B4"/>
    <w:rsid w:val="001A3C65"/>
    <w:rsid w:val="001A7CCF"/>
    <w:rsid w:val="001B7493"/>
    <w:rsid w:val="001D018F"/>
    <w:rsid w:val="001D0B75"/>
    <w:rsid w:val="001D5D34"/>
    <w:rsid w:val="001E0D11"/>
    <w:rsid w:val="001E3851"/>
    <w:rsid w:val="001F0014"/>
    <w:rsid w:val="002052E8"/>
    <w:rsid w:val="002071BD"/>
    <w:rsid w:val="002156BC"/>
    <w:rsid w:val="00220359"/>
    <w:rsid w:val="00220514"/>
    <w:rsid w:val="00227A0B"/>
    <w:rsid w:val="00266575"/>
    <w:rsid w:val="00270151"/>
    <w:rsid w:val="0028761D"/>
    <w:rsid w:val="00290428"/>
    <w:rsid w:val="002956DB"/>
    <w:rsid w:val="002A038F"/>
    <w:rsid w:val="002C584C"/>
    <w:rsid w:val="002C6052"/>
    <w:rsid w:val="002D09CF"/>
    <w:rsid w:val="002D3682"/>
    <w:rsid w:val="002E2B4D"/>
    <w:rsid w:val="003074A8"/>
    <w:rsid w:val="00312B10"/>
    <w:rsid w:val="0031774C"/>
    <w:rsid w:val="00343A3A"/>
    <w:rsid w:val="003463FD"/>
    <w:rsid w:val="00352044"/>
    <w:rsid w:val="00361A1B"/>
    <w:rsid w:val="00372A1E"/>
    <w:rsid w:val="00373CA3"/>
    <w:rsid w:val="00376AF5"/>
    <w:rsid w:val="003776FC"/>
    <w:rsid w:val="00385021"/>
    <w:rsid w:val="00391624"/>
    <w:rsid w:val="00395796"/>
    <w:rsid w:val="003A1BC2"/>
    <w:rsid w:val="003D048F"/>
    <w:rsid w:val="003D5205"/>
    <w:rsid w:val="003D58B4"/>
    <w:rsid w:val="003E6717"/>
    <w:rsid w:val="003F1FA0"/>
    <w:rsid w:val="003F244E"/>
    <w:rsid w:val="003F2ED6"/>
    <w:rsid w:val="00404CC2"/>
    <w:rsid w:val="0040582F"/>
    <w:rsid w:val="00412E98"/>
    <w:rsid w:val="00420EFB"/>
    <w:rsid w:val="004322E3"/>
    <w:rsid w:val="0044330F"/>
    <w:rsid w:val="004434CD"/>
    <w:rsid w:val="004478F8"/>
    <w:rsid w:val="00450F2D"/>
    <w:rsid w:val="00460DE1"/>
    <w:rsid w:val="00466CAD"/>
    <w:rsid w:val="004745B5"/>
    <w:rsid w:val="0048451E"/>
    <w:rsid w:val="004876F8"/>
    <w:rsid w:val="00490A80"/>
    <w:rsid w:val="004A0EBF"/>
    <w:rsid w:val="004A28D7"/>
    <w:rsid w:val="004A2B47"/>
    <w:rsid w:val="004B0FD3"/>
    <w:rsid w:val="004B1633"/>
    <w:rsid w:val="004B38B3"/>
    <w:rsid w:val="004B4EB7"/>
    <w:rsid w:val="004B7E5C"/>
    <w:rsid w:val="004C18B3"/>
    <w:rsid w:val="004C55BE"/>
    <w:rsid w:val="004D1D6E"/>
    <w:rsid w:val="004D7217"/>
    <w:rsid w:val="004E2CAE"/>
    <w:rsid w:val="004E3029"/>
    <w:rsid w:val="004E3F30"/>
    <w:rsid w:val="004E6510"/>
    <w:rsid w:val="004E7937"/>
    <w:rsid w:val="004F07F3"/>
    <w:rsid w:val="00506FDB"/>
    <w:rsid w:val="005071A8"/>
    <w:rsid w:val="00513397"/>
    <w:rsid w:val="00520922"/>
    <w:rsid w:val="005324B3"/>
    <w:rsid w:val="00534BA6"/>
    <w:rsid w:val="00546689"/>
    <w:rsid w:val="00553D46"/>
    <w:rsid w:val="00561674"/>
    <w:rsid w:val="00563454"/>
    <w:rsid w:val="0057314E"/>
    <w:rsid w:val="00575CC8"/>
    <w:rsid w:val="00584EC2"/>
    <w:rsid w:val="005A0B78"/>
    <w:rsid w:val="005A4357"/>
    <w:rsid w:val="005A5361"/>
    <w:rsid w:val="005B722A"/>
    <w:rsid w:val="005D21D1"/>
    <w:rsid w:val="005E5CC3"/>
    <w:rsid w:val="005F3955"/>
    <w:rsid w:val="006008BD"/>
    <w:rsid w:val="00600E02"/>
    <w:rsid w:val="0061471B"/>
    <w:rsid w:val="0061577F"/>
    <w:rsid w:val="00617D18"/>
    <w:rsid w:val="00627CF0"/>
    <w:rsid w:val="00637DAF"/>
    <w:rsid w:val="00640E0C"/>
    <w:rsid w:val="00642843"/>
    <w:rsid w:val="00643C45"/>
    <w:rsid w:val="0066370B"/>
    <w:rsid w:val="00664EF4"/>
    <w:rsid w:val="006655EB"/>
    <w:rsid w:val="00672003"/>
    <w:rsid w:val="006748CA"/>
    <w:rsid w:val="006748DB"/>
    <w:rsid w:val="00682975"/>
    <w:rsid w:val="00687BA7"/>
    <w:rsid w:val="00695BA9"/>
    <w:rsid w:val="006972D6"/>
    <w:rsid w:val="006A5D1A"/>
    <w:rsid w:val="006B73EF"/>
    <w:rsid w:val="006C16C9"/>
    <w:rsid w:val="006C1AB0"/>
    <w:rsid w:val="006C2D89"/>
    <w:rsid w:val="006D1B02"/>
    <w:rsid w:val="006D7032"/>
    <w:rsid w:val="006E1DCE"/>
    <w:rsid w:val="006E58E4"/>
    <w:rsid w:val="006F121C"/>
    <w:rsid w:val="006F4152"/>
    <w:rsid w:val="006F7B59"/>
    <w:rsid w:val="007014EC"/>
    <w:rsid w:val="00705DAB"/>
    <w:rsid w:val="00714301"/>
    <w:rsid w:val="00714E45"/>
    <w:rsid w:val="007305FA"/>
    <w:rsid w:val="00732A67"/>
    <w:rsid w:val="00737317"/>
    <w:rsid w:val="00746F5F"/>
    <w:rsid w:val="0075342D"/>
    <w:rsid w:val="007535BF"/>
    <w:rsid w:val="0076299D"/>
    <w:rsid w:val="0077390E"/>
    <w:rsid w:val="00773F40"/>
    <w:rsid w:val="0078049F"/>
    <w:rsid w:val="00784932"/>
    <w:rsid w:val="007970E0"/>
    <w:rsid w:val="007A53D8"/>
    <w:rsid w:val="007B1D93"/>
    <w:rsid w:val="007B402B"/>
    <w:rsid w:val="007B728F"/>
    <w:rsid w:val="007B7C6F"/>
    <w:rsid w:val="007C3480"/>
    <w:rsid w:val="007C3975"/>
    <w:rsid w:val="007C4A6C"/>
    <w:rsid w:val="007D7A9F"/>
    <w:rsid w:val="007E7B89"/>
    <w:rsid w:val="007F5C1C"/>
    <w:rsid w:val="0080108F"/>
    <w:rsid w:val="00804E9F"/>
    <w:rsid w:val="00804ED0"/>
    <w:rsid w:val="00820569"/>
    <w:rsid w:val="00833A79"/>
    <w:rsid w:val="00833DA6"/>
    <w:rsid w:val="00852E2B"/>
    <w:rsid w:val="00855E9F"/>
    <w:rsid w:val="008633B2"/>
    <w:rsid w:val="008654BC"/>
    <w:rsid w:val="0087526B"/>
    <w:rsid w:val="00881713"/>
    <w:rsid w:val="00890097"/>
    <w:rsid w:val="00890113"/>
    <w:rsid w:val="00890D4E"/>
    <w:rsid w:val="008A0D4B"/>
    <w:rsid w:val="008A46C1"/>
    <w:rsid w:val="008B714D"/>
    <w:rsid w:val="008C4283"/>
    <w:rsid w:val="008D606A"/>
    <w:rsid w:val="008E0B1D"/>
    <w:rsid w:val="008F074C"/>
    <w:rsid w:val="008F5AA9"/>
    <w:rsid w:val="00905635"/>
    <w:rsid w:val="009306CC"/>
    <w:rsid w:val="00932B62"/>
    <w:rsid w:val="00937173"/>
    <w:rsid w:val="00953A5E"/>
    <w:rsid w:val="00956978"/>
    <w:rsid w:val="00961B02"/>
    <w:rsid w:val="00967C7A"/>
    <w:rsid w:val="00972F79"/>
    <w:rsid w:val="00974F85"/>
    <w:rsid w:val="00976B5F"/>
    <w:rsid w:val="0098214C"/>
    <w:rsid w:val="00985722"/>
    <w:rsid w:val="00987A56"/>
    <w:rsid w:val="00994C4B"/>
    <w:rsid w:val="009A34D0"/>
    <w:rsid w:val="009A5768"/>
    <w:rsid w:val="009D5305"/>
    <w:rsid w:val="009E2795"/>
    <w:rsid w:val="009E66E4"/>
    <w:rsid w:val="009F0361"/>
    <w:rsid w:val="009F45BC"/>
    <w:rsid w:val="00A0465A"/>
    <w:rsid w:val="00A05484"/>
    <w:rsid w:val="00A05EA1"/>
    <w:rsid w:val="00A063BD"/>
    <w:rsid w:val="00A139CE"/>
    <w:rsid w:val="00A274C8"/>
    <w:rsid w:val="00A356EA"/>
    <w:rsid w:val="00A47343"/>
    <w:rsid w:val="00A56E01"/>
    <w:rsid w:val="00A64618"/>
    <w:rsid w:val="00A71BF5"/>
    <w:rsid w:val="00A736AA"/>
    <w:rsid w:val="00A83DB1"/>
    <w:rsid w:val="00A91100"/>
    <w:rsid w:val="00AB36E5"/>
    <w:rsid w:val="00AC7CC6"/>
    <w:rsid w:val="00AD7F60"/>
    <w:rsid w:val="00AF76DA"/>
    <w:rsid w:val="00B043CB"/>
    <w:rsid w:val="00B13DDD"/>
    <w:rsid w:val="00B23341"/>
    <w:rsid w:val="00B42D42"/>
    <w:rsid w:val="00B7428C"/>
    <w:rsid w:val="00B774E1"/>
    <w:rsid w:val="00B87877"/>
    <w:rsid w:val="00B92935"/>
    <w:rsid w:val="00B97F7D"/>
    <w:rsid w:val="00BA16C8"/>
    <w:rsid w:val="00BA411F"/>
    <w:rsid w:val="00BB0893"/>
    <w:rsid w:val="00BB6290"/>
    <w:rsid w:val="00BC4B9F"/>
    <w:rsid w:val="00BC4D90"/>
    <w:rsid w:val="00BD542F"/>
    <w:rsid w:val="00BE1F5C"/>
    <w:rsid w:val="00C03C5B"/>
    <w:rsid w:val="00C06926"/>
    <w:rsid w:val="00C17595"/>
    <w:rsid w:val="00C21C95"/>
    <w:rsid w:val="00C2328F"/>
    <w:rsid w:val="00C40D9A"/>
    <w:rsid w:val="00C451B0"/>
    <w:rsid w:val="00C53ED4"/>
    <w:rsid w:val="00C54580"/>
    <w:rsid w:val="00C70D50"/>
    <w:rsid w:val="00C70EA1"/>
    <w:rsid w:val="00C71A3B"/>
    <w:rsid w:val="00C75000"/>
    <w:rsid w:val="00C80B6F"/>
    <w:rsid w:val="00C85349"/>
    <w:rsid w:val="00C85B8D"/>
    <w:rsid w:val="00C85EA1"/>
    <w:rsid w:val="00C9738A"/>
    <w:rsid w:val="00CB2B74"/>
    <w:rsid w:val="00CC4356"/>
    <w:rsid w:val="00CE1729"/>
    <w:rsid w:val="00CE74BC"/>
    <w:rsid w:val="00CF298E"/>
    <w:rsid w:val="00CF4BC4"/>
    <w:rsid w:val="00CF7C69"/>
    <w:rsid w:val="00D1006D"/>
    <w:rsid w:val="00D15C28"/>
    <w:rsid w:val="00D3231B"/>
    <w:rsid w:val="00D47BC5"/>
    <w:rsid w:val="00D63778"/>
    <w:rsid w:val="00D67DE7"/>
    <w:rsid w:val="00D73B8C"/>
    <w:rsid w:val="00D74E8B"/>
    <w:rsid w:val="00D76BCF"/>
    <w:rsid w:val="00D90F08"/>
    <w:rsid w:val="00DB02F4"/>
    <w:rsid w:val="00DB3B81"/>
    <w:rsid w:val="00DD0D1D"/>
    <w:rsid w:val="00DE4F4F"/>
    <w:rsid w:val="00DF3AB8"/>
    <w:rsid w:val="00E07ED5"/>
    <w:rsid w:val="00E1098A"/>
    <w:rsid w:val="00E161CE"/>
    <w:rsid w:val="00E17544"/>
    <w:rsid w:val="00E2702B"/>
    <w:rsid w:val="00E27462"/>
    <w:rsid w:val="00E3074A"/>
    <w:rsid w:val="00E347BC"/>
    <w:rsid w:val="00E4351C"/>
    <w:rsid w:val="00E4554D"/>
    <w:rsid w:val="00E524B3"/>
    <w:rsid w:val="00E540F1"/>
    <w:rsid w:val="00E563A5"/>
    <w:rsid w:val="00E56592"/>
    <w:rsid w:val="00E656D9"/>
    <w:rsid w:val="00E8746B"/>
    <w:rsid w:val="00E90808"/>
    <w:rsid w:val="00E9245B"/>
    <w:rsid w:val="00EA0545"/>
    <w:rsid w:val="00EA1A3D"/>
    <w:rsid w:val="00EB21BA"/>
    <w:rsid w:val="00EC3040"/>
    <w:rsid w:val="00ED0398"/>
    <w:rsid w:val="00ED29CD"/>
    <w:rsid w:val="00ED693C"/>
    <w:rsid w:val="00EE3C44"/>
    <w:rsid w:val="00EF052C"/>
    <w:rsid w:val="00F02204"/>
    <w:rsid w:val="00F02795"/>
    <w:rsid w:val="00F043AB"/>
    <w:rsid w:val="00F07FF1"/>
    <w:rsid w:val="00F1397F"/>
    <w:rsid w:val="00F23CDC"/>
    <w:rsid w:val="00F25B06"/>
    <w:rsid w:val="00F31980"/>
    <w:rsid w:val="00F35452"/>
    <w:rsid w:val="00F471BE"/>
    <w:rsid w:val="00F53DD3"/>
    <w:rsid w:val="00F5547C"/>
    <w:rsid w:val="00F5559C"/>
    <w:rsid w:val="00F650EF"/>
    <w:rsid w:val="00F658EC"/>
    <w:rsid w:val="00F8193C"/>
    <w:rsid w:val="00F83380"/>
    <w:rsid w:val="00F860A7"/>
    <w:rsid w:val="00F929E4"/>
    <w:rsid w:val="00FA4366"/>
    <w:rsid w:val="00FA46AA"/>
    <w:rsid w:val="00FD3CCD"/>
    <w:rsid w:val="00FD7F75"/>
    <w:rsid w:val="00FF23FA"/>
    <w:rsid w:val="00FF5EA0"/>
    <w:rsid w:val="00FF77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3F0E04"/>
  <w15:docId w15:val="{29B09814-F587-4664-9771-D5B7F7796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546689"/>
    <w:rPr>
      <w:rFonts w:ascii="Bookman" w:hAnsi="Bookman"/>
      <w:sz w:val="28"/>
      <w:lang w:val="ro-RO"/>
    </w:rPr>
  </w:style>
  <w:style w:type="paragraph" w:styleId="Heading1">
    <w:name w:val="heading 1"/>
    <w:basedOn w:val="Normal"/>
    <w:next w:val="Normal"/>
    <w:qFormat/>
    <w:rsid w:val="00546689"/>
    <w:pPr>
      <w:keepNext/>
      <w:outlineLvl w:val="0"/>
    </w:pPr>
    <w:rPr>
      <w:rFonts w:ascii="Kuenstler" w:hAnsi="Kuenstler"/>
      <w:b/>
      <w:sz w:val="74"/>
    </w:rPr>
  </w:style>
  <w:style w:type="paragraph" w:styleId="Heading2">
    <w:name w:val="heading 2"/>
    <w:basedOn w:val="Normal"/>
    <w:next w:val="Normal"/>
    <w:qFormat/>
    <w:rsid w:val="00546689"/>
    <w:pPr>
      <w:keepNext/>
      <w:jc w:val="center"/>
      <w:outlineLvl w:val="1"/>
    </w:pPr>
    <w:rPr>
      <w:b/>
      <w:sz w:val="24"/>
    </w:rPr>
  </w:style>
  <w:style w:type="paragraph" w:styleId="Heading3">
    <w:name w:val="heading 3"/>
    <w:basedOn w:val="Normal"/>
    <w:next w:val="Normal"/>
    <w:qFormat/>
    <w:rsid w:val="00546689"/>
    <w:pPr>
      <w:keepNext/>
      <w:ind w:left="567"/>
      <w:jc w:val="center"/>
      <w:outlineLvl w:val="2"/>
    </w:pPr>
    <w:rPr>
      <w:b/>
      <w: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46689"/>
    <w:pPr>
      <w:tabs>
        <w:tab w:val="center" w:pos="4320"/>
        <w:tab w:val="right" w:pos="8640"/>
      </w:tabs>
    </w:pPr>
  </w:style>
  <w:style w:type="paragraph" w:styleId="Footer">
    <w:name w:val="footer"/>
    <w:basedOn w:val="Normal"/>
    <w:rsid w:val="00546689"/>
    <w:pPr>
      <w:tabs>
        <w:tab w:val="center" w:pos="4320"/>
        <w:tab w:val="right" w:pos="8640"/>
      </w:tabs>
    </w:pPr>
  </w:style>
  <w:style w:type="character" w:styleId="PageNumber">
    <w:name w:val="page number"/>
    <w:basedOn w:val="DefaultParagraphFont"/>
    <w:rsid w:val="00546689"/>
  </w:style>
  <w:style w:type="paragraph" w:styleId="FootnoteText">
    <w:name w:val="footnote text"/>
    <w:basedOn w:val="Normal"/>
    <w:semiHidden/>
    <w:rsid w:val="00546689"/>
    <w:pPr>
      <w:ind w:firstLine="1134"/>
      <w:jc w:val="both"/>
    </w:pPr>
    <w:rPr>
      <w:rFonts w:ascii="Benguiat" w:hAnsi="Benguiat"/>
      <w:sz w:val="20"/>
    </w:rPr>
  </w:style>
  <w:style w:type="character" w:styleId="Hyperlink">
    <w:name w:val="Hyperlink"/>
    <w:basedOn w:val="DefaultParagraphFont"/>
    <w:rsid w:val="00C85B8D"/>
    <w:rPr>
      <w:color w:val="0000FF"/>
      <w:u w:val="single"/>
    </w:rPr>
  </w:style>
  <w:style w:type="table" w:styleId="TableGrid">
    <w:name w:val="Table Grid"/>
    <w:basedOn w:val="TableNormal"/>
    <w:rsid w:val="00AC7C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513397"/>
    <w:rPr>
      <w:rFonts w:ascii="Tahoma" w:hAnsi="Tahoma" w:cs="Tahoma"/>
      <w:sz w:val="16"/>
      <w:szCs w:val="16"/>
    </w:rPr>
  </w:style>
  <w:style w:type="paragraph" w:styleId="BodyText">
    <w:name w:val="Body Text"/>
    <w:basedOn w:val="Normal"/>
    <w:link w:val="BodyTextChar"/>
    <w:rsid w:val="00081729"/>
    <w:pPr>
      <w:jc w:val="both"/>
    </w:pPr>
    <w:rPr>
      <w:rFonts w:ascii="Times New Roman" w:hAnsi="Times New Roman"/>
    </w:rPr>
  </w:style>
  <w:style w:type="character" w:customStyle="1" w:styleId="HeaderChar">
    <w:name w:val="Header Char"/>
    <w:basedOn w:val="DefaultParagraphFont"/>
    <w:link w:val="Header"/>
    <w:rsid w:val="00C54580"/>
    <w:rPr>
      <w:rFonts w:ascii="Bookman" w:hAnsi="Bookman"/>
      <w:sz w:val="28"/>
    </w:rPr>
  </w:style>
  <w:style w:type="character" w:styleId="Emphasis">
    <w:name w:val="Emphasis"/>
    <w:qFormat/>
    <w:rsid w:val="00E3074A"/>
    <w:rPr>
      <w:i/>
      <w:iCs/>
    </w:rPr>
  </w:style>
  <w:style w:type="paragraph" w:styleId="BodyText2">
    <w:name w:val="Body Text 2"/>
    <w:basedOn w:val="Normal"/>
    <w:link w:val="BodyText2Char"/>
    <w:rsid w:val="002C584C"/>
    <w:pPr>
      <w:spacing w:after="120" w:line="480" w:lineRule="auto"/>
    </w:pPr>
  </w:style>
  <w:style w:type="character" w:customStyle="1" w:styleId="BodyText2Char">
    <w:name w:val="Body Text 2 Char"/>
    <w:basedOn w:val="DefaultParagraphFont"/>
    <w:link w:val="BodyText2"/>
    <w:rsid w:val="002C584C"/>
    <w:rPr>
      <w:rFonts w:ascii="Bookman" w:hAnsi="Bookman"/>
      <w:sz w:val="28"/>
    </w:rPr>
  </w:style>
  <w:style w:type="character" w:customStyle="1" w:styleId="BodyTextChar">
    <w:name w:val="Body Text Char"/>
    <w:basedOn w:val="DefaultParagraphFont"/>
    <w:link w:val="BodyText"/>
    <w:rsid w:val="00450F2D"/>
    <w:rPr>
      <w:sz w:val="28"/>
    </w:rPr>
  </w:style>
  <w:style w:type="character" w:customStyle="1" w:styleId="ar">
    <w:name w:val="ar"/>
    <w:basedOn w:val="DefaultParagraphFont"/>
    <w:rsid w:val="0040582F"/>
  </w:style>
  <w:style w:type="character" w:customStyle="1" w:styleId="tpa">
    <w:name w:val="tpa"/>
    <w:basedOn w:val="DefaultParagraphFont"/>
    <w:rsid w:val="0040582F"/>
  </w:style>
  <w:style w:type="character" w:customStyle="1" w:styleId="alb">
    <w:name w:val="a_lb"/>
    <w:basedOn w:val="DefaultParagraphFont"/>
    <w:rsid w:val="0040582F"/>
  </w:style>
  <w:style w:type="character" w:customStyle="1" w:styleId="atl">
    <w:name w:val="a_tl"/>
    <w:basedOn w:val="DefaultParagraphFont"/>
    <w:rsid w:val="0040582F"/>
  </w:style>
  <w:style w:type="paragraph" w:styleId="ListParagraph">
    <w:name w:val="List Paragraph"/>
    <w:basedOn w:val="Normal"/>
    <w:uiPriority w:val="34"/>
    <w:qFormat/>
    <w:rsid w:val="008654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3179494">
      <w:bodyDiv w:val="1"/>
      <w:marLeft w:val="0"/>
      <w:marRight w:val="0"/>
      <w:marTop w:val="0"/>
      <w:marBottom w:val="0"/>
      <w:divBdr>
        <w:top w:val="none" w:sz="0" w:space="0" w:color="auto"/>
        <w:left w:val="none" w:sz="0" w:space="0" w:color="auto"/>
        <w:bottom w:val="none" w:sz="0" w:space="0" w:color="auto"/>
        <w:right w:val="none" w:sz="0" w:space="0" w:color="auto"/>
      </w:divBdr>
    </w:div>
    <w:div w:id="391777735">
      <w:bodyDiv w:val="1"/>
      <w:marLeft w:val="0"/>
      <w:marRight w:val="0"/>
      <w:marTop w:val="0"/>
      <w:marBottom w:val="0"/>
      <w:divBdr>
        <w:top w:val="none" w:sz="0" w:space="0" w:color="auto"/>
        <w:left w:val="none" w:sz="0" w:space="0" w:color="auto"/>
        <w:bottom w:val="none" w:sz="0" w:space="0" w:color="auto"/>
        <w:right w:val="none" w:sz="0" w:space="0" w:color="auto"/>
      </w:divBdr>
    </w:div>
    <w:div w:id="750734228">
      <w:bodyDiv w:val="1"/>
      <w:marLeft w:val="0"/>
      <w:marRight w:val="0"/>
      <w:marTop w:val="0"/>
      <w:marBottom w:val="0"/>
      <w:divBdr>
        <w:top w:val="none" w:sz="0" w:space="0" w:color="auto"/>
        <w:left w:val="none" w:sz="0" w:space="0" w:color="auto"/>
        <w:bottom w:val="none" w:sz="0" w:space="0" w:color="auto"/>
        <w:right w:val="none" w:sz="0" w:space="0" w:color="auto"/>
      </w:divBdr>
    </w:div>
    <w:div w:id="1696300189">
      <w:bodyDiv w:val="1"/>
      <w:marLeft w:val="0"/>
      <w:marRight w:val="0"/>
      <w:marTop w:val="0"/>
      <w:marBottom w:val="0"/>
      <w:divBdr>
        <w:top w:val="none" w:sz="0" w:space="0" w:color="auto"/>
        <w:left w:val="none" w:sz="0" w:space="0" w:color="auto"/>
        <w:bottom w:val="none" w:sz="0" w:space="0" w:color="auto"/>
        <w:right w:val="none" w:sz="0" w:space="0" w:color="auto"/>
      </w:divBdr>
    </w:div>
    <w:div w:id="1866361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Comisie\model_adres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model_adresa.dot</Template>
  <TotalTime>125</TotalTime>
  <Pages>1</Pages>
  <Words>1087</Words>
  <Characters>6197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Parlamentul   României</vt:lpstr>
    </vt:vector>
  </TitlesOfParts>
  <Company>CAMERA DEPUTATILOR</Company>
  <LinksUpToDate>false</LinksUpToDate>
  <CharactersWithSpaces>7270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Parlamentul   României</dc:title>
  <dc:creator>Lidia Vladescu</dc:creator>
  <cp:lastModifiedBy>Cristina Bologan</cp:lastModifiedBy>
  <cp:revision>31</cp:revision>
  <cp:lastPrinted>2020-08-11T10:54:00Z</cp:lastPrinted>
  <dcterms:created xsi:type="dcterms:W3CDTF">2020-08-11T07:51:00Z</dcterms:created>
  <dcterms:modified xsi:type="dcterms:W3CDTF">2020-08-11T10:56:00Z</dcterms:modified>
</cp:coreProperties>
</file>