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Look w:val="04A0" w:firstRow="1" w:lastRow="0" w:firstColumn="1" w:lastColumn="0" w:noHBand="0" w:noVBand="1"/>
      </w:tblPr>
      <w:tblGrid>
        <w:gridCol w:w="1685"/>
        <w:gridCol w:w="6395"/>
        <w:gridCol w:w="1566"/>
      </w:tblGrid>
      <w:tr w:rsidR="0089709A" w:rsidRPr="000D5420" w:rsidTr="00F118E0">
        <w:trPr>
          <w:trHeight w:val="2610"/>
        </w:trPr>
        <w:tc>
          <w:tcPr>
            <w:tcW w:w="1685" w:type="dxa"/>
            <w:shd w:val="clear" w:color="auto" w:fill="auto"/>
            <w:vAlign w:val="center"/>
          </w:tcPr>
          <w:p w:rsidR="0089709A" w:rsidRPr="000D5420" w:rsidRDefault="0089709A" w:rsidP="009D7D10">
            <w:pPr>
              <w:jc w:val="center"/>
            </w:pPr>
          </w:p>
        </w:tc>
        <w:tc>
          <w:tcPr>
            <w:tcW w:w="6395" w:type="dxa"/>
            <w:shd w:val="clear" w:color="auto" w:fill="auto"/>
            <w:vAlign w:val="center"/>
          </w:tcPr>
          <w:p w:rsidR="009C3FF7" w:rsidRDefault="009C3FF7" w:rsidP="009C3FF7">
            <w:pPr>
              <w:ind w:left="177" w:right="-114"/>
              <w:jc w:val="center"/>
              <w:rPr>
                <w:rFonts w:ascii="Verdana" w:hAnsi="Verdana"/>
                <w:b/>
                <w:sz w:val="38"/>
                <w:szCs w:val="40"/>
              </w:rPr>
            </w:pPr>
            <w:r w:rsidRPr="008453B9">
              <w:rPr>
                <w:rFonts w:ascii="Verdana" w:hAnsi="Verdana"/>
                <w:b/>
                <w:noProof/>
                <w:sz w:val="22"/>
                <w:lang w:val="en-US" w:eastAsia="en-US"/>
              </w:rPr>
              <w:drawing>
                <wp:inline distT="0" distB="0" distL="0" distR="0">
                  <wp:extent cx="828675" cy="1000125"/>
                  <wp:effectExtent l="0" t="0" r="9525" b="9525"/>
                  <wp:docPr id="2" name="Picture 2" descr="CD COLOR 20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D COLOR 20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09A" w:rsidRPr="000D5420" w:rsidRDefault="0089709A" w:rsidP="009D7D10">
            <w:pPr>
              <w:ind w:left="177" w:right="-114"/>
              <w:jc w:val="center"/>
              <w:rPr>
                <w:rFonts w:ascii="Verdana" w:hAnsi="Verdana"/>
                <w:b/>
                <w:sz w:val="38"/>
                <w:szCs w:val="40"/>
              </w:rPr>
            </w:pPr>
            <w:r w:rsidRPr="000D5420">
              <w:rPr>
                <w:rFonts w:ascii="Verdana" w:hAnsi="Verdana"/>
                <w:b/>
                <w:sz w:val="38"/>
                <w:szCs w:val="40"/>
              </w:rPr>
              <w:t>Parlamentul României</w:t>
            </w:r>
          </w:p>
          <w:p w:rsidR="0089709A" w:rsidRPr="000D5420" w:rsidRDefault="0089709A" w:rsidP="009D7D10">
            <w:pPr>
              <w:ind w:left="177" w:right="-114"/>
              <w:jc w:val="center"/>
              <w:rPr>
                <w:rFonts w:ascii="Verdana" w:hAnsi="Verdana"/>
                <w:b/>
                <w:sz w:val="38"/>
                <w:szCs w:val="40"/>
              </w:rPr>
            </w:pPr>
            <w:r w:rsidRPr="000D5420">
              <w:rPr>
                <w:rFonts w:ascii="Verdana" w:hAnsi="Verdana"/>
                <w:b/>
                <w:sz w:val="38"/>
                <w:szCs w:val="40"/>
              </w:rPr>
              <w:t>Camera Deputaţilor</w:t>
            </w:r>
          </w:p>
          <w:p w:rsidR="0089709A" w:rsidRPr="000D5420" w:rsidRDefault="0089709A" w:rsidP="009D7D10">
            <w:pPr>
              <w:ind w:left="177" w:right="-114"/>
              <w:jc w:val="center"/>
            </w:pPr>
            <w:r>
              <w:rPr>
                <w:rFonts w:ascii="Verdana" w:hAnsi="Verdana"/>
                <w:b/>
                <w:sz w:val="20"/>
              </w:rPr>
              <w:t>COMISIA PENTRU SĂNĂTATE ȘI FAMILIE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89709A" w:rsidRPr="000D5420" w:rsidRDefault="0089709A" w:rsidP="0089709A"/>
        </w:tc>
      </w:tr>
    </w:tbl>
    <w:p w:rsidR="00705A2A" w:rsidRPr="00FC4C03" w:rsidRDefault="00956846" w:rsidP="00705A2A">
      <w:pPr>
        <w:rPr>
          <w:b/>
          <w:i/>
        </w:rPr>
      </w:pPr>
      <w:r>
        <w:rPr>
          <w:b/>
          <w:i/>
        </w:rPr>
        <w:t>Bucureşti,</w:t>
      </w:r>
      <w:r w:rsidR="00007BA4">
        <w:rPr>
          <w:b/>
          <w:i/>
        </w:rPr>
        <w:t xml:space="preserve"> 27</w:t>
      </w:r>
      <w:r w:rsidR="00853C9A">
        <w:rPr>
          <w:b/>
          <w:i/>
        </w:rPr>
        <w:t xml:space="preserve"> septembrie</w:t>
      </w:r>
      <w:r>
        <w:rPr>
          <w:b/>
          <w:i/>
        </w:rPr>
        <w:t xml:space="preserve"> </w:t>
      </w:r>
      <w:r w:rsidR="00B13B6B">
        <w:rPr>
          <w:b/>
          <w:i/>
        </w:rPr>
        <w:t>2022</w:t>
      </w:r>
      <w:r w:rsidR="00705A2A" w:rsidRPr="00FC4C03">
        <w:rPr>
          <w:b/>
          <w:i/>
        </w:rPr>
        <w:t xml:space="preserve">            </w:t>
      </w:r>
    </w:p>
    <w:p w:rsidR="00705A2A" w:rsidRDefault="0062715B" w:rsidP="00705A2A">
      <w:pPr>
        <w:rPr>
          <w:b/>
          <w:i/>
        </w:rPr>
      </w:pPr>
      <w:r>
        <w:rPr>
          <w:b/>
          <w:i/>
        </w:rPr>
        <w:t>Nr.4c-10</w:t>
      </w:r>
      <w:r w:rsidR="00AE08E5">
        <w:rPr>
          <w:b/>
          <w:i/>
        </w:rPr>
        <w:t>/</w:t>
      </w:r>
      <w:r w:rsidR="00007BA4">
        <w:rPr>
          <w:b/>
          <w:i/>
        </w:rPr>
        <w:t>428</w:t>
      </w:r>
    </w:p>
    <w:p w:rsidR="0002352D" w:rsidRDefault="00C15BA0" w:rsidP="00705A2A">
      <w:pPr>
        <w:rPr>
          <w:b/>
          <w:i/>
        </w:rPr>
      </w:pPr>
      <w:r>
        <w:rPr>
          <w:b/>
          <w:i/>
        </w:rPr>
        <w:t>PL</w:t>
      </w:r>
      <w:r w:rsidR="008E4C41">
        <w:rPr>
          <w:b/>
          <w:i/>
        </w:rPr>
        <w:t>x.</w:t>
      </w:r>
      <w:r w:rsidR="001F3077">
        <w:rPr>
          <w:b/>
          <w:i/>
        </w:rPr>
        <w:t xml:space="preserve"> </w:t>
      </w:r>
      <w:r w:rsidR="00007BA4">
        <w:rPr>
          <w:b/>
          <w:i/>
        </w:rPr>
        <w:t>456</w:t>
      </w:r>
      <w:r w:rsidR="000A2346">
        <w:rPr>
          <w:b/>
          <w:i/>
        </w:rPr>
        <w:t>/2022</w:t>
      </w:r>
    </w:p>
    <w:p w:rsidR="003C63C2" w:rsidRPr="00FC4C03" w:rsidRDefault="003C63C2" w:rsidP="00705A2A">
      <w:pPr>
        <w:rPr>
          <w:b/>
          <w:i/>
        </w:rPr>
      </w:pPr>
    </w:p>
    <w:p w:rsidR="00705A2A" w:rsidRPr="00FC4C03" w:rsidRDefault="00705A2A" w:rsidP="00705A2A">
      <w:pPr>
        <w:pStyle w:val="Heading1"/>
        <w:rPr>
          <w:i w:val="0"/>
          <w:szCs w:val="28"/>
        </w:rPr>
      </w:pPr>
      <w:r w:rsidRPr="00FC4C03">
        <w:rPr>
          <w:i w:val="0"/>
          <w:szCs w:val="28"/>
        </w:rPr>
        <w:t xml:space="preserve">AVIZ  </w:t>
      </w:r>
    </w:p>
    <w:p w:rsidR="003C63C2" w:rsidRDefault="00007BA4" w:rsidP="00853C9A">
      <w:pPr>
        <w:jc w:val="center"/>
        <w:rPr>
          <w:b/>
        </w:rPr>
      </w:pPr>
      <w:r>
        <w:rPr>
          <w:b/>
          <w:bCs/>
          <w:iCs/>
        </w:rPr>
        <w:t>a</w:t>
      </w:r>
      <w:r w:rsidR="00194267" w:rsidRPr="00AA749C">
        <w:rPr>
          <w:b/>
          <w:bCs/>
          <w:iCs/>
        </w:rPr>
        <w:t>supra</w:t>
      </w:r>
      <w:r>
        <w:rPr>
          <w:b/>
          <w:bCs/>
          <w:iCs/>
        </w:rPr>
        <w:t xml:space="preserve"> proiectului</w:t>
      </w:r>
      <w:r w:rsidRPr="00007BA4">
        <w:rPr>
          <w:b/>
          <w:bCs/>
          <w:iCs/>
        </w:rPr>
        <w:t xml:space="preserve"> de Lege pentru modificarea şi completarea Legii nr.135/2010 privind Codul de procedură penală</w:t>
      </w:r>
      <w:r w:rsidR="00853C9A">
        <w:rPr>
          <w:b/>
          <w:bCs/>
          <w:iCs/>
        </w:rPr>
        <w:t xml:space="preserve"> </w:t>
      </w:r>
    </w:p>
    <w:p w:rsidR="003C63C2" w:rsidRDefault="003C63C2" w:rsidP="00486194">
      <w:pPr>
        <w:rPr>
          <w:b/>
        </w:rPr>
      </w:pPr>
    </w:p>
    <w:p w:rsidR="003C63C2" w:rsidRPr="00486194" w:rsidRDefault="003C63C2" w:rsidP="00486194">
      <w:pPr>
        <w:rPr>
          <w:b/>
        </w:rPr>
      </w:pPr>
    </w:p>
    <w:p w:rsidR="00705A2A" w:rsidRPr="00853C9A" w:rsidRDefault="00625B68" w:rsidP="0067665D">
      <w:pPr>
        <w:spacing w:line="276" w:lineRule="auto"/>
        <w:jc w:val="both"/>
        <w:rPr>
          <w:b/>
          <w:i/>
        </w:rPr>
      </w:pPr>
      <w:r>
        <w:tab/>
      </w:r>
      <w:r w:rsidR="00705A2A" w:rsidRPr="00705A2A">
        <w:t>În con</w:t>
      </w:r>
      <w:r w:rsidR="008152F2">
        <w:t>formitate cu prevederile art.</w:t>
      </w:r>
      <w:r w:rsidR="00C561F9">
        <w:t>95</w:t>
      </w:r>
      <w:r w:rsidR="00007BA4">
        <w:t xml:space="preserve"> </w:t>
      </w:r>
      <w:r w:rsidR="00705A2A" w:rsidRPr="00705A2A">
        <w:t>din Regulamentul Camerei Deputaţilor, republicat, Comisia pentru sănătate şi familie a fost sesizată, spre dezbatere şi avizare,</w:t>
      </w:r>
      <w:r w:rsidR="003C63C2">
        <w:t xml:space="preserve"> </w:t>
      </w:r>
      <w:r w:rsidR="00705A2A" w:rsidRPr="00705A2A">
        <w:t>cu</w:t>
      </w:r>
      <w:r w:rsidR="00B22D2F">
        <w:t xml:space="preserve"> </w:t>
      </w:r>
      <w:r w:rsidR="00555270">
        <w:rPr>
          <w:b/>
          <w:i/>
        </w:rPr>
        <w:t>p</w:t>
      </w:r>
      <w:r w:rsidR="00555270" w:rsidRPr="00555270">
        <w:rPr>
          <w:b/>
          <w:i/>
        </w:rPr>
        <w:t>roiect</w:t>
      </w:r>
      <w:r w:rsidR="00555270">
        <w:rPr>
          <w:b/>
          <w:i/>
        </w:rPr>
        <w:t>ul</w:t>
      </w:r>
      <w:r w:rsidR="00007BA4" w:rsidRPr="00007BA4">
        <w:rPr>
          <w:b/>
          <w:i/>
        </w:rPr>
        <w:t xml:space="preserve"> de Lege pentru modificarea şi completarea Legii nr.135/2010 privind Codul de procedură penală</w:t>
      </w:r>
      <w:r w:rsidR="00853C9A" w:rsidRPr="00853C9A">
        <w:rPr>
          <w:b/>
          <w:bCs/>
          <w:iCs/>
        </w:rPr>
        <w:t xml:space="preserve"> </w:t>
      </w:r>
      <w:r w:rsidR="00705A2A" w:rsidRPr="00705A2A">
        <w:t>trimis cu adresa</w:t>
      </w:r>
      <w:r w:rsidR="004E74B5">
        <w:t xml:space="preserve"> </w:t>
      </w:r>
      <w:r w:rsidR="00C15BA0">
        <w:rPr>
          <w:b/>
          <w:bCs/>
          <w:iCs/>
        </w:rPr>
        <w:t>PL</w:t>
      </w:r>
      <w:r w:rsidR="001F3077">
        <w:rPr>
          <w:b/>
          <w:bCs/>
          <w:iCs/>
        </w:rPr>
        <w:t>x</w:t>
      </w:r>
      <w:r w:rsidR="008E4C41">
        <w:rPr>
          <w:b/>
          <w:bCs/>
          <w:iCs/>
        </w:rPr>
        <w:t>.</w:t>
      </w:r>
      <w:r w:rsidR="001F3077">
        <w:rPr>
          <w:b/>
          <w:bCs/>
          <w:iCs/>
        </w:rPr>
        <w:t xml:space="preserve"> </w:t>
      </w:r>
      <w:r w:rsidR="00007BA4">
        <w:rPr>
          <w:b/>
          <w:bCs/>
          <w:iCs/>
        </w:rPr>
        <w:t>456</w:t>
      </w:r>
      <w:r w:rsidR="00CB111F">
        <w:rPr>
          <w:b/>
          <w:bCs/>
          <w:iCs/>
        </w:rPr>
        <w:t>/</w:t>
      </w:r>
      <w:r w:rsidR="00915FB6">
        <w:rPr>
          <w:b/>
          <w:bCs/>
          <w:iCs/>
        </w:rPr>
        <w:t>2022</w:t>
      </w:r>
      <w:r w:rsidR="00705A2A">
        <w:rPr>
          <w:bCs/>
          <w:iCs/>
        </w:rPr>
        <w:t xml:space="preserve"> </w:t>
      </w:r>
      <w:r w:rsidR="00705A2A" w:rsidRPr="00705A2A">
        <w:rPr>
          <w:bCs/>
          <w:iCs/>
        </w:rPr>
        <w:t xml:space="preserve">din </w:t>
      </w:r>
      <w:r w:rsidR="00007BA4">
        <w:rPr>
          <w:bCs/>
          <w:iCs/>
        </w:rPr>
        <w:t>1 septembrie</w:t>
      </w:r>
      <w:r w:rsidR="00915FB6">
        <w:rPr>
          <w:bCs/>
          <w:iCs/>
        </w:rPr>
        <w:t xml:space="preserve"> 2022</w:t>
      </w:r>
      <w:r w:rsidR="00C30CE5">
        <w:rPr>
          <w:bCs/>
          <w:iCs/>
        </w:rPr>
        <w:t>.</w:t>
      </w:r>
    </w:p>
    <w:p w:rsidR="00705A2A" w:rsidRPr="00705A2A" w:rsidRDefault="00555270" w:rsidP="0067665D">
      <w:pPr>
        <w:spacing w:line="276" w:lineRule="auto"/>
        <w:ind w:firstLine="630"/>
        <w:jc w:val="both"/>
        <w:rPr>
          <w:b/>
        </w:rPr>
      </w:pPr>
      <w:r>
        <w:t>Membrii c</w:t>
      </w:r>
      <w:r w:rsidR="001B11EA">
        <w:t xml:space="preserve">omisiei au </w:t>
      </w:r>
      <w:r w:rsidR="001F3077">
        <w:t>examinat</w:t>
      </w:r>
      <w:r w:rsidR="00C15BA0">
        <w:t xml:space="preserve"> proiectul de lege </w:t>
      </w:r>
      <w:r>
        <w:t xml:space="preserve">supus </w:t>
      </w:r>
      <w:r w:rsidR="00705A2A" w:rsidRPr="00705A2A">
        <w:t>avizării</w:t>
      </w:r>
      <w:r w:rsidR="00D21D43">
        <w:t>,</w:t>
      </w:r>
      <w:r w:rsidR="00C15BA0">
        <w:t xml:space="preserve"> în şedinţa</w:t>
      </w:r>
      <w:r w:rsidR="00956846">
        <w:t xml:space="preserve"> </w:t>
      </w:r>
      <w:r w:rsidR="00705A2A" w:rsidRPr="00705A2A">
        <w:t>din data de</w:t>
      </w:r>
      <w:r w:rsidR="00F74407">
        <w:t xml:space="preserve"> </w:t>
      </w:r>
      <w:r w:rsidR="00007BA4">
        <w:t>27</w:t>
      </w:r>
      <w:r w:rsidR="00853C9A">
        <w:t xml:space="preserve"> septembrie</w:t>
      </w:r>
      <w:r w:rsidR="00B13B6B">
        <w:t xml:space="preserve"> 2022</w:t>
      </w:r>
      <w:r w:rsidR="00705A2A" w:rsidRPr="00705A2A">
        <w:t>.</w:t>
      </w:r>
    </w:p>
    <w:p w:rsidR="00705A2A" w:rsidRDefault="00705A2A" w:rsidP="0067665D">
      <w:pPr>
        <w:spacing w:line="276" w:lineRule="auto"/>
        <w:jc w:val="both"/>
      </w:pPr>
      <w:r w:rsidRPr="00705A2A">
        <w:t xml:space="preserve">          În urma dezbaterilor, </w:t>
      </w:r>
      <w:r w:rsidR="00956846">
        <w:t>membrii Comisiei</w:t>
      </w:r>
      <w:r w:rsidRPr="00705A2A">
        <w:t xml:space="preserve"> pentru sănătate şi familie a</w:t>
      </w:r>
      <w:r w:rsidR="00956846">
        <w:t>u</w:t>
      </w:r>
      <w:r w:rsidRPr="00705A2A">
        <w:t xml:space="preserve"> hotărât, cu</w:t>
      </w:r>
      <w:r w:rsidR="00780E57">
        <w:t xml:space="preserve"> </w:t>
      </w:r>
      <w:r w:rsidR="00780E57" w:rsidRPr="008530C3">
        <w:rPr>
          <w:b/>
        </w:rPr>
        <w:t>unanimitate</w:t>
      </w:r>
      <w:r w:rsidR="00555270">
        <w:rPr>
          <w:b/>
        </w:rPr>
        <w:t xml:space="preserve"> </w:t>
      </w:r>
      <w:r w:rsidR="001F3077" w:rsidRPr="001F3077">
        <w:t>de voturi</w:t>
      </w:r>
      <w:r w:rsidR="00185E85">
        <w:t xml:space="preserve">, </w:t>
      </w:r>
      <w:r w:rsidR="00CC3ADF">
        <w:rPr>
          <w:b/>
        </w:rPr>
        <w:t xml:space="preserve">avizarea </w:t>
      </w:r>
      <w:r w:rsidR="00555270">
        <w:rPr>
          <w:b/>
        </w:rPr>
        <w:t>favorabilă</w:t>
      </w:r>
      <w:r w:rsidR="001F3077">
        <w:t xml:space="preserve"> </w:t>
      </w:r>
      <w:r w:rsidRPr="001F3077">
        <w:t>a</w:t>
      </w:r>
      <w:r w:rsidR="00625B68">
        <w:rPr>
          <w:b/>
        </w:rPr>
        <w:t xml:space="preserve"> </w:t>
      </w:r>
      <w:r w:rsidR="00780E57">
        <w:t>proiectului de l</w:t>
      </w:r>
      <w:r w:rsidR="00555270">
        <w:t>ege</w:t>
      </w:r>
      <w:r w:rsidR="004F0231">
        <w:t>.</w:t>
      </w:r>
    </w:p>
    <w:p w:rsidR="003C63C2" w:rsidRPr="00FC4C03" w:rsidRDefault="003C63C2" w:rsidP="00DA7D94">
      <w:pPr>
        <w:spacing w:line="360" w:lineRule="auto"/>
        <w:jc w:val="both"/>
      </w:pPr>
    </w:p>
    <w:p w:rsidR="005E13ED" w:rsidRDefault="005E13ED" w:rsidP="0028303C">
      <w:pPr>
        <w:spacing w:line="276" w:lineRule="auto"/>
        <w:jc w:val="center"/>
        <w:rPr>
          <w:b/>
          <w:i/>
        </w:rPr>
      </w:pPr>
    </w:p>
    <w:p w:rsidR="005E13ED" w:rsidRDefault="005E13ED" w:rsidP="0028303C">
      <w:pPr>
        <w:spacing w:line="276" w:lineRule="auto"/>
        <w:jc w:val="center"/>
        <w:rPr>
          <w:b/>
          <w:i/>
        </w:rPr>
      </w:pPr>
    </w:p>
    <w:p w:rsidR="00705A2A" w:rsidRDefault="00705A2A" w:rsidP="0028303C">
      <w:pPr>
        <w:spacing w:line="276" w:lineRule="auto"/>
        <w:jc w:val="center"/>
        <w:rPr>
          <w:b/>
          <w:i/>
        </w:rPr>
      </w:pPr>
      <w:r w:rsidRPr="00FC4C03">
        <w:rPr>
          <w:b/>
          <w:i/>
        </w:rPr>
        <w:t>PREŞEDINTE,</w:t>
      </w:r>
    </w:p>
    <w:p w:rsidR="001F3077" w:rsidRPr="00FC4C03" w:rsidRDefault="001F3077" w:rsidP="0028303C">
      <w:pPr>
        <w:spacing w:line="276" w:lineRule="auto"/>
        <w:jc w:val="center"/>
        <w:rPr>
          <w:b/>
          <w:i/>
        </w:rPr>
      </w:pPr>
    </w:p>
    <w:p w:rsidR="00C46449" w:rsidRDefault="001F3077" w:rsidP="00DA7D94">
      <w:pPr>
        <w:spacing w:line="360" w:lineRule="auto"/>
        <w:jc w:val="center"/>
        <w:rPr>
          <w:b/>
          <w:i/>
        </w:rPr>
      </w:pPr>
      <w:r>
        <w:rPr>
          <w:b/>
          <w:i/>
        </w:rPr>
        <w:t>Dr. Nelu TĂTARU</w:t>
      </w:r>
    </w:p>
    <w:p w:rsidR="00780E57" w:rsidRDefault="00780E57" w:rsidP="00476C39">
      <w:pPr>
        <w:spacing w:line="360" w:lineRule="auto"/>
        <w:rPr>
          <w:b/>
          <w:i/>
        </w:rPr>
      </w:pPr>
    </w:p>
    <w:p w:rsidR="00780E57" w:rsidRDefault="00780E57" w:rsidP="00476C39">
      <w:pPr>
        <w:spacing w:line="360" w:lineRule="auto"/>
        <w:rPr>
          <w:b/>
          <w:i/>
        </w:rPr>
      </w:pPr>
    </w:p>
    <w:p w:rsidR="00780E57" w:rsidRDefault="00780E57" w:rsidP="00476C39">
      <w:pPr>
        <w:spacing w:line="360" w:lineRule="auto"/>
        <w:rPr>
          <w:b/>
          <w:i/>
        </w:rPr>
      </w:pPr>
    </w:p>
    <w:p w:rsidR="007B7722" w:rsidRDefault="007B7722" w:rsidP="00476C39">
      <w:pPr>
        <w:spacing w:line="360" w:lineRule="auto"/>
        <w:rPr>
          <w:b/>
          <w:i/>
        </w:rPr>
      </w:pPr>
    </w:p>
    <w:p w:rsidR="007B7722" w:rsidRDefault="007B7722" w:rsidP="00476C39">
      <w:pPr>
        <w:spacing w:line="360" w:lineRule="auto"/>
        <w:rPr>
          <w:b/>
          <w:i/>
        </w:rPr>
      </w:pPr>
    </w:p>
    <w:p w:rsidR="007B7722" w:rsidRDefault="007B7722" w:rsidP="00476C39">
      <w:pPr>
        <w:spacing w:line="360" w:lineRule="auto"/>
        <w:rPr>
          <w:b/>
          <w:i/>
        </w:rPr>
      </w:pPr>
    </w:p>
    <w:p w:rsidR="007B7722" w:rsidRDefault="007B7722" w:rsidP="00476C39">
      <w:pPr>
        <w:spacing w:line="360" w:lineRule="auto"/>
        <w:rPr>
          <w:b/>
          <w:i/>
        </w:rPr>
      </w:pPr>
      <w:bookmarkStart w:id="0" w:name="_GoBack"/>
      <w:bookmarkEnd w:id="0"/>
    </w:p>
    <w:p w:rsidR="00476C39" w:rsidRDefault="00476C39" w:rsidP="00476C3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Întocmit,</w:t>
      </w:r>
    </w:p>
    <w:p w:rsidR="00476C39" w:rsidRPr="00AF44DB" w:rsidRDefault="00476C39" w:rsidP="00AF44DB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Ionuț Ceușan, consultant</w:t>
      </w:r>
    </w:p>
    <w:sectPr w:rsidR="00476C39" w:rsidRPr="00AF44DB" w:rsidSect="00076D82">
      <w:pgSz w:w="11907" w:h="16840" w:code="9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2A"/>
    <w:rsid w:val="00007BA4"/>
    <w:rsid w:val="000138D2"/>
    <w:rsid w:val="0002352D"/>
    <w:rsid w:val="00043433"/>
    <w:rsid w:val="00050AAF"/>
    <w:rsid w:val="00076D82"/>
    <w:rsid w:val="00085FBD"/>
    <w:rsid w:val="00092721"/>
    <w:rsid w:val="000968AF"/>
    <w:rsid w:val="000A2346"/>
    <w:rsid w:val="000C6743"/>
    <w:rsid w:val="000C7D30"/>
    <w:rsid w:val="000F1F5E"/>
    <w:rsid w:val="001801D7"/>
    <w:rsid w:val="0018231F"/>
    <w:rsid w:val="00185E85"/>
    <w:rsid w:val="00194267"/>
    <w:rsid w:val="001972BE"/>
    <w:rsid w:val="001B11EA"/>
    <w:rsid w:val="001F3077"/>
    <w:rsid w:val="001F54C2"/>
    <w:rsid w:val="00204088"/>
    <w:rsid w:val="002534E7"/>
    <w:rsid w:val="0028303C"/>
    <w:rsid w:val="00327779"/>
    <w:rsid w:val="00346112"/>
    <w:rsid w:val="003B3461"/>
    <w:rsid w:val="003C63C2"/>
    <w:rsid w:val="003E049C"/>
    <w:rsid w:val="003F2D16"/>
    <w:rsid w:val="004015BB"/>
    <w:rsid w:val="00406419"/>
    <w:rsid w:val="00476C39"/>
    <w:rsid w:val="00486194"/>
    <w:rsid w:val="00490537"/>
    <w:rsid w:val="00490CFB"/>
    <w:rsid w:val="004A1C36"/>
    <w:rsid w:val="004A3781"/>
    <w:rsid w:val="004A7274"/>
    <w:rsid w:val="004D7887"/>
    <w:rsid w:val="004E19D8"/>
    <w:rsid w:val="004E74B5"/>
    <w:rsid w:val="004F0231"/>
    <w:rsid w:val="00515D90"/>
    <w:rsid w:val="00516910"/>
    <w:rsid w:val="005400CD"/>
    <w:rsid w:val="00555270"/>
    <w:rsid w:val="00573436"/>
    <w:rsid w:val="00584461"/>
    <w:rsid w:val="005A4A71"/>
    <w:rsid w:val="005E13ED"/>
    <w:rsid w:val="005E7E51"/>
    <w:rsid w:val="00614633"/>
    <w:rsid w:val="00625B68"/>
    <w:rsid w:val="0062715B"/>
    <w:rsid w:val="0062754E"/>
    <w:rsid w:val="0067665D"/>
    <w:rsid w:val="00684D66"/>
    <w:rsid w:val="00687A4A"/>
    <w:rsid w:val="006C313E"/>
    <w:rsid w:val="006D5D07"/>
    <w:rsid w:val="006E783E"/>
    <w:rsid w:val="006F6A82"/>
    <w:rsid w:val="00705A2A"/>
    <w:rsid w:val="0075389D"/>
    <w:rsid w:val="007703D7"/>
    <w:rsid w:val="00780E57"/>
    <w:rsid w:val="0078355F"/>
    <w:rsid w:val="007B7722"/>
    <w:rsid w:val="007C28A0"/>
    <w:rsid w:val="007C722C"/>
    <w:rsid w:val="007D6126"/>
    <w:rsid w:val="007F55D9"/>
    <w:rsid w:val="008152F2"/>
    <w:rsid w:val="00820B8C"/>
    <w:rsid w:val="008469AB"/>
    <w:rsid w:val="008530C3"/>
    <w:rsid w:val="00853C9A"/>
    <w:rsid w:val="0089709A"/>
    <w:rsid w:val="008971AA"/>
    <w:rsid w:val="008B1C6F"/>
    <w:rsid w:val="008E4C41"/>
    <w:rsid w:val="008F013C"/>
    <w:rsid w:val="00915FB6"/>
    <w:rsid w:val="00946AB3"/>
    <w:rsid w:val="00954B9F"/>
    <w:rsid w:val="00956846"/>
    <w:rsid w:val="0095717C"/>
    <w:rsid w:val="00971AEC"/>
    <w:rsid w:val="00986D44"/>
    <w:rsid w:val="009C3FF7"/>
    <w:rsid w:val="009D72FA"/>
    <w:rsid w:val="009E20DB"/>
    <w:rsid w:val="00A133D6"/>
    <w:rsid w:val="00A3753A"/>
    <w:rsid w:val="00A4654E"/>
    <w:rsid w:val="00A53C11"/>
    <w:rsid w:val="00A70216"/>
    <w:rsid w:val="00AA749C"/>
    <w:rsid w:val="00AE08E5"/>
    <w:rsid w:val="00AF44DB"/>
    <w:rsid w:val="00AF6FB6"/>
    <w:rsid w:val="00B026B5"/>
    <w:rsid w:val="00B13B6B"/>
    <w:rsid w:val="00B14D7A"/>
    <w:rsid w:val="00B22D2F"/>
    <w:rsid w:val="00B30CB9"/>
    <w:rsid w:val="00B44FAF"/>
    <w:rsid w:val="00B8115B"/>
    <w:rsid w:val="00BB1AE5"/>
    <w:rsid w:val="00C12515"/>
    <w:rsid w:val="00C15BA0"/>
    <w:rsid w:val="00C30CE5"/>
    <w:rsid w:val="00C365B8"/>
    <w:rsid w:val="00C46449"/>
    <w:rsid w:val="00C561F9"/>
    <w:rsid w:val="00C77446"/>
    <w:rsid w:val="00C841C3"/>
    <w:rsid w:val="00CB111F"/>
    <w:rsid w:val="00CC3ADF"/>
    <w:rsid w:val="00CC5B93"/>
    <w:rsid w:val="00CD2B30"/>
    <w:rsid w:val="00CE62BC"/>
    <w:rsid w:val="00D205E4"/>
    <w:rsid w:val="00D21D43"/>
    <w:rsid w:val="00D27411"/>
    <w:rsid w:val="00D366AE"/>
    <w:rsid w:val="00D41C73"/>
    <w:rsid w:val="00D75C1B"/>
    <w:rsid w:val="00DA7D94"/>
    <w:rsid w:val="00DB17D0"/>
    <w:rsid w:val="00DB1812"/>
    <w:rsid w:val="00DB4EC5"/>
    <w:rsid w:val="00DB71A2"/>
    <w:rsid w:val="00DC3DC4"/>
    <w:rsid w:val="00DC712D"/>
    <w:rsid w:val="00E42189"/>
    <w:rsid w:val="00E43A5C"/>
    <w:rsid w:val="00E726DC"/>
    <w:rsid w:val="00E80062"/>
    <w:rsid w:val="00ED6657"/>
    <w:rsid w:val="00F118E0"/>
    <w:rsid w:val="00F12410"/>
    <w:rsid w:val="00F67C16"/>
    <w:rsid w:val="00F74407"/>
    <w:rsid w:val="00FC1B1B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85B1"/>
  <w15:docId w15:val="{4C2FD3AF-44A4-4575-89D0-53A556F1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705A2A"/>
    <w:pPr>
      <w:keepNext/>
      <w:jc w:val="center"/>
      <w:outlineLvl w:val="0"/>
    </w:pPr>
    <w:rPr>
      <w:rFonts w:eastAsia="Calibri"/>
      <w:b/>
      <w:i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8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A2A"/>
    <w:rPr>
      <w:rFonts w:ascii="Times New Roman" w:eastAsia="Calibri" w:hAnsi="Times New Roman" w:cs="Times New Roman"/>
      <w:b/>
      <w:i/>
      <w:sz w:val="28"/>
      <w:szCs w:val="20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93"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84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95FB-DBB9-49A3-B89E-D55FD1D3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constanta popa</dc:creator>
  <cp:lastModifiedBy>Ionut Ceusan</cp:lastModifiedBy>
  <cp:revision>3</cp:revision>
  <cp:lastPrinted>2022-06-28T11:44:00Z</cp:lastPrinted>
  <dcterms:created xsi:type="dcterms:W3CDTF">2022-09-26T09:38:00Z</dcterms:created>
  <dcterms:modified xsi:type="dcterms:W3CDTF">2022-09-27T07:26:00Z</dcterms:modified>
</cp:coreProperties>
</file>