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38FA3" w14:textId="4BD54246" w:rsidR="00613CF5" w:rsidRDefault="00810E29" w:rsidP="00613CF5">
      <w:pPr>
        <w:ind w:left="177" w:right="-114"/>
        <w:jc w:val="center"/>
        <w:rPr>
          <w:rFonts w:ascii="Verdana" w:hAnsi="Verdana"/>
          <w:b/>
          <w:sz w:val="22"/>
          <w:lang w:val="ro-RO"/>
        </w:rPr>
      </w:pPr>
      <w:r>
        <w:rPr>
          <w:rFonts w:ascii="Verdana" w:hAnsi="Verdana"/>
          <w:b/>
          <w:noProof/>
          <w:sz w:val="22"/>
        </w:rPr>
        <w:drawing>
          <wp:inline distT="0" distB="0" distL="0" distR="0" wp14:anchorId="3088C5EE" wp14:editId="0A1DF8E8">
            <wp:extent cx="826135" cy="100266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14:paraId="14EA25F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Parlamentul României</w:t>
      </w:r>
    </w:p>
    <w:p w14:paraId="75BF9F6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Camera Deputaţilor</w:t>
      </w:r>
    </w:p>
    <w:p w14:paraId="26BA324E" w14:textId="77777777" w:rsidR="00602425" w:rsidRDefault="00602425" w:rsidP="00613CF5">
      <w:pPr>
        <w:jc w:val="center"/>
        <w:rPr>
          <w:rFonts w:ascii="Verdana" w:hAnsi="Verdana"/>
          <w:b/>
          <w:sz w:val="22"/>
          <w:szCs w:val="22"/>
          <w:lang w:val="ro-RO"/>
        </w:rPr>
      </w:pPr>
    </w:p>
    <w:tbl>
      <w:tblPr>
        <w:tblW w:w="9223" w:type="dxa"/>
        <w:jc w:val="center"/>
        <w:tblLayout w:type="fixed"/>
        <w:tblLook w:val="04A0" w:firstRow="1" w:lastRow="0" w:firstColumn="1" w:lastColumn="0" w:noHBand="0" w:noVBand="1"/>
      </w:tblPr>
      <w:tblGrid>
        <w:gridCol w:w="3695"/>
        <w:gridCol w:w="2126"/>
        <w:gridCol w:w="3402"/>
      </w:tblGrid>
      <w:tr w:rsidR="00602425" w:rsidRPr="0051362E" w14:paraId="6E6AD5A1" w14:textId="77777777" w:rsidTr="00CB0AF3">
        <w:trPr>
          <w:jc w:val="center"/>
        </w:trPr>
        <w:tc>
          <w:tcPr>
            <w:tcW w:w="3695" w:type="dxa"/>
          </w:tcPr>
          <w:p w14:paraId="6AABEE22" w14:textId="77777777"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Comisia pentru muncă şi protecţie socială</w:t>
            </w:r>
          </w:p>
          <w:p w14:paraId="60DB7A3F" w14:textId="77777777" w:rsidR="00602425" w:rsidRPr="0051362E" w:rsidRDefault="00602425" w:rsidP="00CB0AF3">
            <w:pPr>
              <w:jc w:val="center"/>
              <w:rPr>
                <w:rFonts w:ascii="Verdana" w:hAnsi="Verdana"/>
                <w:sz w:val="22"/>
                <w:szCs w:val="22"/>
                <w:lang w:val="pt-PT"/>
              </w:rPr>
            </w:pPr>
          </w:p>
        </w:tc>
        <w:tc>
          <w:tcPr>
            <w:tcW w:w="2126" w:type="dxa"/>
          </w:tcPr>
          <w:p w14:paraId="5EEDB24E" w14:textId="77777777" w:rsidR="00602425" w:rsidRPr="0051362E" w:rsidRDefault="00602425" w:rsidP="00CB0AF3">
            <w:pPr>
              <w:jc w:val="center"/>
              <w:rPr>
                <w:rFonts w:ascii="Verdana" w:hAnsi="Verdana"/>
                <w:sz w:val="22"/>
                <w:szCs w:val="22"/>
                <w:lang w:val="pt-PT"/>
              </w:rPr>
            </w:pPr>
          </w:p>
        </w:tc>
        <w:tc>
          <w:tcPr>
            <w:tcW w:w="3402" w:type="dxa"/>
          </w:tcPr>
          <w:p w14:paraId="5FDE37FF" w14:textId="77777777" w:rsidR="00602425" w:rsidRPr="0051362E" w:rsidRDefault="00602425" w:rsidP="00CB0AF3">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sănătate şi familie</w:t>
            </w:r>
          </w:p>
          <w:p w14:paraId="6B170D6C" w14:textId="77777777" w:rsidR="00602425" w:rsidRPr="0051362E" w:rsidRDefault="00602425" w:rsidP="00CB0AF3">
            <w:pPr>
              <w:jc w:val="center"/>
              <w:rPr>
                <w:rFonts w:ascii="Verdana" w:hAnsi="Verdana"/>
                <w:sz w:val="22"/>
                <w:szCs w:val="22"/>
                <w:lang w:val="fr-FR"/>
              </w:rPr>
            </w:pPr>
          </w:p>
        </w:tc>
      </w:tr>
      <w:tr w:rsidR="00602425" w:rsidRPr="0051362E" w14:paraId="7DB4628E" w14:textId="77777777" w:rsidTr="00CB0AF3">
        <w:trPr>
          <w:jc w:val="center"/>
        </w:trPr>
        <w:tc>
          <w:tcPr>
            <w:tcW w:w="3695" w:type="dxa"/>
            <w:hideMark/>
          </w:tcPr>
          <w:p w14:paraId="139262D3" w14:textId="77777777"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4c-9/</w:t>
            </w:r>
            <w:r>
              <w:rPr>
                <w:rFonts w:ascii="Verdana" w:hAnsi="Verdana"/>
                <w:sz w:val="22"/>
                <w:szCs w:val="22"/>
                <w:lang w:val="pt-PT"/>
              </w:rPr>
              <w:t>865</w:t>
            </w:r>
          </w:p>
        </w:tc>
        <w:tc>
          <w:tcPr>
            <w:tcW w:w="2126" w:type="dxa"/>
          </w:tcPr>
          <w:p w14:paraId="71E5EA54" w14:textId="77777777" w:rsidR="00602425" w:rsidRPr="0051362E" w:rsidRDefault="00602425" w:rsidP="00CB0AF3">
            <w:pPr>
              <w:jc w:val="center"/>
              <w:rPr>
                <w:rFonts w:ascii="Verdana" w:hAnsi="Verdana"/>
                <w:sz w:val="22"/>
                <w:szCs w:val="22"/>
                <w:lang w:val="pt-PT"/>
              </w:rPr>
            </w:pPr>
          </w:p>
        </w:tc>
        <w:tc>
          <w:tcPr>
            <w:tcW w:w="3402" w:type="dxa"/>
            <w:hideMark/>
          </w:tcPr>
          <w:p w14:paraId="1C5B82C4" w14:textId="77777777"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w:t>
            </w:r>
            <w:r w:rsidRPr="0051362E">
              <w:rPr>
                <w:rFonts w:ascii="Verdana" w:hAnsi="Verdana"/>
                <w:sz w:val="22"/>
                <w:szCs w:val="22"/>
                <w:lang w:val="ro-RO"/>
              </w:rPr>
              <w:t>10/</w:t>
            </w:r>
            <w:r>
              <w:rPr>
                <w:rFonts w:ascii="Verdana" w:hAnsi="Verdana"/>
                <w:sz w:val="22"/>
                <w:szCs w:val="22"/>
                <w:lang w:val="ro-RO"/>
              </w:rPr>
              <w:t>495</w:t>
            </w:r>
          </w:p>
        </w:tc>
      </w:tr>
    </w:tbl>
    <w:p w14:paraId="0C35DB20" w14:textId="77777777" w:rsidR="00602425" w:rsidRDefault="00602425" w:rsidP="00602425">
      <w:pPr>
        <w:jc w:val="both"/>
        <w:rPr>
          <w:rFonts w:ascii="Verdana" w:hAnsi="Verdana"/>
          <w:sz w:val="24"/>
          <w:szCs w:val="24"/>
          <w:lang w:val="ro-RO"/>
        </w:rPr>
      </w:pPr>
    </w:p>
    <w:p w14:paraId="0923FFB8" w14:textId="77777777" w:rsidR="00602425" w:rsidRDefault="00602425" w:rsidP="00602425">
      <w:pPr>
        <w:jc w:val="right"/>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16 februarie 2022</w:t>
      </w:r>
    </w:p>
    <w:p w14:paraId="4515E5F3" w14:textId="77777777" w:rsidR="00602425" w:rsidRDefault="00602425" w:rsidP="00602425">
      <w:pPr>
        <w:jc w:val="center"/>
        <w:rPr>
          <w:rFonts w:ascii="Verdana" w:hAnsi="Verdana"/>
          <w:b/>
          <w:sz w:val="24"/>
          <w:szCs w:val="24"/>
          <w:lang w:val="ro-RO"/>
        </w:rPr>
      </w:pPr>
    </w:p>
    <w:p w14:paraId="0D17AB2E" w14:textId="77777777" w:rsidR="00602425" w:rsidRDefault="00602425" w:rsidP="00602425">
      <w:pPr>
        <w:jc w:val="center"/>
        <w:rPr>
          <w:rFonts w:ascii="Verdana" w:hAnsi="Verdana"/>
          <w:b/>
          <w:sz w:val="24"/>
          <w:szCs w:val="24"/>
          <w:lang w:val="ro-RO"/>
        </w:rPr>
      </w:pPr>
    </w:p>
    <w:p w14:paraId="600EC113" w14:textId="77777777" w:rsidR="00602425" w:rsidRDefault="00602425" w:rsidP="00602425">
      <w:pPr>
        <w:spacing w:line="276" w:lineRule="auto"/>
        <w:jc w:val="center"/>
        <w:rPr>
          <w:rFonts w:ascii="Verdana" w:hAnsi="Verdana"/>
          <w:b/>
          <w:sz w:val="24"/>
          <w:szCs w:val="24"/>
          <w:lang w:val="ro-RO"/>
        </w:rPr>
      </w:pPr>
      <w:r>
        <w:rPr>
          <w:rFonts w:ascii="Verdana" w:hAnsi="Verdana"/>
          <w:b/>
          <w:sz w:val="24"/>
          <w:szCs w:val="24"/>
          <w:lang w:val="ro-RO"/>
        </w:rPr>
        <w:t>Către</w:t>
      </w:r>
    </w:p>
    <w:p w14:paraId="3111ED0A" w14:textId="77777777" w:rsidR="00602425" w:rsidRDefault="00602425" w:rsidP="00602425">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17BF6B22" w14:textId="5AF9FE31" w:rsidR="00602425" w:rsidRDefault="00602425" w:rsidP="00602425">
      <w:pPr>
        <w:spacing w:line="276" w:lineRule="auto"/>
        <w:ind w:left="851" w:right="-108"/>
        <w:rPr>
          <w:rFonts w:ascii="Verdana" w:hAnsi="Verdana"/>
          <w:sz w:val="24"/>
          <w:szCs w:val="24"/>
          <w:lang w:val="ro-RO"/>
        </w:rPr>
      </w:pPr>
    </w:p>
    <w:p w14:paraId="439990BE" w14:textId="77777777" w:rsidR="00313312" w:rsidRDefault="00313312" w:rsidP="00602425">
      <w:pPr>
        <w:spacing w:line="276" w:lineRule="auto"/>
        <w:ind w:left="851" w:right="-108"/>
        <w:rPr>
          <w:rFonts w:ascii="Verdana" w:hAnsi="Verdana"/>
          <w:sz w:val="24"/>
          <w:szCs w:val="24"/>
          <w:lang w:val="ro-RO"/>
        </w:rPr>
      </w:pPr>
    </w:p>
    <w:p w14:paraId="257DAA4E" w14:textId="77777777" w:rsidR="00602425" w:rsidRDefault="00602425" w:rsidP="00602425">
      <w:pPr>
        <w:spacing w:line="276" w:lineRule="auto"/>
        <w:ind w:left="1701" w:right="-108"/>
        <w:rPr>
          <w:rFonts w:ascii="Verdana" w:hAnsi="Verdana"/>
          <w:sz w:val="24"/>
          <w:szCs w:val="24"/>
          <w:lang w:val="ro-RO"/>
        </w:rPr>
      </w:pPr>
    </w:p>
    <w:p w14:paraId="60FB3997" w14:textId="77777777" w:rsidR="00602425" w:rsidRPr="00BD7BBF" w:rsidRDefault="00602425" w:rsidP="00602425">
      <w:pPr>
        <w:pStyle w:val="BodyText"/>
        <w:spacing w:line="360" w:lineRule="auto"/>
        <w:ind w:firstLine="720"/>
        <w:rPr>
          <w:rFonts w:ascii="Verdana" w:hAnsi="Verdana"/>
          <w:sz w:val="24"/>
          <w:szCs w:val="24"/>
          <w:lang w:val="ro-RO"/>
        </w:rPr>
      </w:pPr>
      <w:r>
        <w:rPr>
          <w:rFonts w:ascii="Verdana" w:hAnsi="Verdana"/>
          <w:sz w:val="24"/>
          <w:szCs w:val="24"/>
          <w:lang w:val="fr-FR"/>
        </w:rPr>
        <w:t xml:space="preserve">Vă înaintăm, alăturat, </w:t>
      </w:r>
      <w:r>
        <w:rPr>
          <w:rFonts w:ascii="Verdana" w:hAnsi="Verdana"/>
          <w:b/>
          <w:sz w:val="24"/>
          <w:szCs w:val="24"/>
          <w:lang w:val="fr-FR"/>
        </w:rPr>
        <w:t>raportul comun</w:t>
      </w:r>
      <w:r>
        <w:rPr>
          <w:rFonts w:ascii="Verdana" w:hAnsi="Verdana"/>
          <w:sz w:val="24"/>
          <w:szCs w:val="24"/>
          <w:lang w:val="fr-FR"/>
        </w:rPr>
        <w:t xml:space="preserve"> asupra </w:t>
      </w:r>
      <w:r w:rsidRPr="00BD7BBF">
        <w:rPr>
          <w:rFonts w:ascii="Verdana" w:hAnsi="Verdana"/>
          <w:i/>
          <w:noProof/>
          <w:sz w:val="24"/>
          <w:szCs w:val="24"/>
          <w:lang w:val="ro-RO"/>
        </w:rPr>
        <w:t xml:space="preserve">proiectului de </w:t>
      </w:r>
      <w:r w:rsidRPr="00BD7BBF">
        <w:rPr>
          <w:rStyle w:val="Emphasis"/>
          <w:rFonts w:ascii="Verdana" w:hAnsi="Verdana"/>
          <w:noProof/>
          <w:sz w:val="24"/>
          <w:szCs w:val="24"/>
          <w:lang w:val="ro-RO"/>
        </w:rPr>
        <w:t xml:space="preserve">Lege </w:t>
      </w:r>
      <w:r w:rsidRPr="00E05587">
        <w:rPr>
          <w:rStyle w:val="Emphasis"/>
          <w:rFonts w:ascii="Verdana" w:hAnsi="Verdana"/>
          <w:noProof/>
          <w:sz w:val="24"/>
          <w:szCs w:val="24"/>
          <w:lang w:val="ro-RO"/>
        </w:rPr>
        <w:t>privind aprobarea Ordonan</w:t>
      </w:r>
      <w:r w:rsidRPr="00E05587">
        <w:rPr>
          <w:rStyle w:val="Emphasis"/>
          <w:rFonts w:ascii="Verdana" w:hAnsi="Verdana" w:hint="eastAsia"/>
          <w:noProof/>
          <w:sz w:val="24"/>
          <w:szCs w:val="24"/>
          <w:lang w:val="ro-RO"/>
        </w:rPr>
        <w:t>ţ</w:t>
      </w:r>
      <w:r w:rsidRPr="00E05587">
        <w:rPr>
          <w:rStyle w:val="Emphasis"/>
          <w:rFonts w:ascii="Verdana" w:hAnsi="Verdana"/>
          <w:noProof/>
          <w:sz w:val="24"/>
          <w:szCs w:val="24"/>
          <w:lang w:val="ro-RO"/>
        </w:rPr>
        <w:t>ei de urgen</w:t>
      </w:r>
      <w:r w:rsidRPr="00E05587">
        <w:rPr>
          <w:rStyle w:val="Emphasis"/>
          <w:rFonts w:ascii="Verdana" w:hAnsi="Verdana" w:hint="eastAsia"/>
          <w:noProof/>
          <w:sz w:val="24"/>
          <w:szCs w:val="24"/>
          <w:lang w:val="ro-RO"/>
        </w:rPr>
        <w:t>ţã</w:t>
      </w:r>
      <w:r w:rsidRPr="00E05587">
        <w:rPr>
          <w:rStyle w:val="Emphasis"/>
          <w:rFonts w:ascii="Verdana" w:hAnsi="Verdana"/>
          <w:noProof/>
          <w:sz w:val="24"/>
          <w:szCs w:val="24"/>
          <w:lang w:val="ro-RO"/>
        </w:rPr>
        <w:t xml:space="preserve"> a Guvernului nr.114/2021 pentru modificarea unor acte normative, precum </w:t>
      </w:r>
      <w:r w:rsidRPr="00E05587">
        <w:rPr>
          <w:rStyle w:val="Emphasis"/>
          <w:rFonts w:ascii="Verdana" w:hAnsi="Verdana" w:hint="eastAsia"/>
          <w:noProof/>
          <w:sz w:val="24"/>
          <w:szCs w:val="24"/>
          <w:lang w:val="ro-RO"/>
        </w:rPr>
        <w:t>ş</w:t>
      </w:r>
      <w:r w:rsidRPr="00E05587">
        <w:rPr>
          <w:rStyle w:val="Emphasis"/>
          <w:rFonts w:ascii="Verdana" w:hAnsi="Verdana"/>
          <w:noProof/>
          <w:sz w:val="24"/>
          <w:szCs w:val="24"/>
          <w:lang w:val="ro-RO"/>
        </w:rPr>
        <w:t>i reglementarea unor m</w:t>
      </w:r>
      <w:r w:rsidRPr="00E05587">
        <w:rPr>
          <w:rStyle w:val="Emphasis"/>
          <w:rFonts w:ascii="Verdana" w:hAnsi="Verdana" w:hint="eastAsia"/>
          <w:noProof/>
          <w:sz w:val="24"/>
          <w:szCs w:val="24"/>
          <w:lang w:val="ro-RO"/>
        </w:rPr>
        <w:t>ă</w:t>
      </w:r>
      <w:r w:rsidRPr="00E05587">
        <w:rPr>
          <w:rStyle w:val="Emphasis"/>
          <w:rFonts w:ascii="Verdana" w:hAnsi="Verdana"/>
          <w:noProof/>
          <w:sz w:val="24"/>
          <w:szCs w:val="24"/>
          <w:lang w:val="ro-RO"/>
        </w:rPr>
        <w:t>suri în domeniul protec</w:t>
      </w:r>
      <w:r w:rsidRPr="00E05587">
        <w:rPr>
          <w:rStyle w:val="Emphasis"/>
          <w:rFonts w:ascii="Verdana" w:hAnsi="Verdana" w:hint="eastAsia"/>
          <w:noProof/>
          <w:sz w:val="24"/>
          <w:szCs w:val="24"/>
          <w:lang w:val="ro-RO"/>
        </w:rPr>
        <w:t>ţ</w:t>
      </w:r>
      <w:r w:rsidRPr="00E05587">
        <w:rPr>
          <w:rStyle w:val="Emphasis"/>
          <w:rFonts w:ascii="Verdana" w:hAnsi="Verdana"/>
          <w:noProof/>
          <w:sz w:val="24"/>
          <w:szCs w:val="24"/>
          <w:lang w:val="ro-RO"/>
        </w:rPr>
        <w:t>iei drepturilor persoanelor cu dizabilit</w:t>
      </w:r>
      <w:r w:rsidRPr="00E05587">
        <w:rPr>
          <w:rStyle w:val="Emphasis"/>
          <w:rFonts w:ascii="Verdana" w:hAnsi="Verdana" w:hint="eastAsia"/>
          <w:noProof/>
          <w:sz w:val="24"/>
          <w:szCs w:val="24"/>
          <w:lang w:val="ro-RO"/>
        </w:rPr>
        <w:t>ăţ</w:t>
      </w:r>
      <w:r w:rsidRPr="00E05587">
        <w:rPr>
          <w:rStyle w:val="Emphasis"/>
          <w:rFonts w:ascii="Verdana" w:hAnsi="Verdana"/>
          <w:noProof/>
          <w:sz w:val="24"/>
          <w:szCs w:val="24"/>
          <w:lang w:val="ro-RO"/>
        </w:rPr>
        <w:t>i</w:t>
      </w:r>
      <w:r w:rsidRPr="00BD7BBF">
        <w:rPr>
          <w:rFonts w:ascii="Verdana" w:hAnsi="Verdana"/>
          <w:sz w:val="24"/>
          <w:szCs w:val="24"/>
          <w:lang w:val="ro-RO"/>
        </w:rPr>
        <w:t>, trimis Comisiei pentru muncă şi protecţie socială şi Comisiei pentru sănătate și familie</w:t>
      </w:r>
      <w:r>
        <w:rPr>
          <w:rFonts w:ascii="Verdana" w:hAnsi="Verdana"/>
          <w:sz w:val="24"/>
          <w:szCs w:val="24"/>
          <w:lang w:val="ro-RO"/>
        </w:rPr>
        <w:t>,</w:t>
      </w:r>
      <w:r w:rsidRPr="00BD7BBF">
        <w:rPr>
          <w:rFonts w:ascii="Verdana" w:hAnsi="Verdana"/>
          <w:sz w:val="24"/>
          <w:szCs w:val="24"/>
          <w:lang w:val="ro-RO"/>
        </w:rPr>
        <w:t xml:space="preserve"> în procedură </w:t>
      </w:r>
      <w:r>
        <w:rPr>
          <w:rFonts w:ascii="Verdana" w:hAnsi="Verdana"/>
          <w:sz w:val="24"/>
          <w:szCs w:val="24"/>
          <w:lang w:val="ro-RO"/>
        </w:rPr>
        <w:t>de urgență</w:t>
      </w:r>
      <w:r w:rsidRPr="00BD7BBF">
        <w:rPr>
          <w:rFonts w:ascii="Verdana" w:hAnsi="Verdana"/>
          <w:sz w:val="24"/>
          <w:szCs w:val="24"/>
          <w:lang w:val="ro-RO"/>
        </w:rPr>
        <w:t xml:space="preserve">, cu adresa nr. </w:t>
      </w:r>
      <w:r>
        <w:rPr>
          <w:rFonts w:ascii="Verdana" w:hAnsi="Verdana"/>
          <w:b/>
          <w:noProof/>
          <w:sz w:val="24"/>
          <w:szCs w:val="24"/>
          <w:lang w:val="ro-RO"/>
        </w:rPr>
        <w:t>PLx 554</w:t>
      </w:r>
      <w:r w:rsidRPr="00BD7BBF">
        <w:rPr>
          <w:rFonts w:ascii="Verdana" w:hAnsi="Verdana"/>
          <w:b/>
          <w:noProof/>
          <w:sz w:val="24"/>
          <w:szCs w:val="24"/>
          <w:lang w:val="ro-RO"/>
        </w:rPr>
        <w:t xml:space="preserve">/2021 </w:t>
      </w:r>
      <w:r w:rsidRPr="00BD7BBF">
        <w:rPr>
          <w:rFonts w:ascii="Verdana" w:hAnsi="Verdana"/>
          <w:noProof/>
          <w:sz w:val="24"/>
          <w:szCs w:val="24"/>
          <w:lang w:val="ro-RO"/>
        </w:rPr>
        <w:t xml:space="preserve">din 8 </w:t>
      </w:r>
      <w:r>
        <w:rPr>
          <w:rFonts w:ascii="Verdana" w:hAnsi="Verdana"/>
          <w:noProof/>
          <w:sz w:val="24"/>
          <w:szCs w:val="24"/>
          <w:lang w:val="ro-RO"/>
        </w:rPr>
        <w:t>noie</w:t>
      </w:r>
      <w:r w:rsidRPr="00BD7BBF">
        <w:rPr>
          <w:rFonts w:ascii="Verdana" w:hAnsi="Verdana"/>
          <w:noProof/>
          <w:sz w:val="24"/>
          <w:szCs w:val="24"/>
          <w:lang w:val="ro-RO"/>
        </w:rPr>
        <w:t xml:space="preserve">mbrie 2021, </w:t>
      </w:r>
      <w:r w:rsidRPr="00BD7BBF">
        <w:rPr>
          <w:rFonts w:ascii="Verdana" w:hAnsi="Verdana"/>
          <w:sz w:val="24"/>
          <w:szCs w:val="24"/>
          <w:lang w:val="ro-RO"/>
        </w:rPr>
        <w:t>pentru dezbatere şi examinare pe fond.</w:t>
      </w:r>
    </w:p>
    <w:p w14:paraId="20DD4C18" w14:textId="77777777" w:rsidR="00602425" w:rsidRDefault="00602425" w:rsidP="00602425">
      <w:pPr>
        <w:pStyle w:val="BodyText"/>
        <w:spacing w:line="276" w:lineRule="auto"/>
        <w:ind w:firstLine="720"/>
        <w:rPr>
          <w:rFonts w:ascii="Verdana" w:hAnsi="Verdana"/>
          <w:sz w:val="24"/>
          <w:szCs w:val="24"/>
          <w:lang w:val="ro-RO"/>
        </w:rPr>
      </w:pPr>
    </w:p>
    <w:p w14:paraId="64BD0052" w14:textId="77777777" w:rsidR="00602425" w:rsidRDefault="00602425" w:rsidP="00602425">
      <w:pPr>
        <w:pStyle w:val="BodyText"/>
        <w:spacing w:line="360" w:lineRule="auto"/>
        <w:ind w:firstLine="720"/>
        <w:rPr>
          <w:rFonts w:ascii="Verdana" w:hAnsi="Verdana"/>
          <w:sz w:val="24"/>
          <w:szCs w:val="24"/>
          <w:lang w:val="ro-RO"/>
        </w:rPr>
      </w:pPr>
    </w:p>
    <w:p w14:paraId="41C22E31" w14:textId="77777777" w:rsidR="00602425" w:rsidRDefault="00602425" w:rsidP="00602425">
      <w:pPr>
        <w:spacing w:line="276" w:lineRule="auto"/>
        <w:ind w:left="851" w:firstLine="851"/>
        <w:jc w:val="both"/>
        <w:rPr>
          <w:rFonts w:ascii="Verdana" w:hAnsi="Verdana"/>
          <w:sz w:val="24"/>
          <w:szCs w:val="24"/>
          <w:lang w:val="ro-RO"/>
        </w:rPr>
      </w:pPr>
    </w:p>
    <w:p w14:paraId="5172F6ED" w14:textId="77777777" w:rsidR="00602425" w:rsidRDefault="00602425" w:rsidP="00602425">
      <w:pPr>
        <w:spacing w:line="276" w:lineRule="auto"/>
        <w:ind w:left="851"/>
        <w:jc w:val="both"/>
        <w:rPr>
          <w:rFonts w:ascii="Verdana" w:hAnsi="Verdana"/>
          <w:sz w:val="22"/>
          <w:szCs w:val="24"/>
          <w:lang w:val="ro-RO"/>
        </w:rPr>
      </w:pPr>
    </w:p>
    <w:p w14:paraId="4277B5DE" w14:textId="77777777" w:rsidR="00602425" w:rsidRDefault="00602425" w:rsidP="00602425">
      <w:pPr>
        <w:spacing w:line="276" w:lineRule="auto"/>
        <w:ind w:left="851"/>
        <w:jc w:val="both"/>
        <w:rPr>
          <w:rFonts w:ascii="Verdana" w:hAnsi="Verdana"/>
          <w:sz w:val="24"/>
          <w:szCs w:val="24"/>
          <w:lang w:val="ro-RO"/>
        </w:rPr>
      </w:pPr>
      <w:r>
        <w:rPr>
          <w:rFonts w:ascii="Verdana" w:hAnsi="Verdana"/>
          <w:sz w:val="24"/>
          <w:szCs w:val="24"/>
          <w:lang w:val="ro-RO"/>
        </w:rPr>
        <w:t xml:space="preserve">    PREŞEDINTE, </w:t>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t>PREŞEDINTE,</w:t>
      </w:r>
    </w:p>
    <w:p w14:paraId="0588E257" w14:textId="77777777" w:rsidR="00602425" w:rsidRDefault="00602425" w:rsidP="00602425">
      <w:pPr>
        <w:spacing w:line="276" w:lineRule="auto"/>
        <w:ind w:left="851"/>
        <w:jc w:val="both"/>
        <w:rPr>
          <w:rFonts w:ascii="Verdana" w:hAnsi="Verdana"/>
          <w:sz w:val="24"/>
          <w:szCs w:val="24"/>
          <w:lang w:val="ro-RO"/>
        </w:rPr>
      </w:pPr>
    </w:p>
    <w:p w14:paraId="6F5FCB2A" w14:textId="77777777" w:rsidR="00602425" w:rsidRDefault="00602425" w:rsidP="00602425">
      <w:pPr>
        <w:spacing w:line="276" w:lineRule="auto"/>
        <w:ind w:left="851"/>
        <w:jc w:val="both"/>
        <w:rPr>
          <w:rFonts w:ascii="Verdana" w:hAnsi="Verdana"/>
          <w:b/>
          <w:sz w:val="24"/>
          <w:szCs w:val="24"/>
          <w:lang w:val="ro-RO"/>
        </w:rPr>
      </w:pPr>
      <w:r>
        <w:rPr>
          <w:rFonts w:ascii="Verdana" w:hAnsi="Verdana"/>
          <w:b/>
          <w:sz w:val="24"/>
          <w:szCs w:val="24"/>
          <w:lang w:val="ro-RO"/>
        </w:rPr>
        <w:t>Adrian SOLOMON</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t xml:space="preserve">      Dr.Nelu TĂTARU</w:t>
      </w:r>
    </w:p>
    <w:p w14:paraId="42059182" w14:textId="490206DD" w:rsidR="00602425" w:rsidRDefault="00602425" w:rsidP="00602425">
      <w:pPr>
        <w:jc w:val="center"/>
        <w:rPr>
          <w:rFonts w:ascii="Verdana" w:hAnsi="Verdana"/>
          <w:b/>
          <w:sz w:val="22"/>
          <w:szCs w:val="22"/>
          <w:lang w:val="ro-RO"/>
        </w:rPr>
      </w:pPr>
      <w:r>
        <w:rPr>
          <w:rFonts w:ascii="Verdana" w:hAnsi="Verdana"/>
          <w:b/>
          <w:sz w:val="24"/>
          <w:szCs w:val="24"/>
          <w:lang w:val="ro-RO"/>
        </w:rPr>
        <w:br w:type="page"/>
      </w:r>
    </w:p>
    <w:p w14:paraId="26835CDB" w14:textId="3B3FD86D" w:rsidR="00602425" w:rsidRDefault="00602425" w:rsidP="00602425">
      <w:pPr>
        <w:ind w:left="177" w:right="-114"/>
        <w:jc w:val="center"/>
        <w:rPr>
          <w:rFonts w:ascii="Verdana" w:hAnsi="Verdana"/>
          <w:b/>
          <w:sz w:val="22"/>
          <w:lang w:val="ro-RO"/>
        </w:rPr>
      </w:pPr>
      <w:r>
        <w:rPr>
          <w:rFonts w:ascii="Verdana" w:hAnsi="Verdana"/>
          <w:b/>
          <w:noProof/>
          <w:sz w:val="22"/>
          <w:lang w:val="ro-RO"/>
        </w:rPr>
        <w:lastRenderedPageBreak/>
        <w:drawing>
          <wp:inline distT="0" distB="0" distL="0" distR="0" wp14:anchorId="6D0651F7" wp14:editId="57B44ECC">
            <wp:extent cx="829310" cy="999490"/>
            <wp:effectExtent l="0" t="0" r="8890" b="0"/>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9310" cy="999490"/>
                    </a:xfrm>
                    <a:prstGeom prst="rect">
                      <a:avLst/>
                    </a:prstGeom>
                    <a:noFill/>
                    <a:ln>
                      <a:noFill/>
                    </a:ln>
                  </pic:spPr>
                </pic:pic>
              </a:graphicData>
            </a:graphic>
          </wp:inline>
        </w:drawing>
      </w:r>
    </w:p>
    <w:p w14:paraId="188DF53C" w14:textId="77777777" w:rsidR="00602425" w:rsidRDefault="00602425" w:rsidP="00602425">
      <w:pPr>
        <w:ind w:left="177" w:right="-114"/>
        <w:jc w:val="center"/>
        <w:rPr>
          <w:rFonts w:ascii="Verdana" w:hAnsi="Verdana"/>
          <w:b/>
          <w:sz w:val="38"/>
          <w:szCs w:val="40"/>
          <w:lang w:val="ro-RO"/>
        </w:rPr>
      </w:pPr>
      <w:r>
        <w:rPr>
          <w:rFonts w:ascii="Verdana" w:hAnsi="Verdana"/>
          <w:b/>
          <w:sz w:val="38"/>
          <w:szCs w:val="40"/>
          <w:lang w:val="ro-RO"/>
        </w:rPr>
        <w:t>Parlamentul României</w:t>
      </w:r>
    </w:p>
    <w:p w14:paraId="1905B0B4" w14:textId="77777777" w:rsidR="00602425" w:rsidRDefault="00602425" w:rsidP="00602425">
      <w:pPr>
        <w:ind w:left="177" w:right="-114"/>
        <w:jc w:val="center"/>
        <w:rPr>
          <w:rFonts w:ascii="Verdana" w:hAnsi="Verdana"/>
          <w:b/>
          <w:sz w:val="38"/>
          <w:szCs w:val="40"/>
          <w:lang w:val="ro-RO"/>
        </w:rPr>
      </w:pPr>
      <w:r>
        <w:rPr>
          <w:rFonts w:ascii="Verdana" w:hAnsi="Verdana"/>
          <w:b/>
          <w:sz w:val="38"/>
          <w:szCs w:val="40"/>
          <w:lang w:val="ro-RO"/>
        </w:rPr>
        <w:t>Camera Deputaţilor</w:t>
      </w:r>
    </w:p>
    <w:p w14:paraId="0A589BD2" w14:textId="77777777" w:rsidR="00602425" w:rsidRPr="005A0B78" w:rsidRDefault="00602425" w:rsidP="00602425">
      <w:pPr>
        <w:ind w:left="177" w:right="-114"/>
        <w:jc w:val="center"/>
        <w:rPr>
          <w:rFonts w:ascii="Verdana" w:hAnsi="Verdana"/>
          <w:b/>
          <w:sz w:val="16"/>
          <w:szCs w:val="16"/>
          <w:lang w:val="ro-RO"/>
        </w:rPr>
      </w:pPr>
    </w:p>
    <w:tbl>
      <w:tblPr>
        <w:tblW w:w="9223" w:type="dxa"/>
        <w:jc w:val="center"/>
        <w:tblLayout w:type="fixed"/>
        <w:tblLook w:val="04A0" w:firstRow="1" w:lastRow="0" w:firstColumn="1" w:lastColumn="0" w:noHBand="0" w:noVBand="1"/>
      </w:tblPr>
      <w:tblGrid>
        <w:gridCol w:w="3695"/>
        <w:gridCol w:w="2126"/>
        <w:gridCol w:w="3402"/>
      </w:tblGrid>
      <w:tr w:rsidR="00602425" w:rsidRPr="0051362E" w14:paraId="5A2237C3" w14:textId="77777777" w:rsidTr="00CB0AF3">
        <w:trPr>
          <w:jc w:val="center"/>
        </w:trPr>
        <w:tc>
          <w:tcPr>
            <w:tcW w:w="3695" w:type="dxa"/>
          </w:tcPr>
          <w:p w14:paraId="045E8423" w14:textId="77777777"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Comisia pentru muncă şi protecţie socială</w:t>
            </w:r>
          </w:p>
          <w:p w14:paraId="38FFD2B6" w14:textId="77777777" w:rsidR="00602425" w:rsidRPr="0051362E" w:rsidRDefault="00602425" w:rsidP="00CB0AF3">
            <w:pPr>
              <w:jc w:val="center"/>
              <w:rPr>
                <w:rFonts w:ascii="Verdana" w:hAnsi="Verdana"/>
                <w:sz w:val="22"/>
                <w:szCs w:val="22"/>
                <w:lang w:val="pt-PT"/>
              </w:rPr>
            </w:pPr>
          </w:p>
        </w:tc>
        <w:tc>
          <w:tcPr>
            <w:tcW w:w="2126" w:type="dxa"/>
          </w:tcPr>
          <w:p w14:paraId="49435919" w14:textId="77777777" w:rsidR="00602425" w:rsidRPr="0051362E" w:rsidRDefault="00602425" w:rsidP="00CB0AF3">
            <w:pPr>
              <w:jc w:val="center"/>
              <w:rPr>
                <w:rFonts w:ascii="Verdana" w:hAnsi="Verdana"/>
                <w:sz w:val="22"/>
                <w:szCs w:val="22"/>
                <w:lang w:val="pt-PT"/>
              </w:rPr>
            </w:pPr>
          </w:p>
        </w:tc>
        <w:tc>
          <w:tcPr>
            <w:tcW w:w="3402" w:type="dxa"/>
          </w:tcPr>
          <w:p w14:paraId="37BDEAC6" w14:textId="77777777" w:rsidR="00602425" w:rsidRPr="0051362E" w:rsidRDefault="00602425" w:rsidP="00CB0AF3">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sănătate şi familie</w:t>
            </w:r>
          </w:p>
          <w:p w14:paraId="0BE48DD7" w14:textId="77777777" w:rsidR="00602425" w:rsidRPr="0051362E" w:rsidRDefault="00602425" w:rsidP="00CB0AF3">
            <w:pPr>
              <w:jc w:val="center"/>
              <w:rPr>
                <w:rFonts w:ascii="Verdana" w:hAnsi="Verdana"/>
                <w:sz w:val="22"/>
                <w:szCs w:val="22"/>
                <w:lang w:val="fr-FR"/>
              </w:rPr>
            </w:pPr>
          </w:p>
        </w:tc>
      </w:tr>
      <w:tr w:rsidR="00602425" w:rsidRPr="0051362E" w14:paraId="68E65DAC" w14:textId="77777777" w:rsidTr="00CB0AF3">
        <w:trPr>
          <w:jc w:val="center"/>
        </w:trPr>
        <w:tc>
          <w:tcPr>
            <w:tcW w:w="3695" w:type="dxa"/>
            <w:hideMark/>
          </w:tcPr>
          <w:p w14:paraId="6DC218B1" w14:textId="77777777"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4c-9/</w:t>
            </w:r>
            <w:r>
              <w:rPr>
                <w:rFonts w:ascii="Verdana" w:hAnsi="Verdana"/>
                <w:sz w:val="22"/>
                <w:szCs w:val="22"/>
                <w:lang w:val="pt-PT"/>
              </w:rPr>
              <w:t>865</w:t>
            </w:r>
          </w:p>
        </w:tc>
        <w:tc>
          <w:tcPr>
            <w:tcW w:w="2126" w:type="dxa"/>
          </w:tcPr>
          <w:p w14:paraId="4A3A2ADF" w14:textId="77777777" w:rsidR="00602425" w:rsidRPr="0051362E" w:rsidRDefault="00602425" w:rsidP="00CB0AF3">
            <w:pPr>
              <w:jc w:val="center"/>
              <w:rPr>
                <w:rFonts w:ascii="Verdana" w:hAnsi="Verdana"/>
                <w:sz w:val="22"/>
                <w:szCs w:val="22"/>
                <w:lang w:val="pt-PT"/>
              </w:rPr>
            </w:pPr>
          </w:p>
        </w:tc>
        <w:tc>
          <w:tcPr>
            <w:tcW w:w="3402" w:type="dxa"/>
            <w:hideMark/>
          </w:tcPr>
          <w:p w14:paraId="348B8E7F" w14:textId="77777777"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w:t>
            </w:r>
            <w:r w:rsidRPr="0051362E">
              <w:rPr>
                <w:rFonts w:ascii="Verdana" w:hAnsi="Verdana"/>
                <w:sz w:val="22"/>
                <w:szCs w:val="22"/>
                <w:lang w:val="ro-RO"/>
              </w:rPr>
              <w:t>10/</w:t>
            </w:r>
            <w:r>
              <w:rPr>
                <w:rFonts w:ascii="Verdana" w:hAnsi="Verdana"/>
                <w:sz w:val="22"/>
                <w:szCs w:val="22"/>
                <w:lang w:val="ro-RO"/>
              </w:rPr>
              <w:t>495</w:t>
            </w:r>
          </w:p>
        </w:tc>
      </w:tr>
    </w:tbl>
    <w:p w14:paraId="68A490E2" w14:textId="77777777" w:rsidR="00602425" w:rsidRDefault="00602425" w:rsidP="00602425">
      <w:pPr>
        <w:jc w:val="both"/>
        <w:rPr>
          <w:rFonts w:ascii="Verdana" w:hAnsi="Verdana"/>
          <w:sz w:val="24"/>
          <w:szCs w:val="24"/>
          <w:lang w:val="ro-RO"/>
        </w:rPr>
      </w:pPr>
    </w:p>
    <w:p w14:paraId="0C57228B" w14:textId="77777777" w:rsidR="00602425" w:rsidRDefault="00602425" w:rsidP="00602425">
      <w:pPr>
        <w:jc w:val="right"/>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16 februarie 2022</w:t>
      </w:r>
    </w:p>
    <w:p w14:paraId="05D4EC51" w14:textId="77777777" w:rsidR="00602425" w:rsidRDefault="00602425" w:rsidP="00602425">
      <w:pPr>
        <w:jc w:val="center"/>
        <w:rPr>
          <w:rFonts w:ascii="Verdana" w:hAnsi="Verdana"/>
          <w:b/>
          <w:sz w:val="24"/>
          <w:szCs w:val="24"/>
          <w:lang w:val="ro-RO"/>
        </w:rPr>
      </w:pPr>
    </w:p>
    <w:p w14:paraId="547A8D48" w14:textId="77777777" w:rsidR="00602425" w:rsidRDefault="00602425" w:rsidP="00602425">
      <w:pPr>
        <w:spacing w:line="276" w:lineRule="auto"/>
        <w:jc w:val="center"/>
        <w:rPr>
          <w:rFonts w:ascii="Verdana" w:hAnsi="Verdana"/>
          <w:b/>
          <w:sz w:val="24"/>
          <w:szCs w:val="24"/>
        </w:rPr>
      </w:pPr>
    </w:p>
    <w:p w14:paraId="7C8AE349" w14:textId="77777777" w:rsidR="00602425" w:rsidRDefault="00602425" w:rsidP="00602425">
      <w:pPr>
        <w:spacing w:line="276" w:lineRule="auto"/>
        <w:jc w:val="center"/>
        <w:rPr>
          <w:rFonts w:ascii="Verdana" w:hAnsi="Verdana"/>
          <w:b/>
          <w:sz w:val="24"/>
          <w:szCs w:val="24"/>
        </w:rPr>
      </w:pPr>
    </w:p>
    <w:p w14:paraId="773E6971" w14:textId="77777777" w:rsidR="00602425" w:rsidRPr="009B47BD" w:rsidRDefault="00602425" w:rsidP="00602425">
      <w:pPr>
        <w:spacing w:line="276" w:lineRule="auto"/>
        <w:jc w:val="center"/>
        <w:rPr>
          <w:rFonts w:ascii="Verdana" w:hAnsi="Verdana"/>
          <w:b/>
          <w:sz w:val="24"/>
          <w:szCs w:val="24"/>
        </w:rPr>
      </w:pPr>
      <w:proofErr w:type="gramStart"/>
      <w:r w:rsidRPr="009B47BD">
        <w:rPr>
          <w:rFonts w:ascii="Verdana" w:hAnsi="Verdana"/>
          <w:b/>
          <w:sz w:val="24"/>
          <w:szCs w:val="24"/>
        </w:rPr>
        <w:t>RAPORT  COMUN</w:t>
      </w:r>
      <w:proofErr w:type="gramEnd"/>
    </w:p>
    <w:p w14:paraId="3060130E" w14:textId="77777777" w:rsidR="00602425" w:rsidRPr="00BD7BBF" w:rsidRDefault="00602425" w:rsidP="00602425">
      <w:pPr>
        <w:pStyle w:val="BodyText"/>
        <w:jc w:val="center"/>
        <w:rPr>
          <w:rFonts w:ascii="Verdana" w:hAnsi="Verdana"/>
          <w:b/>
          <w:sz w:val="24"/>
          <w:szCs w:val="24"/>
          <w:lang w:val="ro-RO"/>
        </w:rPr>
      </w:pPr>
      <w:r>
        <w:rPr>
          <w:rFonts w:ascii="Verdana" w:hAnsi="Verdana"/>
          <w:b/>
          <w:sz w:val="24"/>
          <w:szCs w:val="24"/>
          <w:lang w:val="ro-RO"/>
        </w:rPr>
        <w:t>a</w:t>
      </w:r>
      <w:r w:rsidRPr="006C2567">
        <w:rPr>
          <w:rFonts w:ascii="Verdana" w:hAnsi="Verdana"/>
          <w:b/>
          <w:sz w:val="24"/>
          <w:szCs w:val="24"/>
          <w:lang w:val="ro-RO"/>
        </w:rPr>
        <w:t>supra</w:t>
      </w:r>
      <w:r>
        <w:rPr>
          <w:rFonts w:ascii="Verdana" w:hAnsi="Verdana"/>
          <w:b/>
          <w:sz w:val="24"/>
          <w:szCs w:val="24"/>
          <w:lang w:val="ro-RO"/>
        </w:rPr>
        <w:t xml:space="preserve"> </w:t>
      </w:r>
      <w:r w:rsidRPr="00BD7BBF">
        <w:rPr>
          <w:rFonts w:ascii="Verdana" w:hAnsi="Verdana"/>
          <w:b/>
          <w:sz w:val="24"/>
          <w:szCs w:val="24"/>
          <w:lang w:val="ro-RO"/>
        </w:rPr>
        <w:t xml:space="preserve"> proiectului de Lege </w:t>
      </w:r>
      <w:r w:rsidRPr="00E05587">
        <w:rPr>
          <w:rFonts w:ascii="Verdana" w:hAnsi="Verdana"/>
          <w:b/>
          <w:sz w:val="24"/>
          <w:szCs w:val="24"/>
          <w:lang w:val="ro-RO"/>
        </w:rPr>
        <w:t>privind aprobarea Ordonan</w:t>
      </w:r>
      <w:r w:rsidRPr="00E05587">
        <w:rPr>
          <w:rFonts w:ascii="Verdana" w:hAnsi="Verdana" w:hint="eastAsia"/>
          <w:b/>
          <w:sz w:val="24"/>
          <w:szCs w:val="24"/>
          <w:lang w:val="ro-RO"/>
        </w:rPr>
        <w:t>ţ</w:t>
      </w:r>
      <w:r w:rsidRPr="00E05587">
        <w:rPr>
          <w:rFonts w:ascii="Verdana" w:hAnsi="Verdana"/>
          <w:b/>
          <w:sz w:val="24"/>
          <w:szCs w:val="24"/>
          <w:lang w:val="ro-RO"/>
        </w:rPr>
        <w:t>ei de urgen</w:t>
      </w:r>
      <w:r>
        <w:rPr>
          <w:rFonts w:ascii="Verdana" w:hAnsi="Verdana" w:hint="eastAsia"/>
          <w:b/>
          <w:sz w:val="24"/>
          <w:szCs w:val="24"/>
          <w:lang w:val="ro-RO"/>
        </w:rPr>
        <w:t>ţ</w:t>
      </w:r>
      <w:r>
        <w:rPr>
          <w:rFonts w:ascii="Verdana" w:hAnsi="Verdana"/>
          <w:b/>
          <w:sz w:val="24"/>
          <w:szCs w:val="24"/>
          <w:lang w:val="ro-RO"/>
        </w:rPr>
        <w:t>ă</w:t>
      </w:r>
      <w:r w:rsidRPr="00E05587">
        <w:rPr>
          <w:rFonts w:ascii="Verdana" w:hAnsi="Verdana"/>
          <w:b/>
          <w:sz w:val="24"/>
          <w:szCs w:val="24"/>
          <w:lang w:val="ro-RO"/>
        </w:rPr>
        <w:t xml:space="preserve"> a Guvernului nr.114/2021 pentru modificarea unor acte normative, precum </w:t>
      </w:r>
      <w:r w:rsidRPr="00E05587">
        <w:rPr>
          <w:rFonts w:ascii="Verdana" w:hAnsi="Verdana" w:hint="eastAsia"/>
          <w:b/>
          <w:sz w:val="24"/>
          <w:szCs w:val="24"/>
          <w:lang w:val="ro-RO"/>
        </w:rPr>
        <w:t>ş</w:t>
      </w:r>
      <w:r w:rsidRPr="00E05587">
        <w:rPr>
          <w:rFonts w:ascii="Verdana" w:hAnsi="Verdana"/>
          <w:b/>
          <w:sz w:val="24"/>
          <w:szCs w:val="24"/>
          <w:lang w:val="ro-RO"/>
        </w:rPr>
        <w:t>i reglementarea unor m</w:t>
      </w:r>
      <w:r w:rsidRPr="00E05587">
        <w:rPr>
          <w:rFonts w:ascii="Verdana" w:hAnsi="Verdana" w:hint="eastAsia"/>
          <w:b/>
          <w:sz w:val="24"/>
          <w:szCs w:val="24"/>
          <w:lang w:val="ro-RO"/>
        </w:rPr>
        <w:t>ă</w:t>
      </w:r>
      <w:r w:rsidRPr="00E05587">
        <w:rPr>
          <w:rFonts w:ascii="Verdana" w:hAnsi="Verdana"/>
          <w:b/>
          <w:sz w:val="24"/>
          <w:szCs w:val="24"/>
          <w:lang w:val="ro-RO"/>
        </w:rPr>
        <w:t>suri în domeniul protec</w:t>
      </w:r>
      <w:r w:rsidRPr="00E05587">
        <w:rPr>
          <w:rFonts w:ascii="Verdana" w:hAnsi="Verdana" w:hint="eastAsia"/>
          <w:b/>
          <w:sz w:val="24"/>
          <w:szCs w:val="24"/>
          <w:lang w:val="ro-RO"/>
        </w:rPr>
        <w:t>ţ</w:t>
      </w:r>
      <w:r w:rsidRPr="00E05587">
        <w:rPr>
          <w:rFonts w:ascii="Verdana" w:hAnsi="Verdana"/>
          <w:b/>
          <w:sz w:val="24"/>
          <w:szCs w:val="24"/>
          <w:lang w:val="ro-RO"/>
        </w:rPr>
        <w:t>iei drepturilor persoanelor cu dizabilit</w:t>
      </w:r>
      <w:r w:rsidRPr="00E05587">
        <w:rPr>
          <w:rFonts w:ascii="Verdana" w:hAnsi="Verdana" w:hint="eastAsia"/>
          <w:b/>
          <w:sz w:val="24"/>
          <w:szCs w:val="24"/>
          <w:lang w:val="ro-RO"/>
        </w:rPr>
        <w:t>ăţ</w:t>
      </w:r>
      <w:r w:rsidRPr="00E05587">
        <w:rPr>
          <w:rFonts w:ascii="Verdana" w:hAnsi="Verdana"/>
          <w:b/>
          <w:sz w:val="24"/>
          <w:szCs w:val="24"/>
          <w:lang w:val="ro-RO"/>
        </w:rPr>
        <w:t>i</w:t>
      </w:r>
    </w:p>
    <w:p w14:paraId="70C7D56D" w14:textId="77777777" w:rsidR="00602425" w:rsidRPr="006C2567" w:rsidRDefault="00602425" w:rsidP="00602425">
      <w:pPr>
        <w:pStyle w:val="BodyText"/>
        <w:spacing w:line="276" w:lineRule="auto"/>
        <w:jc w:val="center"/>
        <w:rPr>
          <w:rFonts w:ascii="Verdana" w:hAnsi="Verdana"/>
          <w:b/>
          <w:sz w:val="24"/>
          <w:szCs w:val="24"/>
          <w:lang w:val="ro-RO"/>
        </w:rPr>
      </w:pPr>
    </w:p>
    <w:p w14:paraId="3D53B288" w14:textId="77777777" w:rsidR="00602425" w:rsidRDefault="00602425" w:rsidP="00602425">
      <w:pPr>
        <w:spacing w:line="276" w:lineRule="auto"/>
        <w:jc w:val="both"/>
        <w:rPr>
          <w:rFonts w:ascii="Verdana" w:hAnsi="Verdana"/>
          <w:sz w:val="24"/>
          <w:szCs w:val="24"/>
          <w:lang w:val="ro-RO"/>
        </w:rPr>
      </w:pPr>
    </w:p>
    <w:p w14:paraId="4EF4CFAA" w14:textId="77777777" w:rsidR="00602425" w:rsidRDefault="00602425" w:rsidP="00602425">
      <w:pPr>
        <w:spacing w:line="276" w:lineRule="auto"/>
        <w:jc w:val="both"/>
        <w:rPr>
          <w:rFonts w:ascii="Verdana" w:hAnsi="Verdana"/>
          <w:sz w:val="24"/>
          <w:szCs w:val="24"/>
          <w:lang w:val="ro-RO"/>
        </w:rPr>
      </w:pPr>
    </w:p>
    <w:p w14:paraId="20CF98CE" w14:textId="77777777" w:rsidR="00602425" w:rsidRPr="00BD7BBF" w:rsidRDefault="00602425" w:rsidP="00602425">
      <w:pPr>
        <w:pStyle w:val="BodyText2"/>
        <w:spacing w:after="0" w:line="240" w:lineRule="auto"/>
        <w:ind w:firstLine="720"/>
        <w:jc w:val="both"/>
        <w:rPr>
          <w:rFonts w:ascii="Verdana" w:hAnsi="Verdana"/>
          <w:i/>
          <w:sz w:val="24"/>
          <w:szCs w:val="24"/>
          <w:lang w:val="ro-RO"/>
        </w:rPr>
      </w:pPr>
      <w:r w:rsidRPr="00BD7BBF">
        <w:rPr>
          <w:rFonts w:ascii="Verdana" w:hAnsi="Verdana"/>
          <w:sz w:val="24"/>
          <w:szCs w:val="24"/>
          <w:lang w:val="ro-RO"/>
        </w:rPr>
        <w:t xml:space="preserve">În temeiul art.95 </w:t>
      </w:r>
      <w:r>
        <w:rPr>
          <w:rFonts w:ascii="Verdana" w:hAnsi="Verdana"/>
          <w:sz w:val="24"/>
          <w:szCs w:val="24"/>
          <w:lang w:val="ro-RO"/>
        </w:rPr>
        <w:t xml:space="preserve">și 117 alin.(3) </w:t>
      </w:r>
      <w:r w:rsidRPr="00BD7BBF">
        <w:rPr>
          <w:rFonts w:ascii="Verdana" w:hAnsi="Verdana"/>
          <w:sz w:val="24"/>
          <w:szCs w:val="24"/>
          <w:lang w:val="ro-RO"/>
        </w:rPr>
        <w:t xml:space="preserve">din Regulamentul Camerei Deputaţilor, republicat, cu modificările și completările ulterioare, Comisia pentru muncă şi protecţie socială şi Comisia pentru sănătate și familie, au fost sesizate, prin adresa nr. </w:t>
      </w:r>
      <w:r>
        <w:rPr>
          <w:rFonts w:ascii="Verdana" w:hAnsi="Verdana"/>
          <w:b/>
          <w:noProof/>
          <w:sz w:val="24"/>
          <w:szCs w:val="24"/>
          <w:lang w:val="ro-RO"/>
        </w:rPr>
        <w:t>PLx 554</w:t>
      </w:r>
      <w:r w:rsidRPr="00BD7BBF">
        <w:rPr>
          <w:rFonts w:ascii="Verdana" w:hAnsi="Verdana"/>
          <w:b/>
          <w:noProof/>
          <w:sz w:val="24"/>
          <w:szCs w:val="24"/>
          <w:lang w:val="ro-RO"/>
        </w:rPr>
        <w:t xml:space="preserve">/2021 </w:t>
      </w:r>
      <w:r w:rsidRPr="00BD7BBF">
        <w:rPr>
          <w:rFonts w:ascii="Verdana" w:hAnsi="Verdana"/>
          <w:noProof/>
          <w:sz w:val="24"/>
          <w:szCs w:val="24"/>
          <w:lang w:val="ro-RO"/>
        </w:rPr>
        <w:t xml:space="preserve">din 8 </w:t>
      </w:r>
      <w:r>
        <w:rPr>
          <w:rFonts w:ascii="Verdana" w:hAnsi="Verdana"/>
          <w:noProof/>
          <w:sz w:val="24"/>
          <w:szCs w:val="24"/>
          <w:lang w:val="ro-RO"/>
        </w:rPr>
        <w:t>noie</w:t>
      </w:r>
      <w:r w:rsidRPr="00BD7BBF">
        <w:rPr>
          <w:rFonts w:ascii="Verdana" w:hAnsi="Verdana"/>
          <w:noProof/>
          <w:sz w:val="24"/>
          <w:szCs w:val="24"/>
          <w:lang w:val="ro-RO"/>
        </w:rPr>
        <w:t>mbrie 2021</w:t>
      </w:r>
      <w:r w:rsidRPr="00BD7BBF">
        <w:rPr>
          <w:rFonts w:ascii="Verdana" w:hAnsi="Verdana"/>
          <w:sz w:val="24"/>
          <w:szCs w:val="24"/>
          <w:lang w:val="ro-RO"/>
        </w:rPr>
        <w:t xml:space="preserve">, cu dezbaterea pe fond, în procedură </w:t>
      </w:r>
      <w:r>
        <w:rPr>
          <w:rFonts w:ascii="Verdana" w:hAnsi="Verdana"/>
          <w:sz w:val="24"/>
          <w:szCs w:val="24"/>
          <w:lang w:val="ro-RO"/>
        </w:rPr>
        <w:t>de urgență</w:t>
      </w:r>
      <w:r w:rsidRPr="00BD7BBF">
        <w:rPr>
          <w:rFonts w:ascii="Verdana" w:hAnsi="Verdana"/>
          <w:sz w:val="24"/>
          <w:szCs w:val="24"/>
          <w:lang w:val="ro-RO"/>
        </w:rPr>
        <w:t xml:space="preserve">, a </w:t>
      </w:r>
      <w:r w:rsidRPr="00BD7BBF">
        <w:rPr>
          <w:rFonts w:ascii="Verdana" w:hAnsi="Verdana"/>
          <w:i/>
          <w:sz w:val="24"/>
          <w:szCs w:val="24"/>
          <w:lang w:val="ro-RO"/>
        </w:rPr>
        <w:t xml:space="preserve">proiectului de Lege </w:t>
      </w:r>
      <w:r w:rsidRPr="00E05587">
        <w:rPr>
          <w:rFonts w:ascii="Verdana" w:hAnsi="Verdana"/>
          <w:i/>
          <w:sz w:val="24"/>
          <w:szCs w:val="24"/>
          <w:lang w:val="ro-RO"/>
        </w:rPr>
        <w:t>privind aprobarea Ordonan</w:t>
      </w:r>
      <w:r w:rsidRPr="00E05587">
        <w:rPr>
          <w:rFonts w:ascii="Verdana" w:hAnsi="Verdana" w:hint="eastAsia"/>
          <w:i/>
          <w:sz w:val="24"/>
          <w:szCs w:val="24"/>
          <w:lang w:val="ro-RO"/>
        </w:rPr>
        <w:t>ţ</w:t>
      </w:r>
      <w:r w:rsidRPr="00E05587">
        <w:rPr>
          <w:rFonts w:ascii="Verdana" w:hAnsi="Verdana"/>
          <w:i/>
          <w:sz w:val="24"/>
          <w:szCs w:val="24"/>
          <w:lang w:val="ro-RO"/>
        </w:rPr>
        <w:t>ei de urgen</w:t>
      </w:r>
      <w:r w:rsidRPr="00E05587">
        <w:rPr>
          <w:rFonts w:ascii="Verdana" w:hAnsi="Verdana" w:hint="eastAsia"/>
          <w:i/>
          <w:sz w:val="24"/>
          <w:szCs w:val="24"/>
          <w:lang w:val="ro-RO"/>
        </w:rPr>
        <w:t>ţ</w:t>
      </w:r>
      <w:r>
        <w:rPr>
          <w:rFonts w:ascii="Verdana" w:hAnsi="Verdana"/>
          <w:i/>
          <w:sz w:val="24"/>
          <w:szCs w:val="24"/>
          <w:lang w:val="ro-RO"/>
        </w:rPr>
        <w:t>ă</w:t>
      </w:r>
      <w:r w:rsidRPr="00E05587">
        <w:rPr>
          <w:rFonts w:ascii="Verdana" w:hAnsi="Verdana"/>
          <w:i/>
          <w:sz w:val="24"/>
          <w:szCs w:val="24"/>
          <w:lang w:val="ro-RO"/>
        </w:rPr>
        <w:t xml:space="preserve"> a Guvernului nr.114/2021 pentru modificarea unor acte normative, precum </w:t>
      </w:r>
      <w:r w:rsidRPr="00E05587">
        <w:rPr>
          <w:rFonts w:ascii="Verdana" w:hAnsi="Verdana" w:hint="eastAsia"/>
          <w:i/>
          <w:sz w:val="24"/>
          <w:szCs w:val="24"/>
          <w:lang w:val="ro-RO"/>
        </w:rPr>
        <w:t>ş</w:t>
      </w:r>
      <w:r w:rsidRPr="00E05587">
        <w:rPr>
          <w:rFonts w:ascii="Verdana" w:hAnsi="Verdana"/>
          <w:i/>
          <w:sz w:val="24"/>
          <w:szCs w:val="24"/>
          <w:lang w:val="ro-RO"/>
        </w:rPr>
        <w:t>i reglementarea unor m</w:t>
      </w:r>
      <w:r w:rsidRPr="00E05587">
        <w:rPr>
          <w:rFonts w:ascii="Verdana" w:hAnsi="Verdana" w:hint="eastAsia"/>
          <w:i/>
          <w:sz w:val="24"/>
          <w:szCs w:val="24"/>
          <w:lang w:val="ro-RO"/>
        </w:rPr>
        <w:t>ă</w:t>
      </w:r>
      <w:r w:rsidRPr="00E05587">
        <w:rPr>
          <w:rFonts w:ascii="Verdana" w:hAnsi="Verdana"/>
          <w:i/>
          <w:sz w:val="24"/>
          <w:szCs w:val="24"/>
          <w:lang w:val="ro-RO"/>
        </w:rPr>
        <w:t>suri în domeniul protec</w:t>
      </w:r>
      <w:r w:rsidRPr="00E05587">
        <w:rPr>
          <w:rFonts w:ascii="Verdana" w:hAnsi="Verdana" w:hint="eastAsia"/>
          <w:i/>
          <w:sz w:val="24"/>
          <w:szCs w:val="24"/>
          <w:lang w:val="ro-RO"/>
        </w:rPr>
        <w:t>ţ</w:t>
      </w:r>
      <w:r w:rsidRPr="00E05587">
        <w:rPr>
          <w:rFonts w:ascii="Verdana" w:hAnsi="Verdana"/>
          <w:i/>
          <w:sz w:val="24"/>
          <w:szCs w:val="24"/>
          <w:lang w:val="ro-RO"/>
        </w:rPr>
        <w:t>iei drepturilor persoanelor cu dizabilit</w:t>
      </w:r>
      <w:r w:rsidRPr="00E05587">
        <w:rPr>
          <w:rFonts w:ascii="Verdana" w:hAnsi="Verdana" w:hint="eastAsia"/>
          <w:i/>
          <w:sz w:val="24"/>
          <w:szCs w:val="24"/>
          <w:lang w:val="ro-RO"/>
        </w:rPr>
        <w:t>ăţ</w:t>
      </w:r>
      <w:r w:rsidRPr="00E05587">
        <w:rPr>
          <w:rFonts w:ascii="Verdana" w:hAnsi="Verdana"/>
          <w:i/>
          <w:sz w:val="24"/>
          <w:szCs w:val="24"/>
          <w:lang w:val="ro-RO"/>
        </w:rPr>
        <w:t>i</w:t>
      </w:r>
      <w:r w:rsidRPr="00BD7BBF">
        <w:rPr>
          <w:rFonts w:ascii="Verdana" w:hAnsi="Verdana"/>
          <w:i/>
          <w:sz w:val="24"/>
          <w:szCs w:val="24"/>
          <w:lang w:val="ro-RO"/>
        </w:rPr>
        <w:t>.</w:t>
      </w:r>
    </w:p>
    <w:p w14:paraId="5725EDD4" w14:textId="77777777" w:rsidR="00602425" w:rsidRDefault="00602425" w:rsidP="00602425">
      <w:pPr>
        <w:pStyle w:val="BodyText2"/>
        <w:spacing w:after="0" w:line="240" w:lineRule="auto"/>
        <w:ind w:firstLine="720"/>
        <w:jc w:val="both"/>
        <w:rPr>
          <w:rFonts w:ascii="Verdana" w:hAnsi="Verdana"/>
          <w:sz w:val="24"/>
          <w:szCs w:val="24"/>
          <w:lang w:val="ro-RO"/>
        </w:rPr>
      </w:pPr>
    </w:p>
    <w:p w14:paraId="6521B36F" w14:textId="77777777" w:rsidR="00602425" w:rsidRDefault="00602425" w:rsidP="00602425">
      <w:pPr>
        <w:ind w:firstLine="720"/>
        <w:jc w:val="both"/>
        <w:rPr>
          <w:rFonts w:ascii="Verdana" w:hAnsi="Verdana"/>
          <w:sz w:val="24"/>
          <w:szCs w:val="24"/>
          <w:lang w:val="ro-RO"/>
        </w:rPr>
      </w:pPr>
      <w:r>
        <w:rPr>
          <w:rFonts w:ascii="Verdana" w:hAnsi="Verdana"/>
          <w:sz w:val="24"/>
          <w:szCs w:val="24"/>
          <w:lang w:val="ro-RO"/>
        </w:rPr>
        <w:t xml:space="preserve">Proiectul de lege are ca </w:t>
      </w:r>
      <w:r>
        <w:rPr>
          <w:rFonts w:ascii="Verdana" w:hAnsi="Verdana"/>
          <w:b/>
          <w:sz w:val="24"/>
          <w:szCs w:val="24"/>
          <w:lang w:val="ro-RO"/>
        </w:rPr>
        <w:t>obiect de reglementare</w:t>
      </w:r>
      <w:r>
        <w:rPr>
          <w:rFonts w:ascii="Verdana" w:hAnsi="Verdana"/>
          <w:sz w:val="24"/>
          <w:szCs w:val="24"/>
          <w:lang w:val="ro-RO"/>
        </w:rPr>
        <w:t xml:space="preserve"> aprobarea Ordonanței de urgență a Guvernului nr. 114/2021 care stabileşte unele </w:t>
      </w:r>
      <w:r w:rsidRPr="00E05587">
        <w:rPr>
          <w:rFonts w:ascii="Verdana" w:hAnsi="Verdana"/>
          <w:sz w:val="24"/>
          <w:szCs w:val="24"/>
          <w:lang w:val="ro-RO"/>
        </w:rPr>
        <w:t>m</w:t>
      </w:r>
      <w:r w:rsidRPr="00E05587">
        <w:rPr>
          <w:rFonts w:ascii="Verdana" w:hAnsi="Verdana" w:hint="eastAsia"/>
          <w:sz w:val="24"/>
          <w:szCs w:val="24"/>
          <w:lang w:val="ro-RO"/>
        </w:rPr>
        <w:t>ă</w:t>
      </w:r>
      <w:r w:rsidRPr="00E05587">
        <w:rPr>
          <w:rFonts w:ascii="Verdana" w:hAnsi="Verdana"/>
          <w:sz w:val="24"/>
          <w:szCs w:val="24"/>
          <w:lang w:val="ro-RO"/>
        </w:rPr>
        <w:t>suri în domeniul protec</w:t>
      </w:r>
      <w:r w:rsidRPr="00E05587">
        <w:rPr>
          <w:rFonts w:ascii="Verdana" w:hAnsi="Verdana" w:hint="eastAsia"/>
          <w:sz w:val="24"/>
          <w:szCs w:val="24"/>
          <w:lang w:val="ro-RO"/>
        </w:rPr>
        <w:t>ţ</w:t>
      </w:r>
      <w:r w:rsidRPr="00E05587">
        <w:rPr>
          <w:rFonts w:ascii="Verdana" w:hAnsi="Verdana"/>
          <w:sz w:val="24"/>
          <w:szCs w:val="24"/>
          <w:lang w:val="ro-RO"/>
        </w:rPr>
        <w:t>iei drepturilor persoanelor cu dizabilit</w:t>
      </w:r>
      <w:r w:rsidRPr="00E05587">
        <w:rPr>
          <w:rFonts w:ascii="Verdana" w:hAnsi="Verdana" w:hint="eastAsia"/>
          <w:sz w:val="24"/>
          <w:szCs w:val="24"/>
          <w:lang w:val="ro-RO"/>
        </w:rPr>
        <w:t>ăţ</w:t>
      </w:r>
      <w:r w:rsidRPr="00E05587">
        <w:rPr>
          <w:rFonts w:ascii="Verdana" w:hAnsi="Verdana"/>
          <w:sz w:val="24"/>
          <w:szCs w:val="24"/>
          <w:lang w:val="ro-RO"/>
        </w:rPr>
        <w:t>i</w:t>
      </w:r>
      <w:r>
        <w:rPr>
          <w:rFonts w:ascii="Verdana" w:hAnsi="Verdana"/>
          <w:sz w:val="24"/>
          <w:szCs w:val="24"/>
          <w:lang w:val="ro-RO"/>
        </w:rPr>
        <w:t>, în sensul</w:t>
      </w:r>
      <w:r w:rsidRPr="00E05587">
        <w:rPr>
          <w:rFonts w:ascii="Verdana" w:hAnsi="Verdana"/>
          <w:sz w:val="24"/>
          <w:szCs w:val="24"/>
          <w:lang w:val="ro-RO"/>
        </w:rPr>
        <w:t xml:space="preserve"> </w:t>
      </w:r>
      <w:r>
        <w:rPr>
          <w:rFonts w:ascii="Verdana" w:hAnsi="Verdana"/>
          <w:sz w:val="24"/>
          <w:szCs w:val="24"/>
          <w:lang w:val="ro-RO"/>
        </w:rPr>
        <w:t>instituirii</w:t>
      </w:r>
      <w:r w:rsidRPr="00E05587">
        <w:rPr>
          <w:rFonts w:ascii="Verdana" w:hAnsi="Verdana"/>
          <w:sz w:val="24"/>
          <w:szCs w:val="24"/>
          <w:lang w:val="ro-RO"/>
        </w:rPr>
        <w:t xml:space="preserve"> obliga</w:t>
      </w:r>
      <w:r w:rsidRPr="00E05587">
        <w:rPr>
          <w:rFonts w:ascii="Verdana" w:hAnsi="Verdana" w:hint="eastAsia"/>
          <w:sz w:val="24"/>
          <w:szCs w:val="24"/>
          <w:lang w:val="ro-RO"/>
        </w:rPr>
        <w:t>ţ</w:t>
      </w:r>
      <w:r w:rsidRPr="00E05587">
        <w:rPr>
          <w:rFonts w:ascii="Verdana" w:hAnsi="Verdana"/>
          <w:sz w:val="24"/>
          <w:szCs w:val="24"/>
          <w:lang w:val="ro-RO"/>
        </w:rPr>
        <w:t>iei direc</w:t>
      </w:r>
      <w:r w:rsidRPr="00E05587">
        <w:rPr>
          <w:rFonts w:ascii="Verdana" w:hAnsi="Verdana" w:hint="eastAsia"/>
          <w:sz w:val="24"/>
          <w:szCs w:val="24"/>
          <w:lang w:val="ro-RO"/>
        </w:rPr>
        <w:t>ţ</w:t>
      </w:r>
      <w:r w:rsidRPr="00E05587">
        <w:rPr>
          <w:rFonts w:ascii="Verdana" w:hAnsi="Verdana"/>
          <w:sz w:val="24"/>
          <w:szCs w:val="24"/>
          <w:lang w:val="ro-RO"/>
        </w:rPr>
        <w:t xml:space="preserve">iilor generale </w:t>
      </w:r>
      <w:r w:rsidRPr="00E05587">
        <w:rPr>
          <w:rFonts w:ascii="Verdana" w:hAnsi="Verdana" w:hint="eastAsia"/>
          <w:sz w:val="24"/>
          <w:szCs w:val="24"/>
          <w:lang w:val="ro-RO"/>
        </w:rPr>
        <w:t>ş</w:t>
      </w:r>
      <w:r w:rsidRPr="00E05587">
        <w:rPr>
          <w:rFonts w:ascii="Verdana" w:hAnsi="Verdana"/>
          <w:sz w:val="24"/>
          <w:szCs w:val="24"/>
          <w:lang w:val="ro-RO"/>
        </w:rPr>
        <w:t>i jude</w:t>
      </w:r>
      <w:r w:rsidRPr="00E05587">
        <w:rPr>
          <w:rFonts w:ascii="Verdana" w:hAnsi="Verdana" w:hint="eastAsia"/>
          <w:sz w:val="24"/>
          <w:szCs w:val="24"/>
          <w:lang w:val="ro-RO"/>
        </w:rPr>
        <w:t>ţ</w:t>
      </w:r>
      <w:r w:rsidRPr="00E05587">
        <w:rPr>
          <w:rFonts w:ascii="Verdana" w:hAnsi="Verdana"/>
          <w:sz w:val="24"/>
          <w:szCs w:val="24"/>
          <w:lang w:val="ro-RO"/>
        </w:rPr>
        <w:t>ene de asisten</w:t>
      </w:r>
      <w:r w:rsidRPr="00E05587">
        <w:rPr>
          <w:rFonts w:ascii="Verdana" w:hAnsi="Verdana" w:hint="eastAsia"/>
          <w:sz w:val="24"/>
          <w:szCs w:val="24"/>
          <w:lang w:val="ro-RO"/>
        </w:rPr>
        <w:t>ţă</w:t>
      </w:r>
      <w:r w:rsidRPr="00E05587">
        <w:rPr>
          <w:rFonts w:ascii="Verdana" w:hAnsi="Verdana"/>
          <w:sz w:val="24"/>
          <w:szCs w:val="24"/>
          <w:lang w:val="ro-RO"/>
        </w:rPr>
        <w:t xml:space="preserve"> social</w:t>
      </w:r>
      <w:r w:rsidRPr="00E05587">
        <w:rPr>
          <w:rFonts w:ascii="Verdana" w:hAnsi="Verdana" w:hint="eastAsia"/>
          <w:sz w:val="24"/>
          <w:szCs w:val="24"/>
          <w:lang w:val="ro-RO"/>
        </w:rPr>
        <w:t>ă</w:t>
      </w:r>
      <w:r w:rsidRPr="00E05587">
        <w:rPr>
          <w:rFonts w:ascii="Verdana" w:hAnsi="Verdana"/>
          <w:sz w:val="24"/>
          <w:szCs w:val="24"/>
          <w:lang w:val="ro-RO"/>
        </w:rPr>
        <w:t xml:space="preserve"> </w:t>
      </w:r>
      <w:r w:rsidRPr="00E05587">
        <w:rPr>
          <w:rFonts w:ascii="Verdana" w:hAnsi="Verdana" w:hint="eastAsia"/>
          <w:sz w:val="24"/>
          <w:szCs w:val="24"/>
          <w:lang w:val="ro-RO"/>
        </w:rPr>
        <w:t>ş</w:t>
      </w:r>
      <w:r w:rsidRPr="00E05587">
        <w:rPr>
          <w:rFonts w:ascii="Verdana" w:hAnsi="Verdana"/>
          <w:sz w:val="24"/>
          <w:szCs w:val="24"/>
          <w:lang w:val="ro-RO"/>
        </w:rPr>
        <w:t>i protec</w:t>
      </w:r>
      <w:r w:rsidRPr="00E05587">
        <w:rPr>
          <w:rFonts w:ascii="Verdana" w:hAnsi="Verdana" w:hint="eastAsia"/>
          <w:sz w:val="24"/>
          <w:szCs w:val="24"/>
          <w:lang w:val="ro-RO"/>
        </w:rPr>
        <w:t>ţ</w:t>
      </w:r>
      <w:r w:rsidRPr="00E05587">
        <w:rPr>
          <w:rFonts w:ascii="Verdana" w:hAnsi="Verdana"/>
          <w:sz w:val="24"/>
          <w:szCs w:val="24"/>
          <w:lang w:val="ro-RO"/>
        </w:rPr>
        <w:t>ia copilului, respectiv ale sectoarelor municipiului Bucure</w:t>
      </w:r>
      <w:r w:rsidRPr="00E05587">
        <w:rPr>
          <w:rFonts w:ascii="Verdana" w:hAnsi="Verdana" w:hint="eastAsia"/>
          <w:sz w:val="24"/>
          <w:szCs w:val="24"/>
          <w:lang w:val="ro-RO"/>
        </w:rPr>
        <w:t>ş</w:t>
      </w:r>
      <w:r w:rsidRPr="00E05587">
        <w:rPr>
          <w:rFonts w:ascii="Verdana" w:hAnsi="Verdana"/>
          <w:sz w:val="24"/>
          <w:szCs w:val="24"/>
          <w:lang w:val="ro-RO"/>
        </w:rPr>
        <w:t>ti, de a elabora planurile de restructurare a centrelor reziden</w:t>
      </w:r>
      <w:r w:rsidRPr="00E05587">
        <w:rPr>
          <w:rFonts w:ascii="Verdana" w:hAnsi="Verdana" w:hint="eastAsia"/>
          <w:sz w:val="24"/>
          <w:szCs w:val="24"/>
          <w:lang w:val="ro-RO"/>
        </w:rPr>
        <w:t>ţ</w:t>
      </w:r>
      <w:r w:rsidRPr="00E05587">
        <w:rPr>
          <w:rFonts w:ascii="Verdana" w:hAnsi="Verdana"/>
          <w:sz w:val="24"/>
          <w:szCs w:val="24"/>
          <w:lang w:val="ro-RO"/>
        </w:rPr>
        <w:t xml:space="preserve">iale cu capacitate mai mare de 50 de locuri, </w:t>
      </w:r>
      <w:r>
        <w:rPr>
          <w:rFonts w:ascii="Verdana" w:hAnsi="Verdana"/>
          <w:sz w:val="24"/>
          <w:szCs w:val="24"/>
          <w:lang w:val="ro-RO"/>
        </w:rPr>
        <w:t>ținând cont de nevoile individuale ale beneficiarilor, corelate cu standardele specifice de calitate în vigoare.</w:t>
      </w:r>
    </w:p>
    <w:p w14:paraId="58ED85DC" w14:textId="77777777" w:rsidR="00602425" w:rsidRDefault="00602425" w:rsidP="00602425">
      <w:pPr>
        <w:pStyle w:val="BodyText"/>
        <w:spacing w:line="276" w:lineRule="auto"/>
        <w:rPr>
          <w:rFonts w:ascii="Verdana" w:hAnsi="Verdana"/>
          <w:b/>
          <w:sz w:val="24"/>
          <w:szCs w:val="24"/>
          <w:lang w:val="ro-RO"/>
        </w:rPr>
      </w:pPr>
    </w:p>
    <w:p w14:paraId="2B352F47" w14:textId="77777777" w:rsidR="00602425" w:rsidRDefault="00602425" w:rsidP="00602425">
      <w:pPr>
        <w:ind w:firstLine="720"/>
        <w:jc w:val="both"/>
        <w:rPr>
          <w:rFonts w:ascii="Verdana" w:hAnsi="Verdana"/>
          <w:sz w:val="24"/>
          <w:szCs w:val="24"/>
          <w:lang w:val="ro-RO"/>
        </w:rPr>
      </w:pPr>
      <w:r>
        <w:rPr>
          <w:rFonts w:ascii="Verdana" w:hAnsi="Verdana"/>
          <w:sz w:val="24"/>
          <w:szCs w:val="24"/>
          <w:lang w:val="ro-RO"/>
        </w:rPr>
        <w:t xml:space="preserve">Proiectul de lege a fost </w:t>
      </w:r>
      <w:r>
        <w:rPr>
          <w:rFonts w:ascii="Verdana" w:hAnsi="Verdana"/>
          <w:b/>
          <w:sz w:val="24"/>
          <w:szCs w:val="24"/>
          <w:lang w:val="ro-RO"/>
        </w:rPr>
        <w:t xml:space="preserve">adoptat </w:t>
      </w:r>
      <w:r>
        <w:rPr>
          <w:rFonts w:ascii="Verdana" w:hAnsi="Verdana"/>
          <w:sz w:val="24"/>
          <w:szCs w:val="24"/>
          <w:lang w:val="ro-RO"/>
        </w:rPr>
        <w:t>de Senat, în calitate de primă Cameră sesizată, în şedinţa din 3 noiembrie 2021.</w:t>
      </w:r>
    </w:p>
    <w:p w14:paraId="32636EEA" w14:textId="77777777" w:rsidR="00602425" w:rsidRDefault="00602425" w:rsidP="00602425">
      <w:pPr>
        <w:pStyle w:val="BodyText2"/>
        <w:spacing w:after="0" w:line="276" w:lineRule="auto"/>
        <w:rPr>
          <w:rFonts w:ascii="Verdana" w:hAnsi="Verdana"/>
          <w:sz w:val="24"/>
          <w:szCs w:val="24"/>
          <w:lang w:val="ro-RO"/>
        </w:rPr>
      </w:pPr>
    </w:p>
    <w:p w14:paraId="2BA2E2B9" w14:textId="77777777" w:rsidR="00602425" w:rsidRDefault="00602425" w:rsidP="00602425">
      <w:pPr>
        <w:ind w:firstLine="720"/>
        <w:jc w:val="both"/>
        <w:rPr>
          <w:rFonts w:ascii="Verdana" w:hAnsi="Verdana"/>
          <w:sz w:val="24"/>
          <w:szCs w:val="24"/>
          <w:lang w:val="ro-RO"/>
        </w:rPr>
      </w:pPr>
      <w:r>
        <w:rPr>
          <w:rFonts w:ascii="Verdana" w:hAnsi="Verdana"/>
          <w:sz w:val="24"/>
          <w:szCs w:val="24"/>
          <w:lang w:val="ro-RO"/>
        </w:rPr>
        <w:lastRenderedPageBreak/>
        <w:t xml:space="preserve">La întocmirea prezentului </w:t>
      </w:r>
      <w:r>
        <w:rPr>
          <w:rFonts w:ascii="Verdana" w:hAnsi="Verdana"/>
          <w:b/>
          <w:sz w:val="24"/>
          <w:szCs w:val="24"/>
          <w:lang w:val="ro-RO"/>
        </w:rPr>
        <w:t>raport comun</w:t>
      </w:r>
      <w:r>
        <w:rPr>
          <w:rFonts w:ascii="Verdana" w:hAnsi="Verdana"/>
          <w:sz w:val="24"/>
          <w:szCs w:val="24"/>
          <w:lang w:val="ro-RO"/>
        </w:rPr>
        <w:t>, Comisiile au avut în vedere:</w:t>
      </w:r>
    </w:p>
    <w:p w14:paraId="22E09346" w14:textId="77777777" w:rsidR="00602425" w:rsidRDefault="00602425" w:rsidP="00602425">
      <w:pPr>
        <w:numPr>
          <w:ilvl w:val="0"/>
          <w:numId w:val="14"/>
        </w:numPr>
        <w:tabs>
          <w:tab w:val="num" w:pos="360"/>
        </w:tabs>
        <w:ind w:left="360"/>
        <w:jc w:val="both"/>
        <w:rPr>
          <w:rFonts w:ascii="Verdana" w:hAnsi="Verdana"/>
          <w:sz w:val="24"/>
          <w:szCs w:val="24"/>
          <w:lang w:val="ro-RO"/>
        </w:rPr>
      </w:pPr>
      <w:r w:rsidRPr="00827475">
        <w:rPr>
          <w:rFonts w:ascii="Verdana" w:hAnsi="Verdana"/>
          <w:b/>
          <w:sz w:val="24"/>
          <w:szCs w:val="24"/>
          <w:lang w:val="ro-RO"/>
        </w:rPr>
        <w:t>avizul favorabil</w:t>
      </w:r>
      <w:r>
        <w:rPr>
          <w:rFonts w:ascii="Verdana" w:hAnsi="Verdana"/>
          <w:sz w:val="24"/>
          <w:szCs w:val="24"/>
          <w:lang w:val="ro-RO"/>
        </w:rPr>
        <w:t xml:space="preserve"> al Consiliului Legislativ (nr.805/04.10.2021)</w:t>
      </w:r>
    </w:p>
    <w:p w14:paraId="1C7EA386" w14:textId="77777777" w:rsidR="00602425" w:rsidRDefault="00602425" w:rsidP="00602425">
      <w:pPr>
        <w:numPr>
          <w:ilvl w:val="0"/>
          <w:numId w:val="14"/>
        </w:numPr>
        <w:tabs>
          <w:tab w:val="num" w:pos="360"/>
        </w:tabs>
        <w:ind w:left="360"/>
        <w:jc w:val="both"/>
        <w:rPr>
          <w:rFonts w:ascii="Verdana" w:hAnsi="Verdana"/>
          <w:sz w:val="24"/>
          <w:szCs w:val="24"/>
          <w:lang w:val="ro-RO"/>
        </w:rPr>
      </w:pPr>
      <w:r w:rsidRPr="00827475">
        <w:rPr>
          <w:rFonts w:ascii="Verdana" w:hAnsi="Verdana"/>
          <w:b/>
          <w:sz w:val="24"/>
          <w:szCs w:val="24"/>
          <w:lang w:val="ro-RO"/>
        </w:rPr>
        <w:t>avizul favorabil</w:t>
      </w:r>
      <w:r>
        <w:rPr>
          <w:rFonts w:ascii="Verdana" w:hAnsi="Verdana"/>
          <w:sz w:val="24"/>
          <w:szCs w:val="24"/>
          <w:lang w:val="ro-RO"/>
        </w:rPr>
        <w:t xml:space="preserve"> al Consiliului Economic şi Social (nr.6990/04.10.2021)</w:t>
      </w:r>
    </w:p>
    <w:p w14:paraId="4153FCE8" w14:textId="77777777" w:rsidR="00602425" w:rsidRDefault="00602425" w:rsidP="00602425">
      <w:pPr>
        <w:numPr>
          <w:ilvl w:val="0"/>
          <w:numId w:val="15"/>
        </w:numPr>
        <w:tabs>
          <w:tab w:val="num" w:pos="360"/>
        </w:tabs>
        <w:ind w:left="360"/>
        <w:jc w:val="both"/>
        <w:rPr>
          <w:rFonts w:ascii="Verdana" w:hAnsi="Verdana"/>
          <w:sz w:val="24"/>
          <w:szCs w:val="24"/>
          <w:lang w:val="ro-RO"/>
        </w:rPr>
      </w:pPr>
      <w:r w:rsidRPr="00827475">
        <w:rPr>
          <w:rFonts w:ascii="Verdana" w:hAnsi="Verdana"/>
          <w:b/>
          <w:sz w:val="24"/>
          <w:szCs w:val="24"/>
          <w:lang w:val="ro-RO"/>
        </w:rPr>
        <w:t>avizul favorabil</w:t>
      </w:r>
      <w:r>
        <w:rPr>
          <w:rFonts w:ascii="Verdana" w:hAnsi="Verdana"/>
          <w:sz w:val="24"/>
          <w:szCs w:val="24"/>
          <w:lang w:val="ro-RO"/>
        </w:rPr>
        <w:t xml:space="preserve"> al Comisiei juridice, de disciplină şi imunităţi </w:t>
      </w:r>
      <w:r>
        <w:rPr>
          <w:rFonts w:ascii="Verdana" w:hAnsi="Verdana"/>
          <w:sz w:val="24"/>
          <w:szCs w:val="24"/>
          <w:lang w:val="ro-RO"/>
        </w:rPr>
        <w:br/>
        <w:t>(nr.4c-13/937/07.12.2021)</w:t>
      </w:r>
    </w:p>
    <w:p w14:paraId="4E1A3715" w14:textId="77777777" w:rsidR="00602425" w:rsidRDefault="00602425" w:rsidP="00602425">
      <w:pPr>
        <w:numPr>
          <w:ilvl w:val="0"/>
          <w:numId w:val="15"/>
        </w:numPr>
        <w:tabs>
          <w:tab w:val="num" w:pos="360"/>
        </w:tabs>
        <w:ind w:left="360"/>
        <w:jc w:val="both"/>
        <w:rPr>
          <w:rFonts w:ascii="Verdana" w:hAnsi="Verdana"/>
          <w:sz w:val="24"/>
          <w:szCs w:val="24"/>
          <w:lang w:val="ro-RO"/>
        </w:rPr>
      </w:pPr>
      <w:r w:rsidRPr="00827475">
        <w:rPr>
          <w:rFonts w:ascii="Verdana" w:hAnsi="Verdana"/>
          <w:b/>
          <w:sz w:val="24"/>
          <w:szCs w:val="24"/>
          <w:lang w:val="ro-RO"/>
        </w:rPr>
        <w:t>avizul favorabil</w:t>
      </w:r>
      <w:r>
        <w:rPr>
          <w:rFonts w:ascii="Verdana" w:hAnsi="Verdana"/>
          <w:sz w:val="24"/>
          <w:szCs w:val="24"/>
          <w:lang w:val="ro-RO"/>
        </w:rPr>
        <w:t xml:space="preserve"> al Comisiei pentru drepturile omului, culte şi problemele minorităţilor naţionale (nr.4c-6/1085/17.11.2021)</w:t>
      </w:r>
    </w:p>
    <w:p w14:paraId="5EC0028F" w14:textId="77777777" w:rsidR="00602425" w:rsidRDefault="00602425" w:rsidP="00602425">
      <w:pPr>
        <w:numPr>
          <w:ilvl w:val="0"/>
          <w:numId w:val="15"/>
        </w:numPr>
        <w:tabs>
          <w:tab w:val="num" w:pos="360"/>
        </w:tabs>
        <w:ind w:left="360"/>
        <w:jc w:val="both"/>
        <w:rPr>
          <w:rFonts w:ascii="Verdana" w:hAnsi="Verdana"/>
          <w:sz w:val="24"/>
          <w:szCs w:val="24"/>
          <w:lang w:val="ro-RO"/>
        </w:rPr>
      </w:pPr>
      <w:r w:rsidRPr="00827475">
        <w:rPr>
          <w:rFonts w:ascii="Verdana" w:hAnsi="Verdana"/>
          <w:b/>
          <w:sz w:val="24"/>
          <w:szCs w:val="24"/>
          <w:lang w:val="ro-RO"/>
        </w:rPr>
        <w:t>avizul favorabil</w:t>
      </w:r>
      <w:r>
        <w:rPr>
          <w:rFonts w:ascii="Verdana" w:hAnsi="Verdana"/>
          <w:sz w:val="24"/>
          <w:szCs w:val="24"/>
          <w:lang w:val="ro-RO"/>
        </w:rPr>
        <w:t xml:space="preserve"> al Comisiei pentru egalitatea de şanse pentru femei şi bărbaţi (nr.4c-20/464/16.11.2021)</w:t>
      </w:r>
    </w:p>
    <w:p w14:paraId="072F114D" w14:textId="739EAB53" w:rsidR="00602425" w:rsidRDefault="00602425" w:rsidP="00602425">
      <w:pPr>
        <w:numPr>
          <w:ilvl w:val="0"/>
          <w:numId w:val="15"/>
        </w:numPr>
        <w:tabs>
          <w:tab w:val="num" w:pos="360"/>
        </w:tabs>
        <w:ind w:left="360"/>
        <w:jc w:val="both"/>
        <w:rPr>
          <w:rFonts w:ascii="Verdana" w:hAnsi="Verdana"/>
          <w:sz w:val="24"/>
          <w:szCs w:val="24"/>
          <w:lang w:val="ro-RO"/>
        </w:rPr>
      </w:pPr>
      <w:r w:rsidRPr="00827475">
        <w:rPr>
          <w:rFonts w:ascii="Verdana" w:hAnsi="Verdana"/>
          <w:b/>
          <w:sz w:val="24"/>
          <w:szCs w:val="24"/>
          <w:lang w:val="ro-RO"/>
        </w:rPr>
        <w:t>avizul favorabil</w:t>
      </w:r>
      <w:r>
        <w:rPr>
          <w:rFonts w:ascii="Verdana" w:hAnsi="Verdana"/>
          <w:sz w:val="24"/>
          <w:szCs w:val="24"/>
          <w:lang w:val="ro-RO"/>
        </w:rPr>
        <w:t xml:space="preserve"> al Comisiei </w:t>
      </w:r>
      <w:r w:rsidRPr="00E4788C">
        <w:rPr>
          <w:rFonts w:ascii="Verdana" w:hAnsi="Verdana"/>
          <w:sz w:val="24"/>
          <w:szCs w:val="24"/>
          <w:lang w:val="ro-RO"/>
        </w:rPr>
        <w:t xml:space="preserve"> pentru administra</w:t>
      </w:r>
      <w:r w:rsidRPr="00E4788C">
        <w:rPr>
          <w:rFonts w:ascii="Verdana" w:hAnsi="Verdana" w:hint="eastAsia"/>
          <w:sz w:val="24"/>
          <w:szCs w:val="24"/>
          <w:lang w:val="ro-RO"/>
        </w:rPr>
        <w:t>ţ</w:t>
      </w:r>
      <w:r w:rsidRPr="00E4788C">
        <w:rPr>
          <w:rFonts w:ascii="Verdana" w:hAnsi="Verdana"/>
          <w:sz w:val="24"/>
          <w:szCs w:val="24"/>
          <w:lang w:val="ro-RO"/>
        </w:rPr>
        <w:t>ie public</w:t>
      </w:r>
      <w:r w:rsidRPr="00E4788C">
        <w:rPr>
          <w:rFonts w:ascii="Verdana" w:hAnsi="Verdana" w:hint="eastAsia"/>
          <w:sz w:val="24"/>
          <w:szCs w:val="24"/>
          <w:lang w:val="ro-RO"/>
        </w:rPr>
        <w:t>ă</w:t>
      </w:r>
      <w:r w:rsidRPr="00E4788C">
        <w:rPr>
          <w:rFonts w:ascii="Verdana" w:hAnsi="Verdana"/>
          <w:sz w:val="24"/>
          <w:szCs w:val="24"/>
          <w:lang w:val="ro-RO"/>
        </w:rPr>
        <w:t xml:space="preserve"> și amenajarea teritoriului</w:t>
      </w:r>
      <w:r>
        <w:rPr>
          <w:rFonts w:ascii="Verdana" w:hAnsi="Verdana"/>
          <w:sz w:val="24"/>
          <w:szCs w:val="24"/>
          <w:lang w:val="ro-RO"/>
        </w:rPr>
        <w:t xml:space="preserve"> (nr.4c-7/575/14.12.2021).</w:t>
      </w:r>
    </w:p>
    <w:p w14:paraId="33B77949" w14:textId="77777777" w:rsidR="00602425" w:rsidRDefault="00602425" w:rsidP="00602425">
      <w:pPr>
        <w:jc w:val="both"/>
        <w:rPr>
          <w:rFonts w:ascii="Verdana" w:hAnsi="Verdana"/>
          <w:sz w:val="24"/>
          <w:szCs w:val="24"/>
          <w:lang w:val="ro-RO"/>
        </w:rPr>
      </w:pPr>
    </w:p>
    <w:p w14:paraId="20B4B5D8" w14:textId="77777777" w:rsidR="00602425" w:rsidRDefault="00602425" w:rsidP="00602425">
      <w:pPr>
        <w:ind w:firstLine="720"/>
        <w:jc w:val="both"/>
        <w:rPr>
          <w:rFonts w:ascii="Verdana" w:hAnsi="Verdana"/>
          <w:sz w:val="24"/>
          <w:szCs w:val="24"/>
          <w:lang w:val="ro-RO"/>
        </w:rPr>
      </w:pPr>
      <w:r w:rsidRPr="009B47BD">
        <w:rPr>
          <w:rFonts w:ascii="Verdana" w:hAnsi="Verdana"/>
          <w:sz w:val="24"/>
          <w:szCs w:val="24"/>
          <w:lang w:val="ro-RO"/>
        </w:rPr>
        <w:t xml:space="preserve">În conformitate cu prevederile Regulamentului Camerei Deputaţilor, republicat, Comisiile au dezbătut proiectul de lege în şedinţe separate. </w:t>
      </w:r>
    </w:p>
    <w:p w14:paraId="4FB0EE84" w14:textId="77777777" w:rsidR="00602425" w:rsidRDefault="00602425" w:rsidP="00602425">
      <w:pPr>
        <w:ind w:firstLine="720"/>
        <w:jc w:val="both"/>
        <w:rPr>
          <w:rFonts w:ascii="Verdana" w:hAnsi="Verdana"/>
          <w:sz w:val="24"/>
          <w:szCs w:val="24"/>
          <w:lang w:val="ro-RO"/>
        </w:rPr>
      </w:pPr>
    </w:p>
    <w:p w14:paraId="51BB2FFE" w14:textId="7C0794BE" w:rsidR="00602425" w:rsidRDefault="00602425" w:rsidP="00602425">
      <w:pPr>
        <w:ind w:firstLine="720"/>
        <w:jc w:val="both"/>
        <w:rPr>
          <w:rFonts w:ascii="Verdana" w:hAnsi="Verdana"/>
          <w:sz w:val="24"/>
          <w:szCs w:val="24"/>
          <w:lang w:val="ro-RO"/>
        </w:rPr>
      </w:pPr>
      <w:r w:rsidRPr="00A235A4">
        <w:rPr>
          <w:rFonts w:ascii="Verdana" w:hAnsi="Verdana"/>
          <w:sz w:val="24"/>
          <w:szCs w:val="24"/>
          <w:lang w:val="ro-RO"/>
        </w:rPr>
        <w:t xml:space="preserve">Membrii Comisiei pentru muncă şi protecţie socială au dezbătut proiectul de lege şi documentele conexe în şedinţa din 2 februarie 2022 şi au hotărât, cu </w:t>
      </w:r>
      <w:r>
        <w:rPr>
          <w:rFonts w:ascii="Verdana" w:hAnsi="Verdana"/>
          <w:sz w:val="24"/>
          <w:szCs w:val="24"/>
          <w:lang w:val="ro-RO"/>
        </w:rPr>
        <w:t>majori</w:t>
      </w:r>
      <w:r w:rsidRPr="00A235A4">
        <w:rPr>
          <w:rFonts w:ascii="Verdana" w:hAnsi="Verdana"/>
          <w:sz w:val="24"/>
          <w:szCs w:val="24"/>
          <w:lang w:val="ro-RO"/>
        </w:rPr>
        <w:t>tate de voturi</w:t>
      </w:r>
      <w:r>
        <w:rPr>
          <w:rFonts w:ascii="Verdana" w:hAnsi="Verdana"/>
          <w:sz w:val="24"/>
          <w:szCs w:val="24"/>
          <w:lang w:val="ro-RO"/>
        </w:rPr>
        <w:t xml:space="preserve"> (3 abțineri),</w:t>
      </w:r>
      <w:r w:rsidRPr="00A235A4">
        <w:rPr>
          <w:rFonts w:ascii="Verdana" w:hAnsi="Verdana"/>
          <w:sz w:val="24"/>
          <w:szCs w:val="24"/>
          <w:lang w:val="ro-RO"/>
        </w:rPr>
        <w:t xml:space="preserve"> </w:t>
      </w:r>
      <w:r w:rsidRPr="00A235A4">
        <w:rPr>
          <w:rFonts w:ascii="Verdana" w:hAnsi="Verdana"/>
          <w:b/>
          <w:sz w:val="24"/>
          <w:szCs w:val="24"/>
          <w:lang w:val="ro-RO"/>
        </w:rPr>
        <w:t xml:space="preserve">aprobarea proiectului de lege cu amendamente, </w:t>
      </w:r>
      <w:r w:rsidRPr="00A235A4">
        <w:rPr>
          <w:rFonts w:ascii="Verdana" w:hAnsi="Verdana"/>
          <w:sz w:val="24"/>
          <w:szCs w:val="24"/>
          <w:lang w:val="ro-RO"/>
        </w:rPr>
        <w:t>redate în anexa care face parte integrantă din  raport.</w:t>
      </w:r>
    </w:p>
    <w:p w14:paraId="530EEC3B" w14:textId="77777777" w:rsidR="000A49BA" w:rsidRDefault="000A49BA" w:rsidP="00602425">
      <w:pPr>
        <w:ind w:firstLine="720"/>
        <w:jc w:val="both"/>
        <w:rPr>
          <w:rFonts w:ascii="Verdana" w:hAnsi="Verdana"/>
          <w:sz w:val="24"/>
          <w:szCs w:val="24"/>
          <w:lang w:val="ro-RO"/>
        </w:rPr>
      </w:pPr>
    </w:p>
    <w:p w14:paraId="62DEF0A2" w14:textId="455117E8" w:rsidR="00602425" w:rsidRPr="00860A08" w:rsidRDefault="00602425" w:rsidP="00602425">
      <w:pPr>
        <w:ind w:firstLine="720"/>
        <w:jc w:val="both"/>
        <w:rPr>
          <w:rFonts w:ascii="Verdana" w:hAnsi="Verdana"/>
          <w:sz w:val="24"/>
          <w:szCs w:val="24"/>
          <w:lang w:val="ro-RO"/>
        </w:rPr>
      </w:pPr>
      <w:r>
        <w:rPr>
          <w:rFonts w:ascii="Verdana" w:hAnsi="Verdana"/>
          <w:sz w:val="24"/>
          <w:szCs w:val="24"/>
          <w:lang w:val="ro-RO"/>
        </w:rPr>
        <w:t xml:space="preserve">La lucrările comisiei şi-au înregistrat </w:t>
      </w:r>
      <w:r w:rsidRPr="00860A08">
        <w:rPr>
          <w:rFonts w:ascii="Verdana" w:hAnsi="Verdana"/>
          <w:sz w:val="24"/>
          <w:szCs w:val="24"/>
          <w:lang w:val="ro-RO"/>
        </w:rPr>
        <w:t>prezenţa 18 deputaţi, din totalul de 19 membri ai comisiei.</w:t>
      </w:r>
    </w:p>
    <w:p w14:paraId="1DC26F0A" w14:textId="77777777" w:rsidR="00602425" w:rsidRDefault="00602425" w:rsidP="00602425">
      <w:pPr>
        <w:jc w:val="both"/>
        <w:rPr>
          <w:rFonts w:ascii="Verdana" w:hAnsi="Verdana"/>
          <w:sz w:val="24"/>
          <w:szCs w:val="24"/>
          <w:lang w:val="ro-RO"/>
        </w:rPr>
      </w:pPr>
    </w:p>
    <w:p w14:paraId="472A9398" w14:textId="77777777" w:rsidR="00602425" w:rsidRDefault="00602425" w:rsidP="00602425">
      <w:pPr>
        <w:ind w:firstLine="720"/>
        <w:jc w:val="both"/>
        <w:rPr>
          <w:rFonts w:ascii="Verdana" w:hAnsi="Verdana"/>
          <w:sz w:val="24"/>
          <w:szCs w:val="24"/>
          <w:lang w:val="ro-RO"/>
        </w:rPr>
      </w:pPr>
      <w:r>
        <w:rPr>
          <w:rFonts w:ascii="Verdana" w:hAnsi="Verdana"/>
          <w:sz w:val="24"/>
          <w:szCs w:val="24"/>
          <w:lang w:val="ro-RO"/>
        </w:rPr>
        <w:t>La dezbateri au participat, în conformitate cu prevederile art.56 şi 57 din Regulamentul Camerei Deputaţilor, republicat, cu modificările şi completările ulterioare:</w:t>
      </w:r>
    </w:p>
    <w:p w14:paraId="476D1A91" w14:textId="77777777" w:rsidR="00602425" w:rsidRDefault="00602425" w:rsidP="00602425">
      <w:pPr>
        <w:pStyle w:val="ListParagraph"/>
        <w:numPr>
          <w:ilvl w:val="0"/>
          <w:numId w:val="17"/>
        </w:numPr>
        <w:jc w:val="both"/>
        <w:rPr>
          <w:rFonts w:ascii="Verdana" w:hAnsi="Verdana"/>
          <w:sz w:val="24"/>
          <w:szCs w:val="24"/>
          <w:lang w:val="ro-RO"/>
        </w:rPr>
      </w:pPr>
      <w:r w:rsidRPr="00FC6BF3">
        <w:rPr>
          <w:rFonts w:ascii="Verdana" w:hAnsi="Verdana"/>
          <w:sz w:val="24"/>
          <w:szCs w:val="24"/>
          <w:lang w:val="ro-RO"/>
        </w:rPr>
        <w:t>d</w:t>
      </w:r>
      <w:r>
        <w:rPr>
          <w:rFonts w:ascii="Verdana" w:hAnsi="Verdana"/>
          <w:sz w:val="24"/>
          <w:szCs w:val="24"/>
          <w:lang w:val="ro-RO"/>
        </w:rPr>
        <w:t>l</w:t>
      </w:r>
      <w:r w:rsidRPr="00FC6BF3">
        <w:rPr>
          <w:rFonts w:ascii="Verdana" w:hAnsi="Verdana"/>
          <w:sz w:val="24"/>
          <w:szCs w:val="24"/>
          <w:lang w:val="ro-RO"/>
        </w:rPr>
        <w:t xml:space="preserve"> Cătălin Boboc, Secretar de Stat</w:t>
      </w:r>
      <w:r>
        <w:rPr>
          <w:rFonts w:ascii="Verdana" w:hAnsi="Verdana"/>
          <w:sz w:val="24"/>
          <w:szCs w:val="24"/>
          <w:lang w:val="ro-RO"/>
        </w:rPr>
        <w:t xml:space="preserve">, </w:t>
      </w:r>
      <w:r w:rsidRPr="00FC6BF3">
        <w:rPr>
          <w:rFonts w:ascii="Verdana" w:hAnsi="Verdana"/>
          <w:sz w:val="24"/>
          <w:szCs w:val="24"/>
          <w:lang w:val="ro-RO"/>
        </w:rPr>
        <w:t>Ministerul Muncii și Solidarității Sociale</w:t>
      </w:r>
    </w:p>
    <w:p w14:paraId="3FA0F92E" w14:textId="77777777" w:rsidR="00602425" w:rsidRPr="00FC6BF3" w:rsidRDefault="00602425" w:rsidP="00602425">
      <w:pPr>
        <w:pStyle w:val="ListParagraph"/>
        <w:numPr>
          <w:ilvl w:val="0"/>
          <w:numId w:val="17"/>
        </w:numPr>
        <w:jc w:val="both"/>
        <w:rPr>
          <w:rFonts w:ascii="Verdana" w:hAnsi="Verdana"/>
          <w:sz w:val="24"/>
          <w:szCs w:val="24"/>
          <w:lang w:val="ro-RO"/>
        </w:rPr>
      </w:pPr>
      <w:r w:rsidRPr="00FC6BF3">
        <w:rPr>
          <w:rFonts w:ascii="Verdana" w:hAnsi="Verdana"/>
          <w:sz w:val="24"/>
          <w:szCs w:val="24"/>
          <w:lang w:val="ro-RO"/>
        </w:rPr>
        <w:t>d</w:t>
      </w:r>
      <w:r>
        <w:rPr>
          <w:rFonts w:ascii="Verdana" w:hAnsi="Verdana"/>
          <w:sz w:val="24"/>
          <w:szCs w:val="24"/>
          <w:lang w:val="ro-RO"/>
        </w:rPr>
        <w:t>n</w:t>
      </w:r>
      <w:r w:rsidRPr="00FC6BF3">
        <w:rPr>
          <w:rFonts w:ascii="Verdana" w:hAnsi="Verdana"/>
          <w:sz w:val="24"/>
          <w:szCs w:val="24"/>
          <w:lang w:val="ro-RO"/>
        </w:rPr>
        <w:t>a Florica Cherecheș,</w:t>
      </w:r>
      <w:r>
        <w:rPr>
          <w:rFonts w:ascii="Verdana" w:hAnsi="Verdana"/>
          <w:sz w:val="24"/>
          <w:szCs w:val="24"/>
          <w:lang w:val="ro-RO"/>
        </w:rPr>
        <w:t xml:space="preserve"> p</w:t>
      </w:r>
      <w:r w:rsidRPr="00FC6BF3">
        <w:rPr>
          <w:rFonts w:ascii="Verdana" w:hAnsi="Verdana"/>
          <w:sz w:val="24"/>
          <w:szCs w:val="24"/>
          <w:lang w:val="ro-RO"/>
        </w:rPr>
        <w:t>reședinte</w:t>
      </w:r>
      <w:r>
        <w:rPr>
          <w:rFonts w:ascii="Verdana" w:hAnsi="Verdana"/>
          <w:sz w:val="24"/>
          <w:szCs w:val="24"/>
          <w:lang w:val="ro-RO"/>
        </w:rPr>
        <w:t>,</w:t>
      </w:r>
      <w:r w:rsidRPr="00FC6BF3">
        <w:rPr>
          <w:rFonts w:ascii="Verdana" w:hAnsi="Verdana"/>
          <w:sz w:val="24"/>
          <w:szCs w:val="24"/>
          <w:lang w:val="ro-RO"/>
        </w:rPr>
        <w:t xml:space="preserve"> Autorit</w:t>
      </w:r>
      <w:r>
        <w:rPr>
          <w:rFonts w:ascii="Verdana" w:hAnsi="Verdana"/>
          <w:sz w:val="24"/>
          <w:szCs w:val="24"/>
          <w:lang w:val="ro-RO"/>
        </w:rPr>
        <w:t>atea Naţională</w:t>
      </w:r>
      <w:r w:rsidRPr="00FC6BF3">
        <w:rPr>
          <w:rFonts w:ascii="Verdana" w:hAnsi="Verdana"/>
          <w:sz w:val="24"/>
          <w:szCs w:val="24"/>
          <w:lang w:val="ro-RO"/>
        </w:rPr>
        <w:t xml:space="preserve"> pentru Protecția Persoanelor cu Dizabilități;</w:t>
      </w:r>
    </w:p>
    <w:p w14:paraId="1D841EA6" w14:textId="77777777" w:rsidR="00602425" w:rsidRPr="00FC6BF3" w:rsidRDefault="00602425" w:rsidP="00602425">
      <w:pPr>
        <w:pStyle w:val="ListParagraph"/>
        <w:numPr>
          <w:ilvl w:val="0"/>
          <w:numId w:val="17"/>
        </w:numPr>
        <w:jc w:val="both"/>
        <w:rPr>
          <w:rFonts w:ascii="Verdana" w:hAnsi="Verdana"/>
          <w:sz w:val="24"/>
          <w:szCs w:val="24"/>
          <w:lang w:val="ro-RO"/>
        </w:rPr>
      </w:pPr>
      <w:r>
        <w:rPr>
          <w:rFonts w:ascii="Verdana" w:hAnsi="Verdana"/>
          <w:sz w:val="24"/>
          <w:szCs w:val="24"/>
          <w:lang w:val="ro-RO"/>
        </w:rPr>
        <w:t>dl</w:t>
      </w:r>
      <w:r w:rsidRPr="00503AE8">
        <w:t xml:space="preserve"> </w:t>
      </w:r>
      <w:r w:rsidRPr="00503AE8">
        <w:rPr>
          <w:rFonts w:ascii="Verdana" w:hAnsi="Verdana"/>
          <w:sz w:val="24"/>
          <w:szCs w:val="24"/>
          <w:lang w:val="ro-RO"/>
        </w:rPr>
        <w:t>Lucian Ciprian Puiu</w:t>
      </w:r>
      <w:r>
        <w:rPr>
          <w:rFonts w:ascii="Verdana" w:hAnsi="Verdana"/>
          <w:sz w:val="24"/>
          <w:szCs w:val="24"/>
          <w:lang w:val="ro-RO"/>
        </w:rPr>
        <w:t>, s</w:t>
      </w:r>
      <w:r w:rsidRPr="00503AE8">
        <w:rPr>
          <w:rFonts w:ascii="Verdana" w:hAnsi="Verdana"/>
          <w:sz w:val="24"/>
          <w:szCs w:val="24"/>
          <w:lang w:val="ro-RO"/>
        </w:rPr>
        <w:t xml:space="preserve">ecretar </w:t>
      </w:r>
      <w:r>
        <w:rPr>
          <w:rFonts w:ascii="Verdana" w:hAnsi="Verdana"/>
          <w:sz w:val="24"/>
          <w:szCs w:val="24"/>
          <w:lang w:val="ro-RO"/>
        </w:rPr>
        <w:t>g</w:t>
      </w:r>
      <w:r w:rsidRPr="00503AE8">
        <w:rPr>
          <w:rFonts w:ascii="Verdana" w:hAnsi="Verdana"/>
          <w:sz w:val="24"/>
          <w:szCs w:val="24"/>
          <w:lang w:val="ro-RO"/>
        </w:rPr>
        <w:t>eneral, Federația Columna</w:t>
      </w:r>
      <w:r w:rsidRPr="00FC6BF3">
        <w:rPr>
          <w:rFonts w:ascii="Verdana" w:hAnsi="Verdana"/>
          <w:sz w:val="24"/>
          <w:szCs w:val="24"/>
          <w:lang w:val="ro-RO"/>
        </w:rPr>
        <w:t>.</w:t>
      </w:r>
    </w:p>
    <w:p w14:paraId="70987DF9" w14:textId="77777777" w:rsidR="00602425" w:rsidRDefault="00602425" w:rsidP="00602425">
      <w:pPr>
        <w:spacing w:line="276" w:lineRule="auto"/>
        <w:ind w:firstLine="720"/>
        <w:jc w:val="both"/>
        <w:rPr>
          <w:rFonts w:ascii="Verdana" w:hAnsi="Verdana"/>
          <w:sz w:val="24"/>
          <w:szCs w:val="24"/>
          <w:lang w:val="ro-RO"/>
        </w:rPr>
      </w:pPr>
    </w:p>
    <w:p w14:paraId="2525B816" w14:textId="15BC9511" w:rsidR="00602425" w:rsidRDefault="00602425" w:rsidP="00602425">
      <w:pPr>
        <w:ind w:firstLine="720"/>
        <w:jc w:val="both"/>
        <w:rPr>
          <w:rFonts w:ascii="Verdana" w:hAnsi="Verdana"/>
          <w:sz w:val="24"/>
          <w:szCs w:val="24"/>
          <w:lang w:val="ro-RO"/>
        </w:rPr>
      </w:pPr>
      <w:r w:rsidRPr="00B714E9">
        <w:rPr>
          <w:rFonts w:ascii="Verdana" w:hAnsi="Verdana"/>
          <w:sz w:val="24"/>
          <w:szCs w:val="24"/>
          <w:lang w:val="ro-RO"/>
        </w:rPr>
        <w:t xml:space="preserve">Membrii Comisiei pentru </w:t>
      </w:r>
      <w:r>
        <w:rPr>
          <w:rFonts w:ascii="Verdana" w:hAnsi="Verdana"/>
          <w:sz w:val="24"/>
          <w:szCs w:val="24"/>
          <w:lang w:val="ro-RO"/>
        </w:rPr>
        <w:t>sănătate și familie</w:t>
      </w:r>
      <w:r w:rsidRPr="00B714E9">
        <w:rPr>
          <w:rFonts w:ascii="Verdana" w:hAnsi="Verdana"/>
          <w:sz w:val="24"/>
          <w:szCs w:val="24"/>
          <w:lang w:val="ro-RO"/>
        </w:rPr>
        <w:t xml:space="preserve"> au dezbătut proiectul de lege în şedinţa din </w:t>
      </w:r>
      <w:r w:rsidRPr="00775D86">
        <w:rPr>
          <w:rFonts w:ascii="Verdana" w:hAnsi="Verdana"/>
          <w:sz w:val="24"/>
          <w:szCs w:val="24"/>
          <w:lang w:val="ro-RO"/>
        </w:rPr>
        <w:t xml:space="preserve">15 februarie 2022 şi au hotărât, cu </w:t>
      </w:r>
      <w:r w:rsidR="00775D86" w:rsidRPr="00775D86">
        <w:rPr>
          <w:rFonts w:ascii="Verdana" w:hAnsi="Verdana"/>
          <w:sz w:val="24"/>
          <w:szCs w:val="24"/>
          <w:lang w:val="ro-RO"/>
        </w:rPr>
        <w:t>unanimitate</w:t>
      </w:r>
      <w:r w:rsidRPr="00775D86">
        <w:rPr>
          <w:rFonts w:ascii="Verdana" w:hAnsi="Verdana"/>
          <w:sz w:val="24"/>
          <w:szCs w:val="24"/>
          <w:lang w:val="ro-RO"/>
        </w:rPr>
        <w:t xml:space="preserve"> de voturi,</w:t>
      </w:r>
      <w:r w:rsidRPr="00775D86">
        <w:rPr>
          <w:rFonts w:ascii="Verdana" w:hAnsi="Verdana"/>
          <w:b/>
          <w:sz w:val="24"/>
          <w:szCs w:val="24"/>
          <w:lang w:val="ro-RO"/>
        </w:rPr>
        <w:t xml:space="preserve"> </w:t>
      </w:r>
      <w:r w:rsidRPr="00A235A4">
        <w:rPr>
          <w:rFonts w:ascii="Verdana" w:hAnsi="Verdana"/>
          <w:b/>
          <w:sz w:val="24"/>
          <w:szCs w:val="24"/>
          <w:lang w:val="ro-RO"/>
        </w:rPr>
        <w:t xml:space="preserve">aprobarea proiectului de lege cu amendamente, </w:t>
      </w:r>
      <w:r w:rsidRPr="00A235A4">
        <w:rPr>
          <w:rFonts w:ascii="Verdana" w:hAnsi="Verdana"/>
          <w:sz w:val="24"/>
          <w:szCs w:val="24"/>
          <w:lang w:val="ro-RO"/>
        </w:rPr>
        <w:t>redate în anexa care face parte integrantă din raport</w:t>
      </w:r>
      <w:r w:rsidR="000A49BA">
        <w:rPr>
          <w:rFonts w:ascii="Verdana" w:hAnsi="Verdana"/>
          <w:sz w:val="24"/>
          <w:szCs w:val="24"/>
          <w:lang w:val="ro-RO"/>
        </w:rPr>
        <w:t>.</w:t>
      </w:r>
    </w:p>
    <w:p w14:paraId="3313FCEF" w14:textId="77777777" w:rsidR="00602425" w:rsidRDefault="00602425" w:rsidP="00602425">
      <w:pPr>
        <w:ind w:firstLine="720"/>
        <w:jc w:val="both"/>
        <w:rPr>
          <w:rFonts w:ascii="Verdana" w:hAnsi="Verdana"/>
          <w:sz w:val="24"/>
          <w:szCs w:val="24"/>
          <w:lang w:val="ro-RO"/>
        </w:rPr>
      </w:pPr>
      <w:r>
        <w:rPr>
          <w:rFonts w:ascii="Verdana" w:hAnsi="Verdana"/>
          <w:sz w:val="24"/>
          <w:szCs w:val="24"/>
          <w:lang w:val="ro-RO"/>
        </w:rPr>
        <w:t>La lucrările comisiei şi-au înregistrat prezenţa deputaţii, membri ai comisiei, conform listei de prezenţă.</w:t>
      </w:r>
    </w:p>
    <w:p w14:paraId="20DB279B" w14:textId="77777777" w:rsidR="00602425" w:rsidRDefault="00602425" w:rsidP="00602425">
      <w:pPr>
        <w:spacing w:line="276" w:lineRule="auto"/>
        <w:ind w:firstLine="720"/>
        <w:jc w:val="both"/>
        <w:rPr>
          <w:rFonts w:ascii="Verdana" w:hAnsi="Verdana"/>
          <w:sz w:val="24"/>
          <w:szCs w:val="24"/>
          <w:lang w:val="ro-RO"/>
        </w:rPr>
      </w:pPr>
    </w:p>
    <w:p w14:paraId="7EDAD653" w14:textId="77777777" w:rsidR="00602425" w:rsidRDefault="00602425" w:rsidP="00602425">
      <w:pPr>
        <w:pStyle w:val="BodyText2"/>
        <w:spacing w:after="0" w:line="240" w:lineRule="auto"/>
        <w:ind w:firstLine="720"/>
        <w:jc w:val="both"/>
        <w:rPr>
          <w:rFonts w:ascii="Verdana" w:hAnsi="Verdana"/>
          <w:sz w:val="24"/>
          <w:szCs w:val="24"/>
          <w:lang w:val="ro-RO"/>
        </w:rPr>
      </w:pPr>
      <w:r>
        <w:rPr>
          <w:rFonts w:ascii="Verdana" w:hAnsi="Verdana"/>
          <w:sz w:val="24"/>
          <w:szCs w:val="24"/>
          <w:lang w:val="ro-RO"/>
        </w:rPr>
        <w:t xml:space="preserve">Camera Deputaţilor este </w:t>
      </w:r>
      <w:r>
        <w:rPr>
          <w:rFonts w:ascii="Verdana" w:hAnsi="Verdana"/>
          <w:b/>
          <w:sz w:val="24"/>
          <w:szCs w:val="24"/>
          <w:lang w:val="ro-RO"/>
        </w:rPr>
        <w:t>Cameră decizională</w:t>
      </w:r>
      <w:r>
        <w:rPr>
          <w:rFonts w:ascii="Verdana" w:hAnsi="Verdana"/>
          <w:sz w:val="24"/>
          <w:szCs w:val="24"/>
          <w:lang w:val="ro-RO"/>
        </w:rPr>
        <w:t>, potrivit prevederilor art.75 din Constituţia României şi ale art.92 din Regulamentul Camerei Deputaţilor, republicat, cu modificările şi completările ulterioare.</w:t>
      </w:r>
    </w:p>
    <w:p w14:paraId="2C5D242A" w14:textId="77777777" w:rsidR="00602425" w:rsidRDefault="00602425" w:rsidP="00602425">
      <w:pPr>
        <w:jc w:val="both"/>
        <w:rPr>
          <w:rFonts w:ascii="Verdana" w:hAnsi="Verdana"/>
          <w:sz w:val="24"/>
          <w:szCs w:val="24"/>
          <w:lang w:val="ro-RO"/>
        </w:rPr>
      </w:pPr>
    </w:p>
    <w:p w14:paraId="0C413C66" w14:textId="77777777" w:rsidR="00602425" w:rsidRDefault="00602425" w:rsidP="00602425">
      <w:pPr>
        <w:spacing w:line="276" w:lineRule="auto"/>
        <w:ind w:firstLine="720"/>
        <w:jc w:val="both"/>
        <w:rPr>
          <w:rFonts w:ascii="Verdana" w:hAnsi="Verdana"/>
          <w:sz w:val="24"/>
          <w:szCs w:val="24"/>
          <w:lang w:val="ro-RO"/>
        </w:rPr>
      </w:pPr>
      <w:r>
        <w:rPr>
          <w:rFonts w:ascii="Verdana" w:hAnsi="Verdana"/>
          <w:sz w:val="24"/>
          <w:szCs w:val="24"/>
          <w:lang w:val="ro-RO"/>
        </w:rPr>
        <w:t xml:space="preserve">Proiectul de lege face parte din categoria legilor </w:t>
      </w:r>
      <w:r>
        <w:rPr>
          <w:rFonts w:ascii="Verdana" w:hAnsi="Verdana"/>
          <w:b/>
          <w:sz w:val="24"/>
          <w:szCs w:val="24"/>
          <w:lang w:val="ro-RO"/>
        </w:rPr>
        <w:t>ordinare</w:t>
      </w:r>
      <w:r>
        <w:rPr>
          <w:rFonts w:ascii="Verdana" w:hAnsi="Verdana"/>
          <w:sz w:val="24"/>
          <w:szCs w:val="24"/>
          <w:lang w:val="ro-RO"/>
        </w:rPr>
        <w:t xml:space="preserve">, conform prevederilor art.73 alin.(1) din Constituţia României, republicată. </w:t>
      </w:r>
    </w:p>
    <w:p w14:paraId="3DB6C010" w14:textId="13381310" w:rsidR="00602425" w:rsidRDefault="00602425" w:rsidP="00602425">
      <w:pPr>
        <w:jc w:val="both"/>
        <w:rPr>
          <w:rFonts w:ascii="Verdana" w:hAnsi="Verdana"/>
          <w:sz w:val="24"/>
          <w:szCs w:val="24"/>
          <w:lang w:val="ro-RO"/>
        </w:rPr>
      </w:pPr>
    </w:p>
    <w:p w14:paraId="26F309B2" w14:textId="5CFF9CCA" w:rsidR="00602425" w:rsidRPr="0055357C" w:rsidRDefault="00602425" w:rsidP="0055357C">
      <w:pPr>
        <w:ind w:firstLine="720"/>
        <w:jc w:val="both"/>
        <w:rPr>
          <w:rFonts w:ascii="Verdana" w:hAnsi="Verdana"/>
          <w:b/>
          <w:sz w:val="24"/>
          <w:szCs w:val="24"/>
          <w:lang w:val="ro-RO"/>
        </w:rPr>
      </w:pPr>
      <w:r w:rsidRPr="0055357C">
        <w:rPr>
          <w:rFonts w:ascii="Verdana" w:hAnsi="Verdana"/>
          <w:sz w:val="24"/>
          <w:szCs w:val="24"/>
          <w:lang w:val="ro-RO"/>
        </w:rPr>
        <w:lastRenderedPageBreak/>
        <w:t xml:space="preserve">În urma finalizării dezbaterilor, cele două Comisii </w:t>
      </w:r>
      <w:r w:rsidR="0055357C" w:rsidRPr="0055357C">
        <w:rPr>
          <w:rFonts w:ascii="Verdana" w:eastAsia="Cambria" w:hAnsi="Verdana" w:cs="Cambria"/>
          <w:color w:val="000000"/>
          <w:sz w:val="24"/>
          <w:szCs w:val="24"/>
        </w:rPr>
        <w:t xml:space="preserve">au hotărât, cu </w:t>
      </w:r>
      <w:r w:rsidR="0055357C" w:rsidRPr="00775D86">
        <w:rPr>
          <w:rFonts w:ascii="Verdana" w:eastAsia="Cambria" w:hAnsi="Verdana" w:cs="Cambria"/>
          <w:b/>
          <w:sz w:val="24"/>
          <w:szCs w:val="24"/>
        </w:rPr>
        <w:t>majoritate de voturi,</w:t>
      </w:r>
      <w:r w:rsidR="0055357C" w:rsidRPr="00775D86">
        <w:rPr>
          <w:rFonts w:ascii="Verdana" w:eastAsia="Cambria" w:hAnsi="Verdana" w:cs="Cambria"/>
          <w:sz w:val="24"/>
          <w:szCs w:val="24"/>
        </w:rPr>
        <w:t xml:space="preserve"> </w:t>
      </w:r>
      <w:r w:rsidR="0055357C" w:rsidRPr="0055357C">
        <w:rPr>
          <w:rFonts w:ascii="Verdana" w:eastAsia="Cambria" w:hAnsi="Verdana" w:cs="Cambria"/>
          <w:color w:val="000000"/>
          <w:sz w:val="24"/>
          <w:szCs w:val="24"/>
        </w:rPr>
        <w:t>să propună Plenului Camerei Deputaţilor</w:t>
      </w:r>
      <w:r w:rsidR="0055357C" w:rsidRPr="0055357C">
        <w:rPr>
          <w:rFonts w:ascii="Verdana" w:eastAsia="Cambria" w:hAnsi="Verdana" w:cs="Cambria"/>
          <w:b/>
          <w:color w:val="000000"/>
          <w:sz w:val="24"/>
          <w:szCs w:val="24"/>
        </w:rPr>
        <w:t xml:space="preserve"> adoptarea</w:t>
      </w:r>
      <w:r w:rsidR="0055357C">
        <w:rPr>
          <w:rFonts w:ascii="Cambria" w:eastAsia="Cambria" w:hAnsi="Cambria" w:cs="Cambria"/>
          <w:b/>
          <w:color w:val="000000"/>
        </w:rPr>
        <w:t xml:space="preserve"> </w:t>
      </w:r>
      <w:r w:rsidR="0055357C" w:rsidRPr="0055357C">
        <w:rPr>
          <w:rFonts w:ascii="Verdana" w:hAnsi="Verdana"/>
          <w:bCs/>
          <w:sz w:val="24"/>
          <w:szCs w:val="24"/>
        </w:rPr>
        <w:t xml:space="preserve"> </w:t>
      </w:r>
      <w:r w:rsidRPr="000A49BA">
        <w:rPr>
          <w:rFonts w:ascii="Verdana" w:hAnsi="Verdana"/>
          <w:iCs/>
          <w:sz w:val="24"/>
          <w:szCs w:val="24"/>
          <w:lang w:val="ro-RO"/>
        </w:rPr>
        <w:t xml:space="preserve">proiectului de </w:t>
      </w:r>
      <w:r w:rsidR="00871547" w:rsidRPr="000A49BA">
        <w:rPr>
          <w:rFonts w:ascii="Verdana" w:hAnsi="Verdana"/>
          <w:iCs/>
          <w:sz w:val="24"/>
          <w:szCs w:val="24"/>
          <w:lang w:val="ro-RO"/>
        </w:rPr>
        <w:t>L</w:t>
      </w:r>
      <w:r w:rsidRPr="000A49BA">
        <w:rPr>
          <w:rFonts w:ascii="Verdana" w:hAnsi="Verdana"/>
          <w:iCs/>
          <w:sz w:val="24"/>
          <w:szCs w:val="24"/>
          <w:lang w:val="ro-RO"/>
        </w:rPr>
        <w:t>ege</w:t>
      </w:r>
      <w:r w:rsidRPr="0055357C">
        <w:rPr>
          <w:rFonts w:ascii="Verdana" w:hAnsi="Verdana"/>
          <w:b/>
          <w:sz w:val="24"/>
          <w:szCs w:val="24"/>
          <w:lang w:val="ro-RO"/>
        </w:rPr>
        <w:t xml:space="preserve"> cu amendamente</w:t>
      </w:r>
      <w:r w:rsidR="00F517DB" w:rsidRPr="0055357C">
        <w:rPr>
          <w:rFonts w:ascii="Verdana" w:hAnsi="Verdana"/>
          <w:b/>
          <w:sz w:val="24"/>
          <w:szCs w:val="24"/>
          <w:lang w:val="ro-RO"/>
        </w:rPr>
        <w:t xml:space="preserve"> admise și respinse</w:t>
      </w:r>
      <w:r w:rsidRPr="0055357C">
        <w:rPr>
          <w:rFonts w:ascii="Verdana" w:hAnsi="Verdana"/>
          <w:b/>
          <w:sz w:val="24"/>
          <w:szCs w:val="24"/>
          <w:lang w:val="ro-RO"/>
        </w:rPr>
        <w:t xml:space="preserve">, </w:t>
      </w:r>
      <w:r w:rsidRPr="0055357C">
        <w:rPr>
          <w:rFonts w:ascii="Verdana" w:hAnsi="Verdana"/>
          <w:sz w:val="24"/>
          <w:szCs w:val="24"/>
          <w:lang w:val="ro-RO"/>
        </w:rPr>
        <w:t>redate în anex</w:t>
      </w:r>
      <w:r w:rsidR="00F517DB" w:rsidRPr="0055357C">
        <w:rPr>
          <w:rFonts w:ascii="Verdana" w:hAnsi="Verdana"/>
          <w:sz w:val="24"/>
          <w:szCs w:val="24"/>
          <w:lang w:val="ro-RO"/>
        </w:rPr>
        <w:t>ele</w:t>
      </w:r>
      <w:r w:rsidRPr="0055357C">
        <w:rPr>
          <w:rFonts w:ascii="Verdana" w:hAnsi="Verdana"/>
          <w:sz w:val="24"/>
          <w:szCs w:val="24"/>
          <w:lang w:val="ro-RO"/>
        </w:rPr>
        <w:t xml:space="preserve"> care fac parte integrantă din prezentul raport comun.</w:t>
      </w:r>
    </w:p>
    <w:p w14:paraId="0B30A265" w14:textId="77777777" w:rsidR="000A49BA" w:rsidRDefault="000A49BA" w:rsidP="000A49BA">
      <w:pPr>
        <w:ind w:firstLine="720"/>
        <w:jc w:val="both"/>
        <w:rPr>
          <w:rFonts w:ascii="Verdana" w:hAnsi="Verdana"/>
          <w:sz w:val="24"/>
          <w:szCs w:val="24"/>
          <w:lang w:eastAsia="en-GB"/>
        </w:rPr>
      </w:pPr>
    </w:p>
    <w:p w14:paraId="62FA30D1" w14:textId="5C0150E5" w:rsidR="000A49BA" w:rsidRPr="00222531" w:rsidRDefault="000A49BA" w:rsidP="000A49BA">
      <w:pPr>
        <w:ind w:firstLine="720"/>
        <w:jc w:val="both"/>
        <w:rPr>
          <w:rFonts w:ascii="Verdana" w:hAnsi="Verdana"/>
          <w:sz w:val="24"/>
          <w:szCs w:val="24"/>
          <w:lang w:eastAsia="en-GB"/>
        </w:rPr>
      </w:pPr>
      <w:r w:rsidRPr="00222531">
        <w:rPr>
          <w:rFonts w:ascii="Verdana" w:hAnsi="Verdana"/>
          <w:sz w:val="24"/>
          <w:szCs w:val="24"/>
          <w:lang w:eastAsia="en-GB"/>
        </w:rPr>
        <w:t xml:space="preserve">Amendamentele </w:t>
      </w:r>
      <w:r>
        <w:rPr>
          <w:rFonts w:ascii="Verdana" w:hAnsi="Verdana"/>
          <w:sz w:val="24"/>
          <w:szCs w:val="24"/>
          <w:lang w:eastAsia="en-GB"/>
        </w:rPr>
        <w:t xml:space="preserve">admise </w:t>
      </w:r>
      <w:r w:rsidRPr="00222531">
        <w:rPr>
          <w:rFonts w:ascii="Verdana" w:hAnsi="Verdana"/>
          <w:sz w:val="24"/>
          <w:szCs w:val="24"/>
          <w:lang w:eastAsia="en-GB"/>
        </w:rPr>
        <w:t xml:space="preserve">se referă la eliminarea textelor adoptate de Senat </w:t>
      </w:r>
      <w:r>
        <w:rPr>
          <w:rFonts w:ascii="Verdana" w:hAnsi="Verdana"/>
          <w:sz w:val="24"/>
          <w:szCs w:val="24"/>
          <w:lang w:eastAsia="en-GB"/>
        </w:rPr>
        <w:t>pentru</w:t>
      </w:r>
      <w:r w:rsidRPr="00222531">
        <w:rPr>
          <w:rFonts w:ascii="Verdana" w:hAnsi="Verdana"/>
          <w:sz w:val="24"/>
          <w:szCs w:val="24"/>
          <w:lang w:eastAsia="en-GB"/>
        </w:rPr>
        <w:t xml:space="preserve"> următoarele considerente:</w:t>
      </w:r>
    </w:p>
    <w:p w14:paraId="332FA3A2" w14:textId="77777777" w:rsidR="000A49BA"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 xml:space="preserve">OUG nr.114/2021 prevede eliminarea </w:t>
      </w:r>
      <w:r>
        <w:rPr>
          <w:rFonts w:ascii="Verdana" w:hAnsi="Verdana"/>
          <w:sz w:val="22"/>
          <w:szCs w:val="22"/>
          <w:lang w:eastAsia="en-GB"/>
        </w:rPr>
        <w:t>dispoziţiilor</w:t>
      </w:r>
      <w:r w:rsidRPr="00331405">
        <w:rPr>
          <w:rFonts w:ascii="Verdana" w:hAnsi="Verdana"/>
          <w:sz w:val="22"/>
          <w:szCs w:val="22"/>
          <w:lang w:eastAsia="en-GB"/>
        </w:rPr>
        <w:t xml:space="preserve"> referitoare la obligativitatea obținerii avizului Autorității Naționale pentru Drepturile Persoanelor cu Dizabilități, Copii și Adopții, atât la înființarea unui centru de zi sau rezidențial pentru persoane adulte cu handicap, cât și ca urmare a înființării unui serviciu social destinat persoanelor cu dizabilități prin reorganizarea unui serviciu cu capacitate mai mică de 50 de locuri.</w:t>
      </w:r>
    </w:p>
    <w:p w14:paraId="45A5524C" w14:textId="77777777"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Reglementarea existentă la art.51 din Legea nr.448/2006, modificată prin OUG nr.69/2018, cu privire la înființarea centrelor de zi și a centrelor rezidențiale publice sau private pentru persoane adulte cu handicap prevede obținerea avizului ANDPDCA anterior obținerii licenței de funcționare.</w:t>
      </w:r>
    </w:p>
    <w:p w14:paraId="7252FC48" w14:textId="39894FC9" w:rsidR="000A49BA"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 xml:space="preserve">Procedura obținerii avizului ANDPDCA </w:t>
      </w:r>
      <w:proofErr w:type="gramStart"/>
      <w:r w:rsidRPr="00331405">
        <w:rPr>
          <w:rFonts w:ascii="Verdana" w:hAnsi="Verdana"/>
          <w:sz w:val="22"/>
          <w:szCs w:val="22"/>
          <w:lang w:eastAsia="en-GB"/>
        </w:rPr>
        <w:t>este  o</w:t>
      </w:r>
      <w:proofErr w:type="gramEnd"/>
      <w:r w:rsidRPr="00331405">
        <w:rPr>
          <w:rFonts w:ascii="Verdana" w:hAnsi="Verdana"/>
          <w:sz w:val="22"/>
          <w:szCs w:val="22"/>
          <w:lang w:eastAsia="en-GB"/>
        </w:rPr>
        <w:t xml:space="preserve"> reglementare unică în sistemul construcției instituționale a serviciilor sociale în România, iar aplicarea prevederilor legale în perioada 2018-2021 a demonstrat faptul că aceasta a dublat în fond procedura licențierii serviciilor sociale, prevăzută de Legea nr.292/2011 a asistenței sociale și Legea nr.197/2012 a calității serviciilor sociale.</w:t>
      </w:r>
    </w:p>
    <w:p w14:paraId="74A54BB7" w14:textId="77777777"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 xml:space="preserve">În mod similar, reglementarea existentă la </w:t>
      </w:r>
      <w:proofErr w:type="gramStart"/>
      <w:r w:rsidRPr="00331405">
        <w:rPr>
          <w:rFonts w:ascii="Verdana" w:hAnsi="Verdana"/>
          <w:sz w:val="22"/>
          <w:szCs w:val="22"/>
          <w:lang w:eastAsia="en-GB"/>
        </w:rPr>
        <w:t>art.II</w:t>
      </w:r>
      <w:proofErr w:type="gramEnd"/>
      <w:r w:rsidRPr="00331405">
        <w:rPr>
          <w:rFonts w:ascii="Verdana" w:hAnsi="Verdana"/>
          <w:sz w:val="22"/>
          <w:szCs w:val="22"/>
          <w:lang w:eastAsia="en-GB"/>
        </w:rPr>
        <w:t xml:space="preserve"> din OUG nr.69/2018, cu privire la înființarea centrelor de zi și a centrelor rezidențiale publice sau private pentru persoane adulte cu handicap cu capacitate mai mică de 50</w:t>
      </w:r>
      <w:r>
        <w:rPr>
          <w:rFonts w:ascii="Verdana" w:hAnsi="Verdana"/>
          <w:sz w:val="22"/>
          <w:szCs w:val="22"/>
          <w:lang w:eastAsia="en-GB"/>
        </w:rPr>
        <w:t xml:space="preserve"> </w:t>
      </w:r>
      <w:r w:rsidRPr="00331405">
        <w:rPr>
          <w:rFonts w:ascii="Verdana" w:hAnsi="Verdana"/>
          <w:sz w:val="22"/>
          <w:szCs w:val="22"/>
          <w:lang w:eastAsia="en-GB"/>
        </w:rPr>
        <w:t xml:space="preserve">de  locuri, ca urmare a reorganizării acestor servicii, prevede obținerea avizului ANDPDCA anterior obținerii licenței de funcționare. Procedura de reorganizare reglementată prin Decizia președintelui Autorității Naționale pentru Persoanele cu Dizabilități nr. 877/2019 nu a contribuit substanțial la înființarea unui număr mai mare de servicii, fiind vorba despre servicii existente, însă a tergiversat procedura de </w:t>
      </w:r>
      <w:proofErr w:type="gramStart"/>
      <w:r w:rsidRPr="00331405">
        <w:rPr>
          <w:rFonts w:ascii="Verdana" w:hAnsi="Verdana"/>
          <w:sz w:val="22"/>
          <w:szCs w:val="22"/>
          <w:lang w:eastAsia="en-GB"/>
        </w:rPr>
        <w:t>licențiere,obligatorie</w:t>
      </w:r>
      <w:proofErr w:type="gramEnd"/>
      <w:r w:rsidRPr="00331405">
        <w:rPr>
          <w:rFonts w:ascii="Verdana" w:hAnsi="Verdana"/>
          <w:sz w:val="22"/>
          <w:szCs w:val="22"/>
          <w:lang w:eastAsia="en-GB"/>
        </w:rPr>
        <w:t xml:space="preserve"> pentru toate serviciile sociale, dovedindu-se a fi o procedură birocratică. </w:t>
      </w:r>
    </w:p>
    <w:p w14:paraId="0456AB89" w14:textId="77777777"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Realizarea reorganizării fără avizul ANDPDCA va conduce la simplificarea procedurilor de înființare a centrelor rezidențiale și de zi, publice sau private.</w:t>
      </w:r>
    </w:p>
    <w:p w14:paraId="0BFF6A95" w14:textId="63C6AFC1"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Considerăm că eliminarea avizului ANDPDCA la înființarea oricărui serviciu social, fie ca serviciu nou, fie în urma reorganizării unuia existent, contribuie la debirocratizarea sistemului de servicii sociale destinate persoanelor cu dizabilități și este necesară pentru existența unei reglementări unitare privind asigurarea calităţii în domeniul serviciilor sociale destinate acestor persoane, care să faciliteze accesul pe piaţa serviciilor sociale a unui număr cât mai mare de furnizori publici şi, mai ales, privaţi, capabili să acorde servicii sociale de calitate, în beneficiul acestei categorii de populaţie.</w:t>
      </w:r>
    </w:p>
    <w:p w14:paraId="60A8985D" w14:textId="77777777"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Conform Deciziilor președintelui ANPD nr. 877/</w:t>
      </w:r>
      <w:proofErr w:type="gramStart"/>
      <w:r w:rsidRPr="00331405">
        <w:rPr>
          <w:rFonts w:ascii="Verdana" w:hAnsi="Verdana"/>
          <w:sz w:val="22"/>
          <w:szCs w:val="22"/>
          <w:lang w:eastAsia="en-GB"/>
        </w:rPr>
        <w:t>2018 ,</w:t>
      </w:r>
      <w:proofErr w:type="gramEnd"/>
      <w:r w:rsidRPr="00331405">
        <w:rPr>
          <w:rFonts w:ascii="Verdana" w:hAnsi="Verdana"/>
          <w:sz w:val="22"/>
          <w:szCs w:val="22"/>
          <w:lang w:eastAsia="en-GB"/>
        </w:rPr>
        <w:t xml:space="preserve"> respectiv 878/2018</w:t>
      </w:r>
      <w:r>
        <w:rPr>
          <w:rFonts w:ascii="Verdana" w:hAnsi="Verdana"/>
          <w:sz w:val="22"/>
          <w:szCs w:val="22"/>
          <w:lang w:eastAsia="en-GB"/>
        </w:rPr>
        <w:t xml:space="preserve">, </w:t>
      </w:r>
      <w:r w:rsidRPr="00331405">
        <w:rPr>
          <w:rFonts w:ascii="Verdana" w:hAnsi="Verdana"/>
          <w:sz w:val="22"/>
          <w:szCs w:val="22"/>
          <w:lang w:eastAsia="en-GB"/>
        </w:rPr>
        <w:t xml:space="preserve">reorganizarea vizează centrele rezidențiale pentru persoanele adulte cu handicap publice sau private, cu capacitate mai mică sau egală cu 50 de locuri, aflate în coordonarea metodologică a Autorităţii Naţionale pentru Persoanele cu Dizabilităţi, </w:t>
      </w:r>
      <w:r w:rsidRPr="00331405">
        <w:rPr>
          <w:rFonts w:ascii="Verdana" w:hAnsi="Verdana"/>
          <w:sz w:val="22"/>
          <w:szCs w:val="22"/>
          <w:lang w:eastAsia="en-GB"/>
        </w:rPr>
        <w:lastRenderedPageBreak/>
        <w:t>iar restructurarea care implică elaborarea planurilor de restructurare, vizează centrele rezidenţiale pentru persoanele adulte cu handicap cu o capacitate mai mare de 50 de locuri.</w:t>
      </w:r>
    </w:p>
    <w:p w14:paraId="3EEA1781" w14:textId="77777777" w:rsidR="000A49BA" w:rsidRDefault="000A49BA" w:rsidP="00174115">
      <w:pPr>
        <w:spacing w:line="276" w:lineRule="auto"/>
        <w:ind w:firstLine="720"/>
        <w:jc w:val="both"/>
        <w:rPr>
          <w:rFonts w:ascii="Verdana" w:hAnsi="Verdana"/>
          <w:sz w:val="24"/>
          <w:szCs w:val="24"/>
          <w:lang w:val="ro-RO"/>
        </w:rPr>
      </w:pPr>
    </w:p>
    <w:p w14:paraId="35948309" w14:textId="77777777" w:rsidR="000A49BA" w:rsidRPr="00E22599" w:rsidRDefault="000A49BA" w:rsidP="00174115">
      <w:pPr>
        <w:spacing w:line="276" w:lineRule="auto"/>
        <w:ind w:firstLine="720"/>
        <w:jc w:val="both"/>
        <w:rPr>
          <w:rFonts w:ascii="Verdana" w:hAnsi="Verdana"/>
          <w:sz w:val="22"/>
          <w:szCs w:val="22"/>
          <w:lang w:eastAsia="en-GB"/>
        </w:rPr>
      </w:pPr>
      <w:r w:rsidRPr="00E22599">
        <w:rPr>
          <w:rFonts w:ascii="Verdana" w:hAnsi="Verdana"/>
          <w:sz w:val="22"/>
          <w:szCs w:val="22"/>
          <w:lang w:eastAsia="en-GB"/>
        </w:rPr>
        <w:t xml:space="preserve">Restructurarea implică elaborarea unor planuri de restructurare care propun soluții pentru </w:t>
      </w:r>
      <w:proofErr w:type="gramStart"/>
      <w:r w:rsidRPr="00E22599">
        <w:rPr>
          <w:rFonts w:ascii="Verdana" w:hAnsi="Verdana"/>
          <w:sz w:val="22"/>
          <w:szCs w:val="22"/>
          <w:shd w:val="clear" w:color="auto" w:fill="FFFFFF"/>
        </w:rPr>
        <w:t>a</w:t>
      </w:r>
      <w:proofErr w:type="gramEnd"/>
      <w:r w:rsidRPr="00E22599">
        <w:rPr>
          <w:rFonts w:ascii="Verdana" w:hAnsi="Verdana"/>
          <w:sz w:val="22"/>
          <w:szCs w:val="22"/>
          <w:shd w:val="clear" w:color="auto" w:fill="FFFFFF"/>
        </w:rPr>
        <w:t xml:space="preserve"> asigura transferul persoanelor cu handicap în alternative de tip familial sau rezidenţial înfiinţate/dezvoltate în cadrul comunităţii</w:t>
      </w:r>
      <w:r w:rsidRPr="00E22599">
        <w:rPr>
          <w:rFonts w:ascii="Verdana" w:hAnsi="Verdana"/>
          <w:sz w:val="22"/>
          <w:szCs w:val="22"/>
          <w:lang w:eastAsia="en-GB"/>
        </w:rPr>
        <w:t xml:space="preserve"> și vizează centrele rezidenţiale pentru persoanele adulte cu handicap cu o capacitate mai mare de 50 de locuri.</w:t>
      </w:r>
    </w:p>
    <w:p w14:paraId="1D73BB93" w14:textId="585161DE" w:rsidR="000A49BA" w:rsidRPr="00331405" w:rsidRDefault="000A49BA" w:rsidP="00174115">
      <w:pPr>
        <w:spacing w:line="276" w:lineRule="auto"/>
        <w:ind w:firstLine="720"/>
        <w:jc w:val="both"/>
        <w:rPr>
          <w:rFonts w:ascii="Verdana" w:hAnsi="Verdana"/>
          <w:sz w:val="22"/>
          <w:szCs w:val="22"/>
          <w:lang w:eastAsia="en-GB"/>
        </w:rPr>
      </w:pPr>
      <w:r w:rsidRPr="00E22599">
        <w:rPr>
          <w:rFonts w:ascii="Verdana" w:hAnsi="Verdana"/>
          <w:sz w:val="22"/>
          <w:szCs w:val="22"/>
          <w:lang w:eastAsia="en-GB"/>
        </w:rPr>
        <w:t>Constrângerile legislative introduse</w:t>
      </w:r>
      <w:r w:rsidRPr="00331405">
        <w:rPr>
          <w:rFonts w:ascii="Verdana" w:hAnsi="Verdana"/>
          <w:sz w:val="22"/>
          <w:szCs w:val="22"/>
          <w:lang w:eastAsia="en-GB"/>
        </w:rPr>
        <w:t xml:space="preserve"> prin OUG nr.69/2018, aprobată prin Legea nr.92/2021, au prevăzut un termen extrem de scurt și nerealist (aprox.5 luni, până la 31 decembrie 2018) pentru ca cele aproximativ 100 de centre rezidențiale cu capacitate peste 100 de beneficiari să se restructureze astfel încât să nu depășească capacitatea de 50 de locuri.</w:t>
      </w:r>
    </w:p>
    <w:p w14:paraId="7BEFBEEE" w14:textId="77777777"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 xml:space="preserve">Sancțiunea neimplementării planurilor de restructurare în intervalul de 5 luni de la data publicării în Monitorul Oficial al României </w:t>
      </w:r>
      <w:proofErr w:type="gramStart"/>
      <w:r w:rsidRPr="00331405">
        <w:rPr>
          <w:rFonts w:ascii="Verdana" w:hAnsi="Verdana"/>
          <w:sz w:val="22"/>
          <w:szCs w:val="22"/>
          <w:lang w:eastAsia="en-GB"/>
        </w:rPr>
        <w:t>a</w:t>
      </w:r>
      <w:proofErr w:type="gramEnd"/>
      <w:r w:rsidRPr="00331405">
        <w:rPr>
          <w:rFonts w:ascii="Verdana" w:hAnsi="Verdana"/>
          <w:sz w:val="22"/>
          <w:szCs w:val="22"/>
          <w:lang w:eastAsia="en-GB"/>
        </w:rPr>
        <w:t xml:space="preserve"> OUG nr.69/2018 și până la 31 decembrie 2018, a reprezentat-o diminuarea anuală a finanțării de la bugetul de stat a centrelor rezidențiale respective cu 25%, începând cu data de 1 ianuarie 2019.</w:t>
      </w:r>
    </w:p>
    <w:p w14:paraId="377CAA12" w14:textId="77777777"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În condițiile în care finanțarea de la bugetul de stat a serviciilor rezidențiale publice este asigurată în mod curent doar în proporție de până la 90% din necesar, finanțarea aferentă anului 2021 pentru centrele cu peste 50 de beneficiari a fost de aproximativ 45% de la bugetul de stat, diferența fiind acoperită din bugetul consiliilor județene, cu afectarea calității serviciilor acordate beneficiarilor.</w:t>
      </w:r>
    </w:p>
    <w:p w14:paraId="449546E3" w14:textId="77777777"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Deși procesul de elaborare a planurilor de restructurare s-a desfășurat extrem de anevoios în perioada anterioară anului 2021, din cele 80 de centre de capacitate mare pentru care nu erau elaborate aceste planuri la începutul anului 2021, ca urmare a implicării consiliilor județene pe raza cărora funcționează acestea, la data de 31 octombrie 2021 au rămas, potrivit evidențelor ANDPDCA, doar un număr de 2 direcții generale de asistență socială și protecția copilului județene care nu au identificat soluții de reducere a capacității pentru două din centrele cu capacitate mare de pe raza lor teritorială și care nu dețin planuri de restructurare și 3 direcții generale care lucrează la finalizarea planurilor pentru 3 centre rezidențiale cu capacitate mare, toate celelalte aflându-se în procedura de implementare a planurilor aprobate.</w:t>
      </w:r>
    </w:p>
    <w:p w14:paraId="2DCD3DD8" w14:textId="78048EBA"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Având în vedere dificultățile cu care se confruntă în prezent direcțiile generale de asistență socială și protecția copilului care au în subordine aceste centre, pe de-o parte datorită sancțiunilor financiare impuse de OUG nr.69/2018, iar pe de altă parte datorită alocărilor reduse de resurse materiale și financiare de la nivel județean pentru implementarea planurilor de restructurare (majoritatea consiliilor județene confruntându-se la rândul lor cu grave probleme financiare), ANDPDCA a considerat în mod realist că este necesară prelungirea perioadei de implementare a acţiunilor cuprinse în planurile de restructurare, până la 31 decembrie 2023</w:t>
      </w:r>
      <w:r w:rsidR="00174115">
        <w:rPr>
          <w:rFonts w:ascii="Verdana" w:hAnsi="Verdana"/>
          <w:sz w:val="22"/>
          <w:szCs w:val="22"/>
          <w:lang w:eastAsia="en-GB"/>
        </w:rPr>
        <w:t>,</w:t>
      </w:r>
      <w:r w:rsidRPr="00331405">
        <w:rPr>
          <w:rFonts w:ascii="Verdana" w:hAnsi="Verdana"/>
          <w:sz w:val="22"/>
          <w:szCs w:val="22"/>
          <w:lang w:eastAsia="en-GB"/>
        </w:rPr>
        <w:t xml:space="preserve"> cu scopul de a asigura tranziţia persoanelor cu handicap </w:t>
      </w:r>
      <w:r w:rsidRPr="00331405">
        <w:rPr>
          <w:rFonts w:ascii="Verdana" w:hAnsi="Verdana"/>
          <w:sz w:val="22"/>
          <w:szCs w:val="22"/>
          <w:lang w:eastAsia="en-GB"/>
        </w:rPr>
        <w:lastRenderedPageBreak/>
        <w:t xml:space="preserve">beneficiare de servicii sociale în instituţii rezidenţiale de tip vechi, în alternativele de tip familial sau rezidenţial nou-înfiinţate. </w:t>
      </w:r>
    </w:p>
    <w:p w14:paraId="35CA56F8" w14:textId="77777777" w:rsidR="000A49BA" w:rsidRPr="00331405" w:rsidRDefault="000A49BA" w:rsidP="00174115">
      <w:pPr>
        <w:spacing w:line="276" w:lineRule="auto"/>
        <w:ind w:firstLine="720"/>
        <w:jc w:val="both"/>
        <w:rPr>
          <w:rFonts w:ascii="Verdana" w:hAnsi="Verdana"/>
          <w:sz w:val="22"/>
          <w:szCs w:val="22"/>
          <w:lang w:eastAsia="en-GB"/>
        </w:rPr>
      </w:pPr>
      <w:r w:rsidRPr="00331405">
        <w:rPr>
          <w:rFonts w:ascii="Verdana" w:hAnsi="Verdana"/>
          <w:sz w:val="22"/>
          <w:szCs w:val="22"/>
          <w:lang w:eastAsia="en-GB"/>
        </w:rPr>
        <w:t>Termenul de 31 decembrie 2023 este realist și din perspectiva programelor care se derulează în prezent și a căror finalizare va fi în perioada 2022-2023, dar și din perspectiva primelor rezultate așteptate ale Planului Național de Redresare și Reziliență, a cărui implementare va începe de la începutul anului 2022.</w:t>
      </w:r>
    </w:p>
    <w:p w14:paraId="2E773738" w14:textId="77777777" w:rsidR="000A49BA" w:rsidRPr="00A235A4" w:rsidRDefault="000A49BA" w:rsidP="00174115">
      <w:pPr>
        <w:spacing w:line="276" w:lineRule="auto"/>
        <w:ind w:firstLine="720"/>
        <w:jc w:val="both"/>
        <w:rPr>
          <w:rFonts w:ascii="Verdana" w:hAnsi="Verdana"/>
          <w:sz w:val="24"/>
          <w:szCs w:val="24"/>
          <w:lang w:val="ro-RO"/>
        </w:rPr>
      </w:pPr>
      <w:r w:rsidRPr="00331405">
        <w:rPr>
          <w:rFonts w:ascii="Verdana" w:hAnsi="Verdana"/>
          <w:sz w:val="22"/>
          <w:szCs w:val="22"/>
          <w:lang w:eastAsia="en-GB"/>
        </w:rPr>
        <w:t xml:space="preserve">Astfel, termenul propus prin OUG nr.114/2021 privind finalizarea tuturor planurilor de restructurare (inclusiv pentru cele cinci centre menționate anterior) este de 31 decembrie 2021, dată la care toate planurile trebuie să fie avizate de ANDPDCA, iar cel de finalizare </w:t>
      </w:r>
      <w:proofErr w:type="gramStart"/>
      <w:r w:rsidRPr="00331405">
        <w:rPr>
          <w:rFonts w:ascii="Verdana" w:hAnsi="Verdana"/>
          <w:sz w:val="22"/>
          <w:szCs w:val="22"/>
          <w:lang w:eastAsia="en-GB"/>
        </w:rPr>
        <w:t>a</w:t>
      </w:r>
      <w:proofErr w:type="gramEnd"/>
      <w:r w:rsidRPr="00331405">
        <w:rPr>
          <w:rFonts w:ascii="Verdana" w:hAnsi="Verdana"/>
          <w:sz w:val="22"/>
          <w:szCs w:val="22"/>
          <w:lang w:eastAsia="en-GB"/>
        </w:rPr>
        <w:t xml:space="preserve"> implementării acestor planuri va fi de 31 decembrie 2023.</w:t>
      </w:r>
    </w:p>
    <w:p w14:paraId="2E8E31FE" w14:textId="77777777" w:rsidR="000A49BA" w:rsidRDefault="000A49BA" w:rsidP="000A49BA">
      <w:pPr>
        <w:spacing w:line="276" w:lineRule="auto"/>
        <w:ind w:firstLine="720"/>
        <w:jc w:val="both"/>
        <w:rPr>
          <w:rFonts w:ascii="Verdana" w:hAnsi="Verdana"/>
          <w:b/>
          <w:sz w:val="24"/>
          <w:szCs w:val="24"/>
          <w:lang w:val="ro-RO"/>
        </w:rPr>
      </w:pPr>
    </w:p>
    <w:p w14:paraId="0AD1FF59" w14:textId="77777777" w:rsidR="00602425" w:rsidRDefault="00602425" w:rsidP="00602425">
      <w:pPr>
        <w:spacing w:line="276" w:lineRule="auto"/>
        <w:ind w:firstLine="720"/>
        <w:jc w:val="both"/>
        <w:rPr>
          <w:rFonts w:ascii="Verdana" w:hAnsi="Verdana"/>
          <w:sz w:val="24"/>
          <w:szCs w:val="24"/>
          <w:lang w:val="ro-RO"/>
        </w:rPr>
      </w:pPr>
    </w:p>
    <w:p w14:paraId="3BE54441" w14:textId="739A4B58" w:rsidR="00602425" w:rsidRDefault="00602425" w:rsidP="00174115">
      <w:pPr>
        <w:spacing w:line="276" w:lineRule="auto"/>
        <w:ind w:firstLine="720"/>
        <w:jc w:val="both"/>
        <w:rPr>
          <w:rFonts w:ascii="Verdana" w:hAnsi="Verdana"/>
          <w:sz w:val="24"/>
          <w:szCs w:val="24"/>
          <w:lang w:val="pt-PT"/>
        </w:rPr>
      </w:pPr>
      <w:r w:rsidRPr="009B47BD">
        <w:rPr>
          <w:rFonts w:ascii="Verdana" w:hAnsi="Verdana"/>
          <w:sz w:val="24"/>
          <w:szCs w:val="24"/>
          <w:lang w:val="pt-PT"/>
        </w:rPr>
        <w:t>PREŞEDINTE,</w:t>
      </w:r>
      <w:r w:rsidRPr="009B47BD">
        <w:rPr>
          <w:rFonts w:ascii="Verdana" w:hAnsi="Verdana"/>
          <w:sz w:val="24"/>
          <w:szCs w:val="24"/>
          <w:lang w:val="pt-PT"/>
        </w:rPr>
        <w:tab/>
      </w:r>
      <w:r w:rsidRPr="009B47BD">
        <w:rPr>
          <w:rFonts w:ascii="Verdana" w:hAnsi="Verdana"/>
          <w:sz w:val="24"/>
          <w:szCs w:val="24"/>
          <w:lang w:val="pt-PT"/>
        </w:rPr>
        <w:tab/>
      </w:r>
      <w:r w:rsidRPr="009B47BD">
        <w:rPr>
          <w:rFonts w:ascii="Verdana" w:hAnsi="Verdana"/>
          <w:sz w:val="24"/>
          <w:szCs w:val="24"/>
          <w:lang w:val="pt-PT"/>
        </w:rPr>
        <w:tab/>
      </w:r>
      <w:r>
        <w:rPr>
          <w:rFonts w:ascii="Verdana" w:hAnsi="Verdana"/>
          <w:sz w:val="24"/>
          <w:szCs w:val="24"/>
          <w:lang w:val="pt-PT"/>
        </w:rPr>
        <w:t xml:space="preserve">       </w:t>
      </w:r>
      <w:r w:rsidR="00174115">
        <w:rPr>
          <w:rFonts w:ascii="Verdana" w:hAnsi="Verdana"/>
          <w:sz w:val="24"/>
          <w:szCs w:val="24"/>
          <w:lang w:val="pt-PT"/>
        </w:rPr>
        <w:tab/>
      </w:r>
      <w:r w:rsidR="00174115">
        <w:rPr>
          <w:rFonts w:ascii="Verdana" w:hAnsi="Verdana"/>
          <w:sz w:val="24"/>
          <w:szCs w:val="24"/>
          <w:lang w:val="pt-PT"/>
        </w:rPr>
        <w:tab/>
      </w:r>
      <w:r w:rsidRPr="009B47BD">
        <w:rPr>
          <w:rFonts w:ascii="Verdana" w:hAnsi="Verdana"/>
          <w:sz w:val="24"/>
          <w:szCs w:val="24"/>
          <w:lang w:val="pt-PT"/>
        </w:rPr>
        <w:t>PREŞEDINTE,</w:t>
      </w:r>
    </w:p>
    <w:p w14:paraId="0149606A" w14:textId="77777777" w:rsidR="00775D86" w:rsidRDefault="00775D86" w:rsidP="00174115">
      <w:pPr>
        <w:spacing w:line="276" w:lineRule="auto"/>
        <w:ind w:firstLine="720"/>
        <w:jc w:val="both"/>
        <w:rPr>
          <w:rFonts w:ascii="Verdana" w:hAnsi="Verdana"/>
          <w:sz w:val="24"/>
          <w:szCs w:val="24"/>
          <w:lang w:val="pt-PT"/>
        </w:rPr>
      </w:pPr>
    </w:p>
    <w:p w14:paraId="4F449D3B" w14:textId="28DB9313" w:rsidR="00602425" w:rsidRDefault="00602425" w:rsidP="00174115">
      <w:pPr>
        <w:spacing w:line="276" w:lineRule="auto"/>
        <w:ind w:firstLine="720"/>
        <w:jc w:val="both"/>
        <w:rPr>
          <w:rFonts w:ascii="Verdana" w:hAnsi="Verdana"/>
          <w:b/>
          <w:sz w:val="24"/>
          <w:szCs w:val="24"/>
          <w:lang w:val="pt-PT"/>
        </w:rPr>
      </w:pPr>
      <w:r>
        <w:rPr>
          <w:rFonts w:ascii="Verdana" w:hAnsi="Verdana"/>
          <w:b/>
          <w:sz w:val="24"/>
          <w:szCs w:val="24"/>
          <w:lang w:val="ro-RO"/>
        </w:rPr>
        <w:t>Adrian SOLOMON</w:t>
      </w:r>
      <w:r w:rsidR="00174115">
        <w:rPr>
          <w:rFonts w:ascii="Verdana" w:hAnsi="Verdana"/>
          <w:b/>
          <w:sz w:val="24"/>
          <w:szCs w:val="24"/>
          <w:lang w:val="ro-RO"/>
        </w:rPr>
        <w:tab/>
      </w:r>
      <w:r>
        <w:rPr>
          <w:rFonts w:ascii="Verdana" w:hAnsi="Verdana"/>
          <w:b/>
          <w:sz w:val="24"/>
          <w:szCs w:val="24"/>
          <w:lang w:val="ro-RO"/>
        </w:rPr>
        <w:t xml:space="preserve">    </w:t>
      </w:r>
      <w:r w:rsidR="00174115">
        <w:rPr>
          <w:rFonts w:ascii="Verdana" w:hAnsi="Verdana"/>
          <w:b/>
          <w:sz w:val="24"/>
          <w:szCs w:val="24"/>
          <w:lang w:val="ro-RO"/>
        </w:rPr>
        <w:tab/>
      </w:r>
      <w:r w:rsidR="00174115">
        <w:rPr>
          <w:rFonts w:ascii="Verdana" w:hAnsi="Verdana"/>
          <w:b/>
          <w:sz w:val="24"/>
          <w:szCs w:val="24"/>
          <w:lang w:val="ro-RO"/>
        </w:rPr>
        <w:tab/>
      </w:r>
      <w:r w:rsidR="00174115">
        <w:rPr>
          <w:rFonts w:ascii="Verdana" w:hAnsi="Verdana"/>
          <w:b/>
          <w:sz w:val="24"/>
          <w:szCs w:val="24"/>
          <w:lang w:val="ro-RO"/>
        </w:rPr>
        <w:tab/>
      </w:r>
      <w:r>
        <w:rPr>
          <w:rFonts w:ascii="Verdana" w:hAnsi="Verdana"/>
          <w:b/>
          <w:sz w:val="24"/>
          <w:szCs w:val="24"/>
          <w:lang w:val="ro-RO"/>
        </w:rPr>
        <w:t>D</w:t>
      </w:r>
      <w:r w:rsidRPr="009B47BD">
        <w:rPr>
          <w:rFonts w:ascii="Verdana" w:hAnsi="Verdana"/>
          <w:b/>
          <w:sz w:val="24"/>
          <w:szCs w:val="24"/>
          <w:lang w:val="pt-PT"/>
        </w:rPr>
        <w:t>r.</w:t>
      </w:r>
      <w:r>
        <w:rPr>
          <w:rFonts w:ascii="Verdana" w:hAnsi="Verdana"/>
          <w:b/>
          <w:sz w:val="24"/>
          <w:szCs w:val="24"/>
          <w:lang w:val="pt-PT"/>
        </w:rPr>
        <w:t>Nelu TĂTARU</w:t>
      </w:r>
    </w:p>
    <w:p w14:paraId="1650C2D1" w14:textId="77777777" w:rsidR="00602425" w:rsidRPr="009B47BD" w:rsidRDefault="00602425" w:rsidP="00602425">
      <w:pPr>
        <w:spacing w:line="276" w:lineRule="auto"/>
        <w:ind w:firstLine="720"/>
        <w:jc w:val="both"/>
        <w:rPr>
          <w:rFonts w:ascii="Verdana" w:hAnsi="Verdana"/>
          <w:b/>
          <w:sz w:val="24"/>
          <w:szCs w:val="24"/>
          <w:lang w:val="pt-PT"/>
        </w:rPr>
      </w:pPr>
    </w:p>
    <w:p w14:paraId="28A85BB9" w14:textId="77777777" w:rsidR="00174115" w:rsidRDefault="00174115" w:rsidP="00174115">
      <w:pPr>
        <w:spacing w:line="276" w:lineRule="auto"/>
        <w:jc w:val="both"/>
        <w:rPr>
          <w:rFonts w:ascii="Verdana" w:hAnsi="Verdana"/>
          <w:b/>
          <w:sz w:val="24"/>
          <w:szCs w:val="24"/>
          <w:lang w:val="pt-PT"/>
        </w:rPr>
      </w:pPr>
    </w:p>
    <w:p w14:paraId="1622AFE7" w14:textId="77777777" w:rsidR="00174115" w:rsidRDefault="00174115" w:rsidP="00174115">
      <w:pPr>
        <w:spacing w:line="276" w:lineRule="auto"/>
        <w:jc w:val="both"/>
        <w:rPr>
          <w:rFonts w:ascii="Verdana" w:hAnsi="Verdana"/>
          <w:b/>
          <w:sz w:val="24"/>
          <w:szCs w:val="24"/>
          <w:lang w:val="pt-PT"/>
        </w:rPr>
      </w:pPr>
    </w:p>
    <w:p w14:paraId="11056E3E" w14:textId="77777777" w:rsidR="00174115" w:rsidRDefault="00174115" w:rsidP="00174115">
      <w:pPr>
        <w:spacing w:line="276" w:lineRule="auto"/>
        <w:jc w:val="both"/>
        <w:rPr>
          <w:rFonts w:ascii="Verdana" w:hAnsi="Verdana"/>
          <w:b/>
          <w:sz w:val="24"/>
          <w:szCs w:val="24"/>
          <w:lang w:val="pt-PT"/>
        </w:rPr>
      </w:pPr>
    </w:p>
    <w:p w14:paraId="1EF54616" w14:textId="77047648" w:rsidR="00602425" w:rsidRDefault="00602425" w:rsidP="00174115">
      <w:pPr>
        <w:spacing w:line="276" w:lineRule="auto"/>
        <w:ind w:firstLine="720"/>
        <w:jc w:val="both"/>
        <w:rPr>
          <w:rFonts w:ascii="Verdana" w:hAnsi="Verdana"/>
          <w:bCs/>
          <w:sz w:val="24"/>
          <w:szCs w:val="24"/>
          <w:lang w:val="pt-PT"/>
        </w:rPr>
      </w:pPr>
      <w:r w:rsidRPr="009B47BD">
        <w:rPr>
          <w:rFonts w:ascii="Verdana" w:hAnsi="Verdana"/>
          <w:bCs/>
          <w:sz w:val="24"/>
          <w:szCs w:val="24"/>
          <w:lang w:val="pt-PT"/>
        </w:rPr>
        <w:t>SECRETAR,</w:t>
      </w:r>
      <w:r w:rsidRPr="009B47BD">
        <w:rPr>
          <w:rFonts w:ascii="Verdana" w:hAnsi="Verdana"/>
          <w:bCs/>
          <w:sz w:val="24"/>
          <w:szCs w:val="24"/>
          <w:lang w:val="pt-PT"/>
        </w:rPr>
        <w:tab/>
      </w:r>
      <w:r w:rsidRPr="009B47BD">
        <w:rPr>
          <w:rFonts w:ascii="Verdana" w:hAnsi="Verdana"/>
          <w:bCs/>
          <w:sz w:val="24"/>
          <w:szCs w:val="24"/>
          <w:lang w:val="pt-PT"/>
        </w:rPr>
        <w:tab/>
      </w:r>
      <w:r w:rsidRPr="009B47BD">
        <w:rPr>
          <w:rFonts w:ascii="Verdana" w:hAnsi="Verdana"/>
          <w:bCs/>
          <w:sz w:val="24"/>
          <w:szCs w:val="24"/>
          <w:lang w:val="pt-PT"/>
        </w:rPr>
        <w:tab/>
      </w:r>
      <w:r>
        <w:rPr>
          <w:rFonts w:ascii="Verdana" w:hAnsi="Verdana"/>
          <w:bCs/>
          <w:sz w:val="24"/>
          <w:szCs w:val="24"/>
          <w:lang w:val="pt-PT"/>
        </w:rPr>
        <w:t xml:space="preserve">              </w:t>
      </w:r>
      <w:r w:rsidR="00174115">
        <w:rPr>
          <w:rFonts w:ascii="Verdana" w:hAnsi="Verdana"/>
          <w:bCs/>
          <w:sz w:val="24"/>
          <w:szCs w:val="24"/>
          <w:lang w:val="pt-PT"/>
        </w:rPr>
        <w:tab/>
      </w:r>
      <w:r w:rsidR="00174115">
        <w:rPr>
          <w:rFonts w:ascii="Verdana" w:hAnsi="Verdana"/>
          <w:bCs/>
          <w:sz w:val="24"/>
          <w:szCs w:val="24"/>
          <w:lang w:val="pt-PT"/>
        </w:rPr>
        <w:tab/>
      </w:r>
      <w:r w:rsidRPr="009B47BD">
        <w:rPr>
          <w:rFonts w:ascii="Verdana" w:hAnsi="Verdana"/>
          <w:bCs/>
          <w:sz w:val="24"/>
          <w:szCs w:val="24"/>
          <w:lang w:val="pt-PT"/>
        </w:rPr>
        <w:t>SECRETAR,</w:t>
      </w:r>
    </w:p>
    <w:p w14:paraId="013A95B5" w14:textId="77777777" w:rsidR="00775D86" w:rsidRDefault="00775D86" w:rsidP="00174115">
      <w:pPr>
        <w:spacing w:line="276" w:lineRule="auto"/>
        <w:ind w:firstLine="720"/>
        <w:jc w:val="both"/>
        <w:rPr>
          <w:rFonts w:ascii="Verdana" w:hAnsi="Verdana"/>
          <w:bCs/>
          <w:sz w:val="24"/>
          <w:szCs w:val="24"/>
          <w:lang w:val="pt-PT"/>
        </w:rPr>
      </w:pPr>
    </w:p>
    <w:p w14:paraId="6E019B24" w14:textId="13185E05" w:rsidR="00602425" w:rsidRDefault="00602425" w:rsidP="00174115">
      <w:pPr>
        <w:ind w:firstLine="720"/>
        <w:jc w:val="both"/>
        <w:rPr>
          <w:rFonts w:ascii="Verdana" w:hAnsi="Verdana"/>
          <w:b/>
          <w:sz w:val="24"/>
          <w:szCs w:val="24"/>
          <w:lang w:val="pt-PT"/>
        </w:rPr>
      </w:pPr>
      <w:r>
        <w:rPr>
          <w:rFonts w:ascii="Verdana" w:hAnsi="Verdana"/>
          <w:b/>
          <w:sz w:val="24"/>
          <w:szCs w:val="24"/>
          <w:lang w:val="ro-RO"/>
        </w:rPr>
        <w:t>Dan</w:t>
      </w:r>
      <w:r w:rsidR="00174115">
        <w:rPr>
          <w:rFonts w:ascii="Verdana" w:hAnsi="Verdana"/>
          <w:b/>
          <w:sz w:val="24"/>
          <w:szCs w:val="24"/>
          <w:lang w:val="ro-RO"/>
        </w:rPr>
        <w:t>-</w:t>
      </w:r>
      <w:r>
        <w:rPr>
          <w:rFonts w:ascii="Verdana" w:hAnsi="Verdana"/>
          <w:b/>
          <w:sz w:val="24"/>
          <w:szCs w:val="24"/>
          <w:lang w:val="ro-RO"/>
        </w:rPr>
        <w:t xml:space="preserve">Constantin ȘLINCU  </w:t>
      </w:r>
      <w:r w:rsidR="00174115">
        <w:rPr>
          <w:rFonts w:ascii="Verdana" w:hAnsi="Verdana"/>
          <w:b/>
          <w:sz w:val="24"/>
          <w:szCs w:val="24"/>
          <w:lang w:val="ro-RO"/>
        </w:rPr>
        <w:tab/>
      </w:r>
      <w:r w:rsidR="00174115">
        <w:rPr>
          <w:rFonts w:ascii="Verdana" w:hAnsi="Verdana"/>
          <w:b/>
          <w:sz w:val="24"/>
          <w:szCs w:val="24"/>
          <w:lang w:val="ro-RO"/>
        </w:rPr>
        <w:tab/>
      </w:r>
      <w:r w:rsidR="00174115">
        <w:rPr>
          <w:rFonts w:ascii="Verdana" w:hAnsi="Verdana"/>
          <w:b/>
          <w:sz w:val="24"/>
          <w:szCs w:val="24"/>
          <w:lang w:val="ro-RO"/>
        </w:rPr>
        <w:tab/>
      </w:r>
      <w:r>
        <w:rPr>
          <w:rFonts w:ascii="Verdana" w:hAnsi="Verdana"/>
          <w:b/>
          <w:sz w:val="24"/>
          <w:szCs w:val="24"/>
          <w:lang w:val="pt-PT"/>
        </w:rPr>
        <w:t>Liviu Ioan BALINT</w:t>
      </w:r>
    </w:p>
    <w:p w14:paraId="4EA9AAB0" w14:textId="77777777" w:rsidR="00602425" w:rsidRPr="009B47BD" w:rsidRDefault="00602425" w:rsidP="00602425">
      <w:pPr>
        <w:spacing w:line="276" w:lineRule="auto"/>
        <w:ind w:firstLine="720"/>
        <w:jc w:val="both"/>
        <w:rPr>
          <w:rFonts w:ascii="Verdana" w:hAnsi="Verdana"/>
          <w:b/>
          <w:sz w:val="24"/>
          <w:szCs w:val="24"/>
          <w:lang w:val="pt-PT"/>
        </w:rPr>
      </w:pPr>
    </w:p>
    <w:p w14:paraId="5E061075" w14:textId="77777777" w:rsidR="00602425" w:rsidRDefault="00602425" w:rsidP="00602425">
      <w:pPr>
        <w:spacing w:line="276" w:lineRule="auto"/>
        <w:ind w:firstLine="720"/>
        <w:jc w:val="both"/>
        <w:rPr>
          <w:rFonts w:ascii="Verdana" w:hAnsi="Verdana"/>
          <w:b/>
          <w:sz w:val="24"/>
          <w:szCs w:val="24"/>
          <w:lang w:val="pt-PT"/>
        </w:rPr>
      </w:pPr>
    </w:p>
    <w:p w14:paraId="29B22F46" w14:textId="77777777" w:rsidR="00602425" w:rsidRDefault="00602425" w:rsidP="00602425">
      <w:pPr>
        <w:spacing w:line="276" w:lineRule="auto"/>
        <w:ind w:firstLine="720"/>
        <w:jc w:val="both"/>
        <w:rPr>
          <w:rFonts w:ascii="Verdana" w:hAnsi="Verdana"/>
          <w:b/>
          <w:sz w:val="24"/>
          <w:szCs w:val="24"/>
          <w:lang w:val="pt-PT"/>
        </w:rPr>
      </w:pPr>
    </w:p>
    <w:p w14:paraId="33CC50F2" w14:textId="77777777" w:rsidR="00602425" w:rsidRDefault="00602425" w:rsidP="00602425">
      <w:pPr>
        <w:spacing w:line="276" w:lineRule="auto"/>
        <w:ind w:firstLine="720"/>
        <w:jc w:val="both"/>
        <w:rPr>
          <w:rFonts w:ascii="Verdana" w:hAnsi="Verdana"/>
          <w:b/>
          <w:sz w:val="24"/>
          <w:szCs w:val="24"/>
          <w:lang w:val="pt-PT"/>
        </w:rPr>
      </w:pPr>
    </w:p>
    <w:p w14:paraId="404A1673" w14:textId="77777777" w:rsidR="00602425" w:rsidRDefault="00602425" w:rsidP="00602425">
      <w:pPr>
        <w:spacing w:line="276" w:lineRule="auto"/>
        <w:ind w:firstLine="720"/>
        <w:jc w:val="both"/>
        <w:rPr>
          <w:rFonts w:ascii="Verdana" w:hAnsi="Verdana"/>
          <w:b/>
          <w:sz w:val="24"/>
          <w:szCs w:val="24"/>
          <w:lang w:val="pt-PT"/>
        </w:rPr>
      </w:pPr>
    </w:p>
    <w:p w14:paraId="754C1F01" w14:textId="77777777" w:rsidR="00602425" w:rsidRDefault="00602425" w:rsidP="00602425">
      <w:pPr>
        <w:spacing w:line="276" w:lineRule="auto"/>
        <w:ind w:firstLine="720"/>
        <w:jc w:val="both"/>
        <w:rPr>
          <w:rFonts w:ascii="Verdana" w:hAnsi="Verdana"/>
          <w:b/>
          <w:sz w:val="24"/>
          <w:szCs w:val="24"/>
          <w:lang w:val="pt-PT"/>
        </w:rPr>
      </w:pPr>
    </w:p>
    <w:p w14:paraId="044E526B" w14:textId="77777777" w:rsidR="00602425" w:rsidRDefault="00602425" w:rsidP="00602425">
      <w:pPr>
        <w:spacing w:line="276" w:lineRule="auto"/>
        <w:ind w:firstLine="720"/>
        <w:jc w:val="both"/>
        <w:rPr>
          <w:rFonts w:ascii="Verdana" w:hAnsi="Verdana"/>
          <w:b/>
          <w:sz w:val="24"/>
          <w:szCs w:val="24"/>
          <w:lang w:val="pt-PT"/>
        </w:rPr>
      </w:pPr>
    </w:p>
    <w:p w14:paraId="4BBC7975" w14:textId="77777777" w:rsidR="00602425" w:rsidRDefault="00602425" w:rsidP="00602425">
      <w:pPr>
        <w:spacing w:line="276" w:lineRule="auto"/>
        <w:ind w:firstLine="720"/>
        <w:jc w:val="both"/>
        <w:rPr>
          <w:rFonts w:ascii="Verdana" w:hAnsi="Verdana"/>
          <w:b/>
          <w:sz w:val="24"/>
          <w:szCs w:val="24"/>
          <w:lang w:val="pt-PT"/>
        </w:rPr>
      </w:pPr>
    </w:p>
    <w:p w14:paraId="188C6C40" w14:textId="77777777" w:rsidR="00602425" w:rsidRDefault="00602425" w:rsidP="00602425">
      <w:pPr>
        <w:spacing w:line="276" w:lineRule="auto"/>
        <w:ind w:firstLine="720"/>
        <w:jc w:val="both"/>
        <w:rPr>
          <w:rFonts w:ascii="Verdana" w:hAnsi="Verdana"/>
          <w:b/>
          <w:sz w:val="24"/>
          <w:szCs w:val="24"/>
          <w:lang w:val="pt-PT"/>
        </w:rPr>
      </w:pPr>
    </w:p>
    <w:p w14:paraId="5E21988F" w14:textId="77777777" w:rsidR="00602425" w:rsidRDefault="00602425" w:rsidP="00602425">
      <w:pPr>
        <w:spacing w:line="276" w:lineRule="auto"/>
        <w:ind w:firstLine="720"/>
        <w:jc w:val="both"/>
        <w:rPr>
          <w:rFonts w:ascii="Verdana" w:hAnsi="Verdana"/>
          <w:b/>
          <w:sz w:val="24"/>
          <w:szCs w:val="24"/>
          <w:lang w:val="pt-PT"/>
        </w:rPr>
      </w:pPr>
    </w:p>
    <w:p w14:paraId="49E68076" w14:textId="77777777" w:rsidR="00602425" w:rsidRDefault="00602425" w:rsidP="00602425">
      <w:pPr>
        <w:spacing w:line="276" w:lineRule="auto"/>
        <w:ind w:firstLine="720"/>
        <w:jc w:val="both"/>
        <w:rPr>
          <w:rFonts w:ascii="Verdana" w:hAnsi="Verdana"/>
          <w:b/>
          <w:sz w:val="24"/>
          <w:szCs w:val="24"/>
          <w:lang w:val="pt-PT"/>
        </w:rPr>
      </w:pPr>
    </w:p>
    <w:p w14:paraId="5AD6645C" w14:textId="77777777" w:rsidR="00602425" w:rsidRPr="009B47BD" w:rsidRDefault="00602425" w:rsidP="00602425">
      <w:pPr>
        <w:spacing w:line="276" w:lineRule="auto"/>
        <w:ind w:firstLine="720"/>
        <w:jc w:val="both"/>
        <w:rPr>
          <w:rFonts w:ascii="Verdana" w:hAnsi="Verdana"/>
          <w:b/>
          <w:sz w:val="24"/>
          <w:szCs w:val="24"/>
          <w:lang w:val="pt-PT"/>
        </w:rPr>
      </w:pPr>
    </w:p>
    <w:p w14:paraId="6DD51348" w14:textId="77777777" w:rsidR="00602425" w:rsidRPr="00786604" w:rsidRDefault="00602425" w:rsidP="00602425">
      <w:pPr>
        <w:spacing w:line="276" w:lineRule="auto"/>
        <w:jc w:val="both"/>
        <w:rPr>
          <w:rFonts w:ascii="Verdana" w:hAnsi="Verdana"/>
          <w:b/>
          <w:sz w:val="24"/>
          <w:szCs w:val="24"/>
          <w:lang w:val="pt-PT"/>
        </w:rPr>
      </w:pPr>
      <w:r>
        <w:rPr>
          <w:rFonts w:ascii="Verdana" w:hAnsi="Verdana"/>
          <w:sz w:val="16"/>
          <w:szCs w:val="16"/>
          <w:lang w:val="pt-PT"/>
        </w:rPr>
        <w:tab/>
      </w:r>
    </w:p>
    <w:p w14:paraId="2251A6A5" w14:textId="77777777" w:rsidR="00602425" w:rsidRDefault="00602425" w:rsidP="00602425">
      <w:pPr>
        <w:spacing w:line="276" w:lineRule="auto"/>
        <w:jc w:val="both"/>
        <w:rPr>
          <w:rFonts w:ascii="Verdana" w:hAnsi="Verdana"/>
          <w:sz w:val="16"/>
          <w:szCs w:val="16"/>
          <w:lang w:val="pt-PT"/>
        </w:rPr>
      </w:pPr>
      <w:r w:rsidRPr="00786604">
        <w:rPr>
          <w:rFonts w:ascii="Verdana" w:hAnsi="Verdana"/>
          <w:sz w:val="16"/>
          <w:szCs w:val="16"/>
          <w:lang w:val="pt-PT"/>
        </w:rPr>
        <w:t>Întocmit,</w:t>
      </w:r>
    </w:p>
    <w:p w14:paraId="3172DA97" w14:textId="77777777" w:rsidR="00602425" w:rsidRDefault="00602425" w:rsidP="00602425">
      <w:pPr>
        <w:spacing w:line="276" w:lineRule="auto"/>
        <w:jc w:val="both"/>
        <w:rPr>
          <w:rFonts w:ascii="Verdana" w:hAnsi="Verdana"/>
          <w:sz w:val="16"/>
          <w:szCs w:val="16"/>
          <w:lang w:val="pt-PT"/>
        </w:rPr>
      </w:pPr>
      <w:bookmarkStart w:id="0" w:name="OLE_LINK1"/>
      <w:bookmarkStart w:id="1" w:name="OLE_LINK2"/>
      <w:r>
        <w:rPr>
          <w:rFonts w:ascii="Verdana" w:hAnsi="Verdana"/>
          <w:sz w:val="16"/>
          <w:szCs w:val="16"/>
          <w:lang w:val="pt-PT"/>
        </w:rPr>
        <w:t>Consilier parlamentar Sorina Szabo</w:t>
      </w:r>
      <w:r>
        <w:rPr>
          <w:rFonts w:ascii="Verdana" w:hAnsi="Verdana"/>
          <w:sz w:val="16"/>
          <w:szCs w:val="16"/>
          <w:lang w:val="pt-PT"/>
        </w:rPr>
        <w:tab/>
      </w:r>
      <w:r>
        <w:rPr>
          <w:rFonts w:ascii="Verdana" w:hAnsi="Verdana"/>
          <w:sz w:val="16"/>
          <w:szCs w:val="16"/>
          <w:lang w:val="pt-PT"/>
        </w:rPr>
        <w:tab/>
        <w:t xml:space="preserve">                                     Şef birou Cristina Bologan</w:t>
      </w:r>
      <w:bookmarkEnd w:id="0"/>
      <w:bookmarkEnd w:id="1"/>
      <w:r>
        <w:rPr>
          <w:rFonts w:ascii="Verdana" w:hAnsi="Verdana"/>
          <w:sz w:val="16"/>
          <w:szCs w:val="16"/>
          <w:lang w:val="pt-PT"/>
        </w:rPr>
        <w:tab/>
      </w:r>
    </w:p>
    <w:p w14:paraId="1E3893BF" w14:textId="77777777" w:rsidR="00602425" w:rsidRDefault="00602425" w:rsidP="00602425">
      <w:pPr>
        <w:spacing w:line="276" w:lineRule="auto"/>
        <w:jc w:val="both"/>
        <w:rPr>
          <w:rFonts w:ascii="Verdana" w:hAnsi="Verdana"/>
          <w:b/>
          <w:sz w:val="24"/>
          <w:szCs w:val="24"/>
          <w:lang w:val="ro-RO"/>
        </w:rPr>
      </w:pPr>
    </w:p>
    <w:p w14:paraId="4909D10A" w14:textId="77777777" w:rsidR="00602425" w:rsidRDefault="00602425" w:rsidP="00602425">
      <w:pPr>
        <w:spacing w:line="276" w:lineRule="auto"/>
        <w:jc w:val="both"/>
        <w:rPr>
          <w:rFonts w:ascii="Verdana" w:hAnsi="Verdana"/>
          <w:b/>
          <w:sz w:val="24"/>
          <w:szCs w:val="24"/>
          <w:lang w:val="ro-RO"/>
        </w:rPr>
      </w:pPr>
    </w:p>
    <w:p w14:paraId="3D675CF4" w14:textId="77777777" w:rsidR="00A235A4" w:rsidRDefault="00A235A4" w:rsidP="0049787C">
      <w:pPr>
        <w:jc w:val="both"/>
        <w:rPr>
          <w:rFonts w:ascii="Verdana" w:hAnsi="Verdana"/>
          <w:sz w:val="16"/>
          <w:szCs w:val="16"/>
          <w:lang w:val="ro-RO"/>
        </w:rPr>
        <w:sectPr w:rsidR="00A235A4"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pPr>
    </w:p>
    <w:p w14:paraId="4165CD57" w14:textId="77777777" w:rsidR="00421E6B" w:rsidRPr="00331405" w:rsidRDefault="002922F5" w:rsidP="00331405">
      <w:pPr>
        <w:pStyle w:val="Heading2"/>
        <w:rPr>
          <w:rFonts w:ascii="Verdana" w:hAnsi="Verdana"/>
          <w:sz w:val="22"/>
          <w:szCs w:val="22"/>
          <w:lang w:val="ro-RO"/>
        </w:rPr>
      </w:pPr>
      <w:r w:rsidRPr="00331405">
        <w:rPr>
          <w:rFonts w:ascii="Verdana" w:hAnsi="Verdana"/>
          <w:sz w:val="22"/>
          <w:szCs w:val="22"/>
          <w:lang w:val="ro-RO"/>
        </w:rPr>
        <w:lastRenderedPageBreak/>
        <w:t>ANEXA NR.1</w:t>
      </w:r>
    </w:p>
    <w:p w14:paraId="79834E21" w14:textId="77777777" w:rsidR="00A46012" w:rsidRPr="00331405" w:rsidRDefault="00A46012" w:rsidP="00331405">
      <w:pPr>
        <w:pStyle w:val="Heading2"/>
        <w:rPr>
          <w:rFonts w:ascii="Verdana" w:hAnsi="Verdana"/>
          <w:sz w:val="22"/>
          <w:szCs w:val="22"/>
          <w:lang w:val="ro-RO"/>
        </w:rPr>
      </w:pPr>
    </w:p>
    <w:p w14:paraId="3D594BCA" w14:textId="078C8069" w:rsidR="00421E6B" w:rsidRDefault="00421E6B" w:rsidP="00331405">
      <w:pPr>
        <w:pStyle w:val="Heading2"/>
        <w:rPr>
          <w:rFonts w:ascii="Verdana" w:hAnsi="Verdana"/>
          <w:sz w:val="22"/>
          <w:szCs w:val="22"/>
          <w:lang w:val="ro-RO"/>
        </w:rPr>
      </w:pPr>
      <w:r w:rsidRPr="00331405">
        <w:rPr>
          <w:rFonts w:ascii="Verdana" w:hAnsi="Verdana"/>
          <w:sz w:val="22"/>
          <w:szCs w:val="22"/>
          <w:lang w:val="ro-RO"/>
        </w:rPr>
        <w:t>AMENDAMENTE ADMISE</w:t>
      </w:r>
    </w:p>
    <w:p w14:paraId="342700B4" w14:textId="77777777" w:rsidR="00860A08" w:rsidRPr="00860A08" w:rsidRDefault="00860A08" w:rsidP="00860A08">
      <w:pPr>
        <w:rPr>
          <w:lang w:val="ro-RO"/>
        </w:rPr>
      </w:pPr>
    </w:p>
    <w:p w14:paraId="25BD4B58" w14:textId="0AAF1E7E" w:rsidR="00421E6B" w:rsidRPr="000A49BA" w:rsidRDefault="00421E6B" w:rsidP="00331405">
      <w:pPr>
        <w:pStyle w:val="Heading4"/>
        <w:spacing w:before="0" w:after="0"/>
        <w:jc w:val="center"/>
        <w:rPr>
          <w:rFonts w:ascii="Verdana" w:hAnsi="Verdana"/>
          <w:b w:val="0"/>
          <w:sz w:val="24"/>
          <w:szCs w:val="24"/>
          <w:lang w:val="ro-RO"/>
        </w:rPr>
      </w:pPr>
      <w:r w:rsidRPr="000A49BA">
        <w:rPr>
          <w:rFonts w:ascii="Verdana" w:hAnsi="Verdana"/>
          <w:b w:val="0"/>
          <w:sz w:val="24"/>
          <w:szCs w:val="24"/>
          <w:lang w:val="ro-RO"/>
        </w:rPr>
        <w:t>În urma dezbaterilor, Comisi</w:t>
      </w:r>
      <w:r w:rsidR="00871547" w:rsidRPr="000A49BA">
        <w:rPr>
          <w:rFonts w:ascii="Verdana" w:hAnsi="Verdana"/>
          <w:b w:val="0"/>
          <w:sz w:val="24"/>
          <w:szCs w:val="24"/>
          <w:lang w:val="ro-RO"/>
        </w:rPr>
        <w:t xml:space="preserve">ile </w:t>
      </w:r>
      <w:r w:rsidRPr="000A49BA">
        <w:rPr>
          <w:rFonts w:ascii="Verdana" w:hAnsi="Verdana"/>
          <w:b w:val="0"/>
          <w:sz w:val="24"/>
          <w:szCs w:val="24"/>
          <w:lang w:val="ro-RO"/>
        </w:rPr>
        <w:t>a</w:t>
      </w:r>
      <w:r w:rsidR="00871547" w:rsidRPr="000A49BA">
        <w:rPr>
          <w:rFonts w:ascii="Verdana" w:hAnsi="Verdana"/>
          <w:b w:val="0"/>
          <w:sz w:val="24"/>
          <w:szCs w:val="24"/>
          <w:lang w:val="ro-RO"/>
        </w:rPr>
        <w:t>u</w:t>
      </w:r>
      <w:r w:rsidRPr="000A49BA">
        <w:rPr>
          <w:rFonts w:ascii="Verdana" w:hAnsi="Verdana"/>
          <w:b w:val="0"/>
          <w:sz w:val="24"/>
          <w:szCs w:val="24"/>
          <w:lang w:val="ro-RO"/>
        </w:rPr>
        <w:t xml:space="preserve"> hotărât adoptarea proiectului de lege cu următoarele amendamente:</w:t>
      </w:r>
    </w:p>
    <w:p w14:paraId="6A0022F7" w14:textId="77777777" w:rsidR="00503AE8" w:rsidRPr="00331405" w:rsidRDefault="00503AE8" w:rsidP="00331405">
      <w:pPr>
        <w:jc w:val="both"/>
        <w:rPr>
          <w:rFonts w:ascii="Verdana" w:hAnsi="Verdana"/>
          <w:sz w:val="22"/>
          <w:szCs w:val="22"/>
          <w:lang w:val="ro-RO"/>
        </w:rPr>
      </w:pPr>
    </w:p>
    <w:tbl>
      <w:tblPr>
        <w:tblW w:w="15310"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4025"/>
        <w:gridCol w:w="4025"/>
        <w:gridCol w:w="4025"/>
        <w:gridCol w:w="2526"/>
      </w:tblGrid>
      <w:tr w:rsidR="00503AE8" w:rsidRPr="00331405" w14:paraId="7B7B10A2" w14:textId="77777777" w:rsidTr="00174115">
        <w:trPr>
          <w:tblHeader/>
        </w:trPr>
        <w:tc>
          <w:tcPr>
            <w:tcW w:w="709" w:type="dxa"/>
            <w:vAlign w:val="center"/>
          </w:tcPr>
          <w:p w14:paraId="224A602F" w14:textId="77777777" w:rsidR="00503AE8" w:rsidRPr="00331405" w:rsidRDefault="00503AE8" w:rsidP="00331405">
            <w:pPr>
              <w:jc w:val="both"/>
              <w:rPr>
                <w:rFonts w:ascii="Verdana" w:hAnsi="Verdana"/>
                <w:b/>
                <w:sz w:val="22"/>
                <w:szCs w:val="22"/>
                <w:lang w:val="ro-RO"/>
              </w:rPr>
            </w:pPr>
            <w:r w:rsidRPr="00331405">
              <w:rPr>
                <w:rFonts w:ascii="Verdana" w:hAnsi="Verdana"/>
                <w:b/>
                <w:sz w:val="22"/>
                <w:szCs w:val="22"/>
                <w:lang w:val="ro-RO"/>
              </w:rPr>
              <w:t>Nr. crt.</w:t>
            </w:r>
          </w:p>
        </w:tc>
        <w:tc>
          <w:tcPr>
            <w:tcW w:w="4025" w:type="dxa"/>
            <w:vAlign w:val="center"/>
          </w:tcPr>
          <w:p w14:paraId="1A58A79E" w14:textId="77777777" w:rsidR="00503AE8" w:rsidRPr="00331405" w:rsidRDefault="00503AE8" w:rsidP="00331405">
            <w:pPr>
              <w:jc w:val="center"/>
              <w:rPr>
                <w:rFonts w:ascii="Verdana" w:hAnsi="Verdana"/>
                <w:b/>
                <w:sz w:val="22"/>
                <w:szCs w:val="22"/>
              </w:rPr>
            </w:pPr>
            <w:r w:rsidRPr="00331405">
              <w:rPr>
                <w:rFonts w:ascii="Verdana" w:hAnsi="Verdana"/>
                <w:b/>
                <w:sz w:val="22"/>
                <w:szCs w:val="22"/>
              </w:rPr>
              <w:t>Text</w:t>
            </w:r>
          </w:p>
          <w:p w14:paraId="1DF22F5A" w14:textId="7DE33171" w:rsidR="00503AE8" w:rsidRPr="00331405" w:rsidRDefault="00860A08" w:rsidP="00331405">
            <w:pPr>
              <w:jc w:val="center"/>
              <w:rPr>
                <w:rFonts w:ascii="Verdana" w:hAnsi="Verdana"/>
                <w:b/>
                <w:sz w:val="22"/>
                <w:szCs w:val="22"/>
                <w:lang w:val="ro-RO"/>
              </w:rPr>
            </w:pPr>
            <w:r>
              <w:rPr>
                <w:rFonts w:ascii="Verdana" w:hAnsi="Verdana"/>
                <w:b/>
                <w:sz w:val="22"/>
                <w:szCs w:val="22"/>
              </w:rPr>
              <w:t>ordonanţa de urgenţă</w:t>
            </w:r>
          </w:p>
        </w:tc>
        <w:tc>
          <w:tcPr>
            <w:tcW w:w="4025" w:type="dxa"/>
            <w:vAlign w:val="center"/>
          </w:tcPr>
          <w:p w14:paraId="6F0F64E3" w14:textId="77777777" w:rsidR="00503AE8" w:rsidRPr="00331405" w:rsidRDefault="00503AE8" w:rsidP="00331405">
            <w:pPr>
              <w:pStyle w:val="Heading2"/>
              <w:rPr>
                <w:rFonts w:ascii="Verdana" w:hAnsi="Verdana"/>
                <w:sz w:val="22"/>
                <w:szCs w:val="22"/>
                <w:lang w:val="ro-RO"/>
              </w:rPr>
            </w:pPr>
            <w:r w:rsidRPr="00331405">
              <w:rPr>
                <w:rFonts w:ascii="Verdana" w:hAnsi="Verdana"/>
                <w:sz w:val="22"/>
                <w:szCs w:val="22"/>
                <w:lang w:val="ro-RO"/>
              </w:rPr>
              <w:t>Text</w:t>
            </w:r>
          </w:p>
          <w:p w14:paraId="3C9E4676" w14:textId="77777777" w:rsidR="00503AE8" w:rsidRPr="00331405" w:rsidRDefault="00503AE8" w:rsidP="00331405">
            <w:pPr>
              <w:pStyle w:val="Heading2"/>
              <w:rPr>
                <w:rFonts w:ascii="Verdana" w:hAnsi="Verdana"/>
                <w:b w:val="0"/>
                <w:sz w:val="22"/>
                <w:szCs w:val="22"/>
                <w:lang w:val="ro-RO"/>
              </w:rPr>
            </w:pPr>
            <w:r w:rsidRPr="00331405">
              <w:rPr>
                <w:rFonts w:ascii="Verdana" w:hAnsi="Verdana"/>
                <w:sz w:val="22"/>
                <w:szCs w:val="22"/>
                <w:lang w:val="ro-RO"/>
              </w:rPr>
              <w:t>adoptat de Senat</w:t>
            </w:r>
          </w:p>
        </w:tc>
        <w:tc>
          <w:tcPr>
            <w:tcW w:w="4025" w:type="dxa"/>
            <w:vAlign w:val="center"/>
          </w:tcPr>
          <w:p w14:paraId="1F01E939" w14:textId="1CBC3564" w:rsidR="002922F5" w:rsidRPr="00331405" w:rsidRDefault="002922F5" w:rsidP="00331405">
            <w:pPr>
              <w:pStyle w:val="Heading2"/>
              <w:rPr>
                <w:rFonts w:ascii="Verdana" w:hAnsi="Verdana"/>
                <w:sz w:val="22"/>
                <w:szCs w:val="22"/>
                <w:lang w:val="ro-RO"/>
              </w:rPr>
            </w:pPr>
            <w:r w:rsidRPr="00331405">
              <w:rPr>
                <w:rFonts w:ascii="Verdana" w:hAnsi="Verdana"/>
                <w:sz w:val="22"/>
                <w:szCs w:val="22"/>
                <w:lang w:val="ro-RO"/>
              </w:rPr>
              <w:t>Text adoptat de Comisi</w:t>
            </w:r>
            <w:r w:rsidR="000A49BA">
              <w:rPr>
                <w:rFonts w:ascii="Verdana" w:hAnsi="Verdana"/>
                <w:sz w:val="22"/>
                <w:szCs w:val="22"/>
                <w:lang w:val="ro-RO"/>
              </w:rPr>
              <w:t>i</w:t>
            </w:r>
          </w:p>
          <w:p w14:paraId="275CE6B5" w14:textId="77777777" w:rsidR="00503AE8" w:rsidRPr="00331405" w:rsidRDefault="002922F5" w:rsidP="00331405">
            <w:pPr>
              <w:jc w:val="center"/>
              <w:rPr>
                <w:rFonts w:ascii="Verdana" w:hAnsi="Verdana"/>
                <w:b/>
                <w:sz w:val="22"/>
                <w:szCs w:val="22"/>
                <w:lang w:val="ro-RO"/>
              </w:rPr>
            </w:pPr>
            <w:r w:rsidRPr="00331405">
              <w:rPr>
                <w:rFonts w:ascii="Verdana" w:hAnsi="Verdana"/>
                <w:b/>
                <w:sz w:val="22"/>
                <w:szCs w:val="22"/>
                <w:lang w:val="ro-RO"/>
              </w:rPr>
              <w:t>(autor amendament)</w:t>
            </w:r>
          </w:p>
        </w:tc>
        <w:tc>
          <w:tcPr>
            <w:tcW w:w="2526" w:type="dxa"/>
            <w:vAlign w:val="center"/>
          </w:tcPr>
          <w:p w14:paraId="320B6DAB" w14:textId="77777777" w:rsidR="00503AE8" w:rsidRPr="00331405" w:rsidRDefault="00503AE8" w:rsidP="00331405">
            <w:pPr>
              <w:jc w:val="center"/>
              <w:rPr>
                <w:rFonts w:ascii="Verdana" w:hAnsi="Verdana"/>
                <w:b/>
                <w:sz w:val="22"/>
                <w:szCs w:val="22"/>
                <w:lang w:val="ro-RO"/>
              </w:rPr>
            </w:pPr>
            <w:r w:rsidRPr="00331405">
              <w:rPr>
                <w:rFonts w:ascii="Verdana" w:hAnsi="Verdana"/>
                <w:b/>
                <w:sz w:val="22"/>
                <w:szCs w:val="22"/>
                <w:lang w:val="ro-RO"/>
              </w:rPr>
              <w:t>Motivare</w:t>
            </w:r>
          </w:p>
        </w:tc>
      </w:tr>
      <w:tr w:rsidR="00503AE8" w:rsidRPr="00331405" w14:paraId="4A52B258"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7"/>
        </w:trPr>
        <w:tc>
          <w:tcPr>
            <w:tcW w:w="709" w:type="dxa"/>
          </w:tcPr>
          <w:p w14:paraId="3B3A1D0C" w14:textId="77777777" w:rsidR="00503AE8" w:rsidRPr="00331405" w:rsidRDefault="00503AE8" w:rsidP="00331405">
            <w:pPr>
              <w:numPr>
                <w:ilvl w:val="0"/>
                <w:numId w:val="16"/>
              </w:numPr>
              <w:ind w:left="0" w:firstLine="0"/>
              <w:jc w:val="both"/>
              <w:rPr>
                <w:rFonts w:ascii="Verdana" w:hAnsi="Verdana"/>
                <w:sz w:val="22"/>
                <w:szCs w:val="22"/>
                <w:lang w:val="ro-RO"/>
              </w:rPr>
            </w:pPr>
          </w:p>
        </w:tc>
        <w:tc>
          <w:tcPr>
            <w:tcW w:w="4025" w:type="dxa"/>
          </w:tcPr>
          <w:p w14:paraId="6D223FF4" w14:textId="77777777" w:rsidR="00503AE8" w:rsidRDefault="00503AE8" w:rsidP="00331405">
            <w:pPr>
              <w:pStyle w:val="BodyText"/>
              <w:rPr>
                <w:rFonts w:ascii="Verdana" w:hAnsi="Verdana"/>
                <w:sz w:val="22"/>
                <w:szCs w:val="22"/>
                <w:lang w:val="ro-RO"/>
              </w:rPr>
            </w:pPr>
          </w:p>
          <w:p w14:paraId="3F793B7D" w14:textId="4DC1BC26" w:rsidR="00860A08" w:rsidRPr="00331405" w:rsidRDefault="00860A08" w:rsidP="00331405">
            <w:pPr>
              <w:pStyle w:val="BodyText"/>
              <w:rPr>
                <w:rFonts w:ascii="Verdana" w:hAnsi="Verdana"/>
                <w:sz w:val="22"/>
                <w:szCs w:val="22"/>
                <w:lang w:val="ro-RO"/>
              </w:rPr>
            </w:pPr>
            <w:r>
              <w:rPr>
                <w:rFonts w:ascii="Verdana" w:hAnsi="Verdana"/>
                <w:sz w:val="22"/>
                <w:szCs w:val="22"/>
                <w:lang w:val="ro-RO"/>
              </w:rPr>
              <w:t>__</w:t>
            </w:r>
          </w:p>
        </w:tc>
        <w:tc>
          <w:tcPr>
            <w:tcW w:w="4025" w:type="dxa"/>
          </w:tcPr>
          <w:p w14:paraId="28EBF3FE" w14:textId="09847223" w:rsidR="00503AE8" w:rsidRDefault="00503AE8" w:rsidP="00860A08">
            <w:pPr>
              <w:rPr>
                <w:rFonts w:ascii="Verdana" w:hAnsi="Verdana"/>
                <w:sz w:val="22"/>
                <w:szCs w:val="22"/>
                <w:lang w:val="ro-RO"/>
              </w:rPr>
            </w:pPr>
          </w:p>
          <w:p w14:paraId="391B535A" w14:textId="21B66095" w:rsidR="00860A08" w:rsidRDefault="00860A08" w:rsidP="00860A08">
            <w:pPr>
              <w:rPr>
                <w:rFonts w:ascii="Verdana" w:hAnsi="Verdana"/>
                <w:i/>
                <w:iCs/>
                <w:sz w:val="22"/>
                <w:szCs w:val="22"/>
                <w:lang w:val="ro-RO"/>
              </w:rPr>
            </w:pPr>
            <w:r>
              <w:rPr>
                <w:rFonts w:ascii="Verdana" w:hAnsi="Verdana"/>
                <w:i/>
                <w:iCs/>
                <w:sz w:val="22"/>
                <w:szCs w:val="22"/>
                <w:lang w:val="ro-RO"/>
              </w:rPr>
              <w:t>Titlul legii</w:t>
            </w:r>
          </w:p>
          <w:p w14:paraId="6CA3FEAE" w14:textId="77777777" w:rsidR="00860A08" w:rsidRPr="00860A08" w:rsidRDefault="00860A08" w:rsidP="00860A08">
            <w:pPr>
              <w:rPr>
                <w:rFonts w:ascii="Verdana" w:hAnsi="Verdana"/>
                <w:i/>
                <w:iCs/>
                <w:sz w:val="22"/>
                <w:szCs w:val="22"/>
                <w:lang w:val="ro-RO"/>
              </w:rPr>
            </w:pPr>
          </w:p>
          <w:p w14:paraId="7EFC18FB" w14:textId="655F0660" w:rsidR="00503AE8" w:rsidRPr="00331405" w:rsidRDefault="00860A08" w:rsidP="00331405">
            <w:pPr>
              <w:jc w:val="center"/>
              <w:rPr>
                <w:rFonts w:ascii="Verdana" w:hAnsi="Verdana"/>
                <w:sz w:val="22"/>
                <w:szCs w:val="22"/>
                <w:lang w:val="ro-RO"/>
              </w:rPr>
            </w:pPr>
            <w:r w:rsidRPr="00331405">
              <w:rPr>
                <w:rFonts w:ascii="Verdana" w:hAnsi="Verdana"/>
                <w:sz w:val="22"/>
                <w:szCs w:val="22"/>
                <w:lang w:val="ro-RO"/>
              </w:rPr>
              <w:t>Lege</w:t>
            </w:r>
          </w:p>
          <w:p w14:paraId="285760DA" w14:textId="77777777" w:rsidR="00503AE8" w:rsidRPr="00331405" w:rsidRDefault="00503AE8" w:rsidP="00331405">
            <w:pPr>
              <w:jc w:val="center"/>
              <w:rPr>
                <w:rFonts w:ascii="Verdana" w:hAnsi="Verdana"/>
                <w:sz w:val="22"/>
                <w:szCs w:val="22"/>
                <w:lang w:val="ro-RO"/>
              </w:rPr>
            </w:pPr>
            <w:r w:rsidRPr="00331405">
              <w:rPr>
                <w:rFonts w:ascii="Verdana" w:hAnsi="Verdana"/>
                <w:sz w:val="22"/>
                <w:szCs w:val="22"/>
                <w:lang w:val="ro-RO"/>
              </w:rPr>
              <w:t>privind aprobarea Ordonanţei de urgenţă a Guvernului nr.114/2021 pentru modificarea unor acte normative, precum şi reglementarea unor măsuri în domeniul protecţiei drepturilor persoanelor cu dizabilităţi</w:t>
            </w:r>
          </w:p>
          <w:p w14:paraId="3B2B54DA" w14:textId="77777777" w:rsidR="00503AE8" w:rsidRPr="00331405" w:rsidRDefault="00503AE8" w:rsidP="00331405">
            <w:pPr>
              <w:jc w:val="center"/>
              <w:rPr>
                <w:rFonts w:ascii="Verdana" w:hAnsi="Verdana"/>
                <w:sz w:val="22"/>
                <w:szCs w:val="22"/>
                <w:lang w:val="ro-RO"/>
              </w:rPr>
            </w:pPr>
          </w:p>
        </w:tc>
        <w:tc>
          <w:tcPr>
            <w:tcW w:w="4025" w:type="dxa"/>
          </w:tcPr>
          <w:p w14:paraId="0862F7E1" w14:textId="77777777" w:rsidR="00503AE8" w:rsidRPr="00331405" w:rsidRDefault="00503AE8" w:rsidP="00331405">
            <w:pPr>
              <w:jc w:val="both"/>
              <w:rPr>
                <w:rFonts w:ascii="Verdana" w:hAnsi="Verdana"/>
                <w:sz w:val="22"/>
                <w:szCs w:val="22"/>
                <w:lang w:val="ro-RO"/>
              </w:rPr>
            </w:pPr>
          </w:p>
          <w:p w14:paraId="57CC2D8E" w14:textId="77777777" w:rsidR="00E82A66" w:rsidRPr="00331405" w:rsidRDefault="00E82A66" w:rsidP="00331405">
            <w:pPr>
              <w:jc w:val="both"/>
              <w:rPr>
                <w:rFonts w:ascii="Verdana" w:hAnsi="Verdana"/>
                <w:sz w:val="22"/>
                <w:szCs w:val="22"/>
                <w:lang w:val="ro-RO"/>
              </w:rPr>
            </w:pPr>
            <w:r w:rsidRPr="00331405">
              <w:rPr>
                <w:rFonts w:ascii="Verdana" w:hAnsi="Verdana"/>
                <w:sz w:val="22"/>
                <w:szCs w:val="22"/>
                <w:lang w:val="ro-RO"/>
              </w:rPr>
              <w:t>Nemodificat</w:t>
            </w:r>
          </w:p>
        </w:tc>
        <w:tc>
          <w:tcPr>
            <w:tcW w:w="2526" w:type="dxa"/>
          </w:tcPr>
          <w:p w14:paraId="4EFC90FA" w14:textId="77777777" w:rsidR="00503AE8" w:rsidRPr="00331405" w:rsidRDefault="00503AE8" w:rsidP="00331405">
            <w:pPr>
              <w:jc w:val="both"/>
              <w:rPr>
                <w:rFonts w:ascii="Verdana" w:hAnsi="Verdana"/>
                <w:sz w:val="22"/>
                <w:szCs w:val="22"/>
                <w:lang w:val="ro-RO"/>
              </w:rPr>
            </w:pPr>
          </w:p>
        </w:tc>
      </w:tr>
      <w:tr w:rsidR="00503AE8" w:rsidRPr="00331405" w14:paraId="5D11FDA6"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6"/>
        </w:trPr>
        <w:tc>
          <w:tcPr>
            <w:tcW w:w="709" w:type="dxa"/>
          </w:tcPr>
          <w:p w14:paraId="6190A68B" w14:textId="77777777" w:rsidR="00503AE8" w:rsidRPr="00331405" w:rsidRDefault="00503AE8" w:rsidP="00331405">
            <w:pPr>
              <w:numPr>
                <w:ilvl w:val="0"/>
                <w:numId w:val="16"/>
              </w:numPr>
              <w:ind w:left="0" w:firstLine="0"/>
              <w:jc w:val="both"/>
              <w:rPr>
                <w:rFonts w:ascii="Verdana" w:hAnsi="Verdana"/>
                <w:sz w:val="22"/>
                <w:szCs w:val="22"/>
                <w:lang w:val="ro-RO"/>
              </w:rPr>
            </w:pPr>
          </w:p>
        </w:tc>
        <w:tc>
          <w:tcPr>
            <w:tcW w:w="4025" w:type="dxa"/>
          </w:tcPr>
          <w:p w14:paraId="24DF3B0D" w14:textId="77777777" w:rsidR="00503AE8" w:rsidRDefault="00503AE8" w:rsidP="00331405">
            <w:pPr>
              <w:pStyle w:val="BodyText"/>
              <w:rPr>
                <w:rFonts w:ascii="Verdana" w:hAnsi="Verdana"/>
                <w:sz w:val="22"/>
                <w:szCs w:val="22"/>
                <w:lang w:val="ro-RO"/>
              </w:rPr>
            </w:pPr>
          </w:p>
          <w:p w14:paraId="055214C4" w14:textId="6343B2AC" w:rsidR="00860A08" w:rsidRPr="00331405" w:rsidRDefault="00860A08" w:rsidP="00331405">
            <w:pPr>
              <w:pStyle w:val="BodyText"/>
              <w:rPr>
                <w:rFonts w:ascii="Verdana" w:hAnsi="Verdana"/>
                <w:sz w:val="22"/>
                <w:szCs w:val="22"/>
                <w:lang w:val="ro-RO"/>
              </w:rPr>
            </w:pPr>
            <w:r>
              <w:rPr>
                <w:rFonts w:ascii="Verdana" w:hAnsi="Verdana"/>
                <w:sz w:val="22"/>
                <w:szCs w:val="22"/>
                <w:lang w:val="ro-RO"/>
              </w:rPr>
              <w:t>__</w:t>
            </w:r>
          </w:p>
        </w:tc>
        <w:tc>
          <w:tcPr>
            <w:tcW w:w="4025" w:type="dxa"/>
          </w:tcPr>
          <w:p w14:paraId="38F356C1" w14:textId="77777777" w:rsidR="00503AE8" w:rsidRPr="00331405" w:rsidRDefault="00503AE8" w:rsidP="00331405">
            <w:pPr>
              <w:jc w:val="both"/>
              <w:rPr>
                <w:rFonts w:ascii="Verdana" w:hAnsi="Verdana"/>
                <w:b/>
                <w:bCs/>
                <w:sz w:val="22"/>
                <w:szCs w:val="22"/>
                <w:lang w:val="ro-RO"/>
              </w:rPr>
            </w:pPr>
          </w:p>
          <w:p w14:paraId="6A5402C0" w14:textId="77777777" w:rsidR="00503AE8" w:rsidRPr="00331405" w:rsidRDefault="00503AE8" w:rsidP="00331405">
            <w:pPr>
              <w:pStyle w:val="Bodytext30"/>
              <w:spacing w:before="0" w:after="0" w:line="240" w:lineRule="auto"/>
              <w:jc w:val="both"/>
              <w:rPr>
                <w:rFonts w:ascii="Verdana" w:hAnsi="Verdana"/>
                <w:bCs w:val="0"/>
                <w:sz w:val="22"/>
                <w:szCs w:val="22"/>
                <w:lang w:val="ro-RO"/>
              </w:rPr>
            </w:pPr>
            <w:r w:rsidRPr="00331405">
              <w:rPr>
                <w:rFonts w:ascii="Verdana" w:hAnsi="Verdana"/>
                <w:sz w:val="22"/>
                <w:szCs w:val="22"/>
                <w:lang w:val="ro-RO"/>
              </w:rPr>
              <w:t>Articol unic. -</w:t>
            </w:r>
            <w:r w:rsidRPr="00331405">
              <w:rPr>
                <w:rFonts w:ascii="Verdana" w:hAnsi="Verdana"/>
                <w:b w:val="0"/>
                <w:sz w:val="22"/>
                <w:szCs w:val="22"/>
                <w:lang w:val="ro-RO"/>
              </w:rPr>
              <w:t xml:space="preserve"> Se aprobă Ordonanţa de urgenţă a Guvernului nr. 114 din 4 octombrie 2021 pentru modificarea unor acte normative, precum şi reglementarea unor masuri în domeniul protecţiei drepturilor persoanelor cu dizabilităţi, publicată în Monitorul Oficial al României, Partea I, nr.950 din 5 octombrie 2021, </w:t>
            </w:r>
            <w:r w:rsidRPr="00331405">
              <w:rPr>
                <w:rFonts w:ascii="Verdana" w:hAnsi="Verdana"/>
                <w:bCs w:val="0"/>
                <w:sz w:val="22"/>
                <w:szCs w:val="22"/>
                <w:lang w:val="ro-RO"/>
              </w:rPr>
              <w:t>cu următoarele modificări şi completări:</w:t>
            </w:r>
          </w:p>
          <w:p w14:paraId="33FA7B62" w14:textId="77777777" w:rsidR="00503AE8" w:rsidRPr="00331405" w:rsidRDefault="00503AE8" w:rsidP="00331405">
            <w:pPr>
              <w:pStyle w:val="Bodytext30"/>
              <w:spacing w:before="0" w:after="0" w:line="240" w:lineRule="auto"/>
              <w:jc w:val="both"/>
              <w:rPr>
                <w:rFonts w:ascii="Verdana" w:hAnsi="Verdana"/>
                <w:b w:val="0"/>
                <w:sz w:val="22"/>
                <w:szCs w:val="22"/>
                <w:lang w:val="ro-RO"/>
              </w:rPr>
            </w:pPr>
          </w:p>
        </w:tc>
        <w:tc>
          <w:tcPr>
            <w:tcW w:w="4025" w:type="dxa"/>
          </w:tcPr>
          <w:p w14:paraId="2B5C2D34" w14:textId="77777777" w:rsidR="00503AE8" w:rsidRPr="00331405" w:rsidRDefault="00503AE8" w:rsidP="00331405">
            <w:pPr>
              <w:jc w:val="both"/>
              <w:rPr>
                <w:rFonts w:ascii="Verdana" w:hAnsi="Verdana"/>
                <w:b/>
                <w:bCs/>
                <w:sz w:val="22"/>
                <w:szCs w:val="22"/>
                <w:lang w:val="ro-RO"/>
              </w:rPr>
            </w:pPr>
          </w:p>
          <w:p w14:paraId="0A3EEC20" w14:textId="77777777" w:rsidR="00503AE8" w:rsidRPr="00331405" w:rsidRDefault="00503AE8" w:rsidP="00331405">
            <w:pPr>
              <w:pStyle w:val="Bodytext30"/>
              <w:spacing w:before="0" w:after="0" w:line="240" w:lineRule="auto"/>
              <w:jc w:val="both"/>
              <w:rPr>
                <w:rFonts w:ascii="Verdana" w:hAnsi="Verdana"/>
                <w:bCs w:val="0"/>
                <w:sz w:val="22"/>
                <w:szCs w:val="22"/>
                <w:lang w:val="ro-RO"/>
              </w:rPr>
            </w:pPr>
            <w:r w:rsidRPr="00331405">
              <w:rPr>
                <w:rFonts w:ascii="Verdana" w:hAnsi="Verdana"/>
                <w:sz w:val="22"/>
                <w:szCs w:val="22"/>
                <w:lang w:val="ro-RO"/>
              </w:rPr>
              <w:t>Articol unic. -</w:t>
            </w:r>
            <w:r w:rsidRPr="00331405">
              <w:rPr>
                <w:rFonts w:ascii="Verdana" w:hAnsi="Verdana"/>
                <w:b w:val="0"/>
                <w:sz w:val="22"/>
                <w:szCs w:val="22"/>
                <w:lang w:val="ro-RO"/>
              </w:rPr>
              <w:t xml:space="preserve"> Se aprobă Ordonanţa de urgenţă a Guvernului nr. 114 din 4 octombrie 2021 pentru modificarea unor acte normative, precum şi reglementarea unor masuri în domeniul protecţiei drepturilor persoanelor cu dizabilităţi, publicată în Monitorul Oficial al României, Partea I, nr.950 din 5 octombrie 2021.</w:t>
            </w:r>
          </w:p>
          <w:p w14:paraId="2AF53F00" w14:textId="3B51E57C" w:rsidR="003C5F7A" w:rsidRDefault="003C5F7A" w:rsidP="00331405">
            <w:pPr>
              <w:jc w:val="both"/>
              <w:rPr>
                <w:rFonts w:ascii="Verdana" w:hAnsi="Verdana"/>
                <w:i/>
                <w:iCs/>
                <w:sz w:val="22"/>
                <w:szCs w:val="22"/>
                <w:lang w:val="ro-RO"/>
              </w:rPr>
            </w:pPr>
          </w:p>
          <w:p w14:paraId="4FDD9732" w14:textId="77777777" w:rsidR="00174115" w:rsidRPr="0027774F" w:rsidRDefault="00174115" w:rsidP="00331405">
            <w:pPr>
              <w:jc w:val="both"/>
              <w:rPr>
                <w:rFonts w:ascii="Verdana" w:hAnsi="Verdana"/>
                <w:i/>
                <w:iCs/>
                <w:sz w:val="22"/>
                <w:szCs w:val="22"/>
                <w:lang w:val="ro-RO"/>
              </w:rPr>
            </w:pPr>
          </w:p>
          <w:p w14:paraId="20E62646" w14:textId="571589B0" w:rsidR="00503AE8" w:rsidRPr="0027774F" w:rsidRDefault="003C5F7A" w:rsidP="00331405">
            <w:pPr>
              <w:jc w:val="both"/>
              <w:rPr>
                <w:rFonts w:ascii="Verdana" w:hAnsi="Verdana"/>
                <w:i/>
                <w:iCs/>
                <w:sz w:val="22"/>
                <w:szCs w:val="22"/>
                <w:lang w:val="ro-RO"/>
              </w:rPr>
            </w:pPr>
            <w:r w:rsidRPr="0027774F">
              <w:rPr>
                <w:rFonts w:ascii="Verdana" w:hAnsi="Verdana"/>
                <w:i/>
                <w:iCs/>
                <w:sz w:val="22"/>
                <w:szCs w:val="22"/>
                <w:lang w:val="ro-RO"/>
              </w:rPr>
              <w:t xml:space="preserve">Autori: </w:t>
            </w:r>
            <w:r w:rsidR="00775D86">
              <w:rPr>
                <w:rFonts w:ascii="Verdana" w:hAnsi="Verdana"/>
                <w:i/>
                <w:iCs/>
                <w:sz w:val="22"/>
                <w:szCs w:val="22"/>
                <w:lang w:val="ro-RO"/>
              </w:rPr>
              <w:t xml:space="preserve">membrii Comisiei pentru sănătate și familie și </w:t>
            </w:r>
            <w:r w:rsidRPr="0027774F">
              <w:rPr>
                <w:rFonts w:ascii="Verdana" w:hAnsi="Verdana"/>
                <w:i/>
                <w:iCs/>
                <w:sz w:val="22"/>
                <w:szCs w:val="22"/>
                <w:lang w:val="ro-RO"/>
              </w:rPr>
              <w:t xml:space="preserve">membrii </w:t>
            </w:r>
            <w:r w:rsidR="00775D86">
              <w:rPr>
                <w:rFonts w:ascii="Verdana" w:hAnsi="Verdana"/>
                <w:i/>
                <w:iCs/>
                <w:sz w:val="22"/>
                <w:szCs w:val="22"/>
                <w:lang w:val="ro-RO"/>
              </w:rPr>
              <w:t>C</w:t>
            </w:r>
            <w:r w:rsidRPr="0027774F">
              <w:rPr>
                <w:rFonts w:ascii="Verdana" w:hAnsi="Verdana"/>
                <w:i/>
                <w:iCs/>
                <w:sz w:val="22"/>
                <w:szCs w:val="22"/>
                <w:lang w:val="ro-RO"/>
              </w:rPr>
              <w:t xml:space="preserve">omisiei </w:t>
            </w:r>
            <w:r w:rsidR="00775D86">
              <w:rPr>
                <w:rFonts w:ascii="Verdana" w:hAnsi="Verdana"/>
                <w:i/>
                <w:iCs/>
                <w:sz w:val="22"/>
                <w:szCs w:val="22"/>
                <w:lang w:val="ro-RO"/>
              </w:rPr>
              <w:t xml:space="preserve">pentru muncă și protecție socială </w:t>
            </w:r>
            <w:r w:rsidRPr="0027774F">
              <w:rPr>
                <w:rFonts w:ascii="Verdana" w:hAnsi="Verdana"/>
                <w:i/>
                <w:iCs/>
                <w:sz w:val="22"/>
                <w:szCs w:val="22"/>
                <w:lang w:val="ro-RO"/>
              </w:rPr>
              <w:t xml:space="preserve">din grupurile parlamentare </w:t>
            </w:r>
            <w:r w:rsidR="00923FF3" w:rsidRPr="0027774F">
              <w:rPr>
                <w:rFonts w:ascii="Verdana" w:hAnsi="Verdana"/>
                <w:i/>
                <w:iCs/>
                <w:sz w:val="22"/>
                <w:szCs w:val="22"/>
                <w:lang w:val="ro-RO"/>
              </w:rPr>
              <w:t xml:space="preserve">ale </w:t>
            </w:r>
            <w:r w:rsidRPr="0027774F">
              <w:rPr>
                <w:rFonts w:ascii="Verdana" w:hAnsi="Verdana"/>
                <w:i/>
                <w:iCs/>
                <w:sz w:val="22"/>
                <w:szCs w:val="22"/>
                <w:lang w:val="ro-RO"/>
              </w:rPr>
              <w:t>PSD, PNL și UDMR</w:t>
            </w:r>
          </w:p>
          <w:p w14:paraId="1D7E9F65" w14:textId="1444726B" w:rsidR="00923FF3" w:rsidRPr="00331405" w:rsidRDefault="00923FF3" w:rsidP="00331405">
            <w:pPr>
              <w:jc w:val="both"/>
              <w:rPr>
                <w:rFonts w:ascii="Verdana" w:hAnsi="Verdana"/>
                <w:sz w:val="22"/>
                <w:szCs w:val="22"/>
                <w:lang w:val="ro-RO"/>
              </w:rPr>
            </w:pPr>
          </w:p>
        </w:tc>
        <w:tc>
          <w:tcPr>
            <w:tcW w:w="2526" w:type="dxa"/>
          </w:tcPr>
          <w:p w14:paraId="6DC274B1" w14:textId="77777777" w:rsidR="00503AE8" w:rsidRDefault="00503AE8" w:rsidP="00331405">
            <w:pPr>
              <w:jc w:val="both"/>
              <w:rPr>
                <w:rFonts w:ascii="Verdana" w:hAnsi="Verdana"/>
                <w:sz w:val="22"/>
                <w:szCs w:val="22"/>
                <w:lang w:val="ro-RO"/>
              </w:rPr>
            </w:pPr>
          </w:p>
          <w:p w14:paraId="1DB5A89B" w14:textId="437B950D" w:rsidR="00860A08" w:rsidRPr="00331405" w:rsidRDefault="00860A08" w:rsidP="00331405">
            <w:pPr>
              <w:jc w:val="both"/>
              <w:rPr>
                <w:rFonts w:ascii="Verdana" w:hAnsi="Verdana"/>
                <w:sz w:val="22"/>
                <w:szCs w:val="22"/>
                <w:lang w:val="ro-RO"/>
              </w:rPr>
            </w:pPr>
            <w:r>
              <w:rPr>
                <w:rFonts w:ascii="Verdana" w:hAnsi="Verdana"/>
                <w:sz w:val="22"/>
                <w:szCs w:val="22"/>
                <w:lang w:val="ro-RO"/>
              </w:rPr>
              <w:t xml:space="preserve">Având în vedere eliminarea amendamentelor </w:t>
            </w:r>
            <w:r w:rsidR="00923FF3">
              <w:rPr>
                <w:rFonts w:ascii="Verdana" w:hAnsi="Verdana"/>
                <w:sz w:val="22"/>
                <w:szCs w:val="22"/>
                <w:lang w:val="ro-RO"/>
              </w:rPr>
              <w:t>adoptate</w:t>
            </w:r>
            <w:r>
              <w:rPr>
                <w:rFonts w:ascii="Verdana" w:hAnsi="Verdana"/>
                <w:sz w:val="22"/>
                <w:szCs w:val="22"/>
                <w:lang w:val="ro-RO"/>
              </w:rPr>
              <w:t xml:space="preserve"> de Senat</w:t>
            </w:r>
            <w:r w:rsidR="00923FF3">
              <w:rPr>
                <w:rFonts w:ascii="Verdana" w:hAnsi="Verdana"/>
                <w:sz w:val="22"/>
                <w:szCs w:val="22"/>
                <w:lang w:val="ro-RO"/>
              </w:rPr>
              <w:t xml:space="preserve"> şi aprobarea ordonanţei de urgenţă în forma propusă de Guvern.</w:t>
            </w:r>
          </w:p>
        </w:tc>
      </w:tr>
      <w:tr w:rsidR="004A3351" w:rsidRPr="00331405" w14:paraId="66ED7534"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0"/>
        </w:trPr>
        <w:tc>
          <w:tcPr>
            <w:tcW w:w="709" w:type="dxa"/>
          </w:tcPr>
          <w:p w14:paraId="163CC41D" w14:textId="77777777" w:rsidR="004A3351" w:rsidRPr="00331405" w:rsidRDefault="004A3351" w:rsidP="00331405">
            <w:pPr>
              <w:numPr>
                <w:ilvl w:val="0"/>
                <w:numId w:val="16"/>
              </w:numPr>
              <w:ind w:left="0" w:firstLine="0"/>
              <w:jc w:val="both"/>
              <w:rPr>
                <w:rFonts w:ascii="Verdana" w:hAnsi="Verdana"/>
                <w:sz w:val="22"/>
                <w:szCs w:val="22"/>
                <w:lang w:val="ro-RO"/>
              </w:rPr>
            </w:pPr>
          </w:p>
        </w:tc>
        <w:tc>
          <w:tcPr>
            <w:tcW w:w="4025" w:type="dxa"/>
          </w:tcPr>
          <w:p w14:paraId="343C5B36" w14:textId="77777777" w:rsidR="00CF6888" w:rsidRPr="00331405" w:rsidRDefault="00CF6888" w:rsidP="00331405">
            <w:pPr>
              <w:pStyle w:val="BodyText"/>
              <w:rPr>
                <w:rFonts w:ascii="Verdana" w:hAnsi="Verdana"/>
                <w:sz w:val="22"/>
                <w:szCs w:val="22"/>
                <w:lang w:val="ro-RO"/>
              </w:rPr>
            </w:pPr>
          </w:p>
          <w:p w14:paraId="0A83F5D2" w14:textId="77777777" w:rsidR="00CF6888" w:rsidRPr="00923FF3" w:rsidRDefault="00CF6888" w:rsidP="00331405">
            <w:pPr>
              <w:pStyle w:val="BodyText"/>
              <w:rPr>
                <w:rFonts w:ascii="Verdana" w:hAnsi="Verdana"/>
                <w:i/>
                <w:iCs/>
                <w:sz w:val="22"/>
                <w:szCs w:val="22"/>
                <w:lang w:val="ro-RO"/>
              </w:rPr>
            </w:pPr>
            <w:r w:rsidRPr="00923FF3">
              <w:rPr>
                <w:rFonts w:ascii="Verdana" w:hAnsi="Verdana"/>
                <w:i/>
                <w:iCs/>
                <w:sz w:val="22"/>
                <w:szCs w:val="22"/>
                <w:lang w:val="ro-RO"/>
              </w:rPr>
              <w:t>Titlul ordonanței</w:t>
            </w:r>
          </w:p>
          <w:p w14:paraId="037A2C8B" w14:textId="77777777" w:rsidR="00CF6888" w:rsidRPr="00331405" w:rsidRDefault="00CF6888" w:rsidP="00331405">
            <w:pPr>
              <w:pStyle w:val="BodyText"/>
              <w:rPr>
                <w:rFonts w:ascii="Verdana" w:hAnsi="Verdana"/>
                <w:sz w:val="22"/>
                <w:szCs w:val="22"/>
                <w:lang w:val="ro-RO"/>
              </w:rPr>
            </w:pPr>
          </w:p>
          <w:p w14:paraId="010B8D44" w14:textId="77777777" w:rsidR="004A3351" w:rsidRPr="00331405" w:rsidRDefault="00CF6888" w:rsidP="00923FF3">
            <w:pPr>
              <w:pStyle w:val="BodyText"/>
              <w:jc w:val="center"/>
              <w:rPr>
                <w:rFonts w:ascii="Verdana" w:hAnsi="Verdana"/>
                <w:sz w:val="22"/>
                <w:szCs w:val="22"/>
                <w:lang w:val="ro-RO"/>
              </w:rPr>
            </w:pPr>
            <w:r w:rsidRPr="00331405">
              <w:rPr>
                <w:rFonts w:ascii="Verdana" w:hAnsi="Verdana"/>
                <w:sz w:val="22"/>
                <w:szCs w:val="22"/>
                <w:lang w:val="ro-RO"/>
              </w:rPr>
              <w:t>Ordonanță de urgență pentru modificarea unor acte normative, precum şi reglementarea unor măsuri în domeniul protecţiei drepturilor persoanelor cu dizabilităţi</w:t>
            </w:r>
          </w:p>
        </w:tc>
        <w:tc>
          <w:tcPr>
            <w:tcW w:w="4025" w:type="dxa"/>
          </w:tcPr>
          <w:p w14:paraId="47EDC727" w14:textId="77777777" w:rsidR="004A3351" w:rsidRPr="00923FF3" w:rsidRDefault="004A3351" w:rsidP="00331405">
            <w:pPr>
              <w:jc w:val="both"/>
              <w:rPr>
                <w:rFonts w:ascii="Verdana" w:hAnsi="Verdana"/>
                <w:sz w:val="22"/>
                <w:szCs w:val="22"/>
                <w:lang w:val="ro-RO"/>
              </w:rPr>
            </w:pPr>
          </w:p>
          <w:p w14:paraId="33372918" w14:textId="34C38B35" w:rsidR="00923FF3" w:rsidRPr="00923FF3" w:rsidRDefault="00923FF3" w:rsidP="00331405">
            <w:pPr>
              <w:jc w:val="both"/>
              <w:rPr>
                <w:rFonts w:ascii="Verdana" w:hAnsi="Verdana"/>
                <w:sz w:val="22"/>
                <w:szCs w:val="22"/>
                <w:lang w:val="ro-RO"/>
              </w:rPr>
            </w:pPr>
            <w:r w:rsidRPr="00923FF3">
              <w:rPr>
                <w:rFonts w:ascii="Verdana" w:hAnsi="Verdana"/>
                <w:sz w:val="22"/>
                <w:szCs w:val="22"/>
                <w:lang w:val="ro-RO"/>
              </w:rPr>
              <w:t>__</w:t>
            </w:r>
          </w:p>
        </w:tc>
        <w:tc>
          <w:tcPr>
            <w:tcW w:w="4025" w:type="dxa"/>
          </w:tcPr>
          <w:p w14:paraId="66304AD2" w14:textId="77777777" w:rsidR="004A3351" w:rsidRPr="00331405" w:rsidRDefault="004A3351" w:rsidP="00331405">
            <w:pPr>
              <w:jc w:val="both"/>
              <w:rPr>
                <w:rFonts w:ascii="Verdana" w:hAnsi="Verdana"/>
                <w:b/>
                <w:bCs/>
                <w:sz w:val="22"/>
                <w:szCs w:val="22"/>
                <w:lang w:val="ro-RO"/>
              </w:rPr>
            </w:pPr>
          </w:p>
          <w:p w14:paraId="65B33C1B" w14:textId="77777777" w:rsidR="00E82A66" w:rsidRPr="00331405" w:rsidRDefault="00E82A66" w:rsidP="00331405">
            <w:pPr>
              <w:jc w:val="both"/>
              <w:rPr>
                <w:rFonts w:ascii="Verdana" w:hAnsi="Verdana"/>
                <w:b/>
                <w:bCs/>
                <w:sz w:val="22"/>
                <w:szCs w:val="22"/>
                <w:lang w:val="ro-RO"/>
              </w:rPr>
            </w:pPr>
            <w:r w:rsidRPr="00331405">
              <w:rPr>
                <w:rFonts w:ascii="Verdana" w:hAnsi="Verdana"/>
                <w:sz w:val="22"/>
                <w:szCs w:val="22"/>
                <w:lang w:val="ro-RO"/>
              </w:rPr>
              <w:t>Nemodificat</w:t>
            </w:r>
          </w:p>
        </w:tc>
        <w:tc>
          <w:tcPr>
            <w:tcW w:w="2526" w:type="dxa"/>
          </w:tcPr>
          <w:p w14:paraId="2815C9DA" w14:textId="77777777" w:rsidR="004A3351" w:rsidRPr="00331405" w:rsidRDefault="004A3351" w:rsidP="00331405">
            <w:pPr>
              <w:jc w:val="both"/>
              <w:rPr>
                <w:rFonts w:ascii="Verdana" w:hAnsi="Verdana"/>
                <w:sz w:val="22"/>
                <w:szCs w:val="22"/>
                <w:lang w:val="ro-RO"/>
              </w:rPr>
            </w:pPr>
          </w:p>
        </w:tc>
      </w:tr>
      <w:tr w:rsidR="00923FF3" w:rsidRPr="00331405" w14:paraId="4FDDFBF7"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0"/>
        </w:trPr>
        <w:tc>
          <w:tcPr>
            <w:tcW w:w="709" w:type="dxa"/>
          </w:tcPr>
          <w:p w14:paraId="3EB630E5" w14:textId="77777777" w:rsidR="00923FF3" w:rsidRPr="00331405" w:rsidRDefault="00923FF3" w:rsidP="00923FF3">
            <w:pPr>
              <w:numPr>
                <w:ilvl w:val="0"/>
                <w:numId w:val="16"/>
              </w:numPr>
              <w:ind w:left="0" w:firstLine="0"/>
              <w:jc w:val="both"/>
              <w:rPr>
                <w:rFonts w:ascii="Verdana" w:hAnsi="Verdana"/>
                <w:sz w:val="22"/>
                <w:szCs w:val="22"/>
                <w:lang w:val="ro-RO"/>
              </w:rPr>
            </w:pPr>
          </w:p>
        </w:tc>
        <w:tc>
          <w:tcPr>
            <w:tcW w:w="4025" w:type="dxa"/>
          </w:tcPr>
          <w:p w14:paraId="21A2F16D" w14:textId="77777777" w:rsidR="00923FF3" w:rsidRDefault="00923FF3" w:rsidP="00923FF3">
            <w:pPr>
              <w:pStyle w:val="BodyText"/>
              <w:rPr>
                <w:rFonts w:ascii="Verdana" w:hAnsi="Verdana"/>
                <w:sz w:val="22"/>
                <w:szCs w:val="22"/>
                <w:lang w:val="ro-RO"/>
              </w:rPr>
            </w:pPr>
          </w:p>
          <w:p w14:paraId="5837F36C" w14:textId="77777777" w:rsidR="00923FF3" w:rsidRDefault="00923FF3" w:rsidP="00923FF3">
            <w:pPr>
              <w:pStyle w:val="BodyText"/>
              <w:rPr>
                <w:rFonts w:ascii="Verdana" w:hAnsi="Verdana"/>
                <w:sz w:val="22"/>
                <w:szCs w:val="22"/>
                <w:lang w:val="ro-RO"/>
              </w:rPr>
            </w:pPr>
            <w:r w:rsidRPr="00331405">
              <w:rPr>
                <w:rFonts w:ascii="Verdana" w:hAnsi="Verdana"/>
                <w:sz w:val="22"/>
                <w:szCs w:val="22"/>
                <w:lang w:val="ro-RO"/>
              </w:rPr>
              <w:t>Art. I - Legea nr. 448/2006 privind protecţia şi promovarea drepturilor persoanelor cu handicap, republicată în Monitorul Oficial al României, Partea I, nr. 1 din 3 ianuarie 2008, cu modificările şi completările ulterioare, se modifică după cum urmează:</w:t>
            </w:r>
          </w:p>
          <w:p w14:paraId="6E7E9555" w14:textId="4EB6DC8D" w:rsidR="00174115" w:rsidRPr="00331405" w:rsidRDefault="00174115" w:rsidP="00923FF3">
            <w:pPr>
              <w:pStyle w:val="BodyText"/>
              <w:rPr>
                <w:rFonts w:ascii="Verdana" w:hAnsi="Verdana"/>
                <w:sz w:val="22"/>
                <w:szCs w:val="22"/>
                <w:lang w:val="ro-RO"/>
              </w:rPr>
            </w:pPr>
          </w:p>
        </w:tc>
        <w:tc>
          <w:tcPr>
            <w:tcW w:w="4025" w:type="dxa"/>
          </w:tcPr>
          <w:p w14:paraId="51DBA0B2" w14:textId="77777777" w:rsidR="00923FF3" w:rsidRPr="00923FF3" w:rsidRDefault="00923FF3" w:rsidP="00923FF3">
            <w:pPr>
              <w:jc w:val="both"/>
              <w:rPr>
                <w:rFonts w:ascii="Verdana" w:hAnsi="Verdana"/>
                <w:sz w:val="22"/>
                <w:szCs w:val="22"/>
                <w:lang w:val="ro-RO"/>
              </w:rPr>
            </w:pPr>
          </w:p>
          <w:p w14:paraId="0933DD69" w14:textId="71B0A30E" w:rsidR="00923FF3" w:rsidRPr="00331405" w:rsidRDefault="00923FF3" w:rsidP="00923FF3">
            <w:pPr>
              <w:jc w:val="both"/>
              <w:rPr>
                <w:rFonts w:ascii="Verdana" w:hAnsi="Verdana"/>
                <w:b/>
                <w:bCs/>
                <w:sz w:val="22"/>
                <w:szCs w:val="22"/>
                <w:lang w:val="ro-RO"/>
              </w:rPr>
            </w:pPr>
            <w:r w:rsidRPr="00923FF3">
              <w:rPr>
                <w:rFonts w:ascii="Verdana" w:hAnsi="Verdana"/>
                <w:sz w:val="22"/>
                <w:szCs w:val="22"/>
                <w:lang w:val="ro-RO"/>
              </w:rPr>
              <w:t>__</w:t>
            </w:r>
          </w:p>
        </w:tc>
        <w:tc>
          <w:tcPr>
            <w:tcW w:w="4025" w:type="dxa"/>
          </w:tcPr>
          <w:p w14:paraId="730C7E30" w14:textId="77777777" w:rsidR="00923FF3" w:rsidRPr="00331405" w:rsidRDefault="00923FF3" w:rsidP="00923FF3">
            <w:pPr>
              <w:jc w:val="both"/>
              <w:rPr>
                <w:rFonts w:ascii="Verdana" w:hAnsi="Verdana"/>
                <w:b/>
                <w:bCs/>
                <w:sz w:val="22"/>
                <w:szCs w:val="22"/>
                <w:lang w:val="ro-RO"/>
              </w:rPr>
            </w:pPr>
          </w:p>
          <w:p w14:paraId="25C1BE9E" w14:textId="4151DACB" w:rsidR="00923FF3" w:rsidRPr="00331405" w:rsidRDefault="00923FF3" w:rsidP="00923FF3">
            <w:pPr>
              <w:jc w:val="both"/>
              <w:rPr>
                <w:rFonts w:ascii="Verdana" w:hAnsi="Verdana"/>
                <w:b/>
                <w:bCs/>
                <w:sz w:val="22"/>
                <w:szCs w:val="22"/>
                <w:lang w:val="ro-RO"/>
              </w:rPr>
            </w:pPr>
            <w:r w:rsidRPr="00331405">
              <w:rPr>
                <w:rFonts w:ascii="Verdana" w:hAnsi="Verdana"/>
                <w:sz w:val="22"/>
                <w:szCs w:val="22"/>
                <w:lang w:val="ro-RO"/>
              </w:rPr>
              <w:t>Nemodificat</w:t>
            </w:r>
          </w:p>
        </w:tc>
        <w:tc>
          <w:tcPr>
            <w:tcW w:w="2526" w:type="dxa"/>
          </w:tcPr>
          <w:p w14:paraId="14BA7317" w14:textId="77777777" w:rsidR="00923FF3" w:rsidRPr="00331405" w:rsidRDefault="00923FF3" w:rsidP="00923FF3">
            <w:pPr>
              <w:jc w:val="both"/>
              <w:rPr>
                <w:rFonts w:ascii="Verdana" w:hAnsi="Verdana"/>
                <w:sz w:val="22"/>
                <w:szCs w:val="22"/>
                <w:lang w:val="ro-RO"/>
              </w:rPr>
            </w:pPr>
          </w:p>
        </w:tc>
      </w:tr>
      <w:tr w:rsidR="00923FF3" w:rsidRPr="00331405" w14:paraId="2518C86C"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0"/>
        </w:trPr>
        <w:tc>
          <w:tcPr>
            <w:tcW w:w="709" w:type="dxa"/>
          </w:tcPr>
          <w:p w14:paraId="12181EEE" w14:textId="77777777" w:rsidR="00923FF3" w:rsidRPr="00331405" w:rsidRDefault="00923FF3" w:rsidP="00923FF3">
            <w:pPr>
              <w:numPr>
                <w:ilvl w:val="0"/>
                <w:numId w:val="16"/>
              </w:numPr>
              <w:ind w:left="0" w:firstLine="0"/>
              <w:jc w:val="both"/>
              <w:rPr>
                <w:rFonts w:ascii="Verdana" w:hAnsi="Verdana"/>
                <w:sz w:val="22"/>
                <w:szCs w:val="22"/>
                <w:lang w:val="ro-RO"/>
              </w:rPr>
            </w:pPr>
          </w:p>
        </w:tc>
        <w:tc>
          <w:tcPr>
            <w:tcW w:w="4025" w:type="dxa"/>
          </w:tcPr>
          <w:p w14:paraId="4280907A" w14:textId="77777777" w:rsidR="00923FF3" w:rsidRDefault="00923FF3" w:rsidP="00923FF3">
            <w:pPr>
              <w:pStyle w:val="BodyText"/>
              <w:rPr>
                <w:rFonts w:ascii="Verdana" w:hAnsi="Verdana"/>
                <w:sz w:val="22"/>
                <w:szCs w:val="22"/>
                <w:lang w:val="ro-RO"/>
              </w:rPr>
            </w:pPr>
          </w:p>
          <w:p w14:paraId="42674F07" w14:textId="36B976EC" w:rsidR="00923FF3" w:rsidRPr="00331405" w:rsidRDefault="00923FF3" w:rsidP="00923FF3">
            <w:pPr>
              <w:pStyle w:val="BodyText"/>
              <w:rPr>
                <w:rFonts w:ascii="Verdana" w:hAnsi="Verdana"/>
                <w:sz w:val="22"/>
                <w:szCs w:val="22"/>
                <w:lang w:val="ro-RO"/>
              </w:rPr>
            </w:pPr>
            <w:r w:rsidRPr="00923FF3">
              <w:rPr>
                <w:rFonts w:ascii="Verdana" w:hAnsi="Verdana"/>
                <w:b/>
                <w:bCs/>
                <w:sz w:val="22"/>
                <w:szCs w:val="22"/>
                <w:lang w:val="ro-RO"/>
              </w:rPr>
              <w:t>1.</w:t>
            </w:r>
            <w:r>
              <w:rPr>
                <w:rFonts w:ascii="Verdana" w:hAnsi="Verdana"/>
                <w:b/>
                <w:bCs/>
                <w:sz w:val="22"/>
                <w:szCs w:val="22"/>
                <w:lang w:val="ro-RO"/>
              </w:rPr>
              <w:t xml:space="preserve"> </w:t>
            </w:r>
            <w:r w:rsidRPr="00923FF3">
              <w:rPr>
                <w:rFonts w:ascii="Verdana" w:hAnsi="Verdana"/>
                <w:b/>
                <w:bCs/>
                <w:sz w:val="22"/>
                <w:szCs w:val="22"/>
                <w:lang w:val="ro-RO"/>
              </w:rPr>
              <w:t>La articolul 51, partea introductivă a alineatului (6) va avea următorul cuprins:</w:t>
            </w:r>
          </w:p>
          <w:p w14:paraId="241CF2AD" w14:textId="77777777" w:rsidR="00923FF3" w:rsidRDefault="00923FF3" w:rsidP="00923FF3">
            <w:pPr>
              <w:pStyle w:val="BodyText"/>
              <w:rPr>
                <w:rFonts w:ascii="Verdana" w:hAnsi="Verdana"/>
                <w:sz w:val="22"/>
                <w:szCs w:val="22"/>
                <w:lang w:val="ro-RO"/>
              </w:rPr>
            </w:pPr>
            <w:r w:rsidRPr="00331405">
              <w:rPr>
                <w:rFonts w:ascii="Verdana" w:hAnsi="Verdana"/>
                <w:sz w:val="22"/>
                <w:szCs w:val="22"/>
                <w:lang w:val="ro-RO"/>
              </w:rPr>
              <w:t>"(6) Centrele de zi şi centrele rezidenţiale publice pentru persoane adulte cu handicap se înfiinţează ca structuri cu sau fără personalitate juridică, astfel:"</w:t>
            </w:r>
          </w:p>
          <w:p w14:paraId="375FC1F6" w14:textId="77777777" w:rsidR="00923FF3" w:rsidRDefault="00923FF3" w:rsidP="00923FF3">
            <w:pPr>
              <w:pStyle w:val="BodyText"/>
              <w:rPr>
                <w:rFonts w:ascii="Verdana" w:hAnsi="Verdana"/>
                <w:sz w:val="22"/>
                <w:szCs w:val="22"/>
                <w:lang w:val="ro-RO"/>
              </w:rPr>
            </w:pPr>
          </w:p>
          <w:p w14:paraId="5F8D3D62" w14:textId="6FA0BFD3" w:rsidR="00923FF3" w:rsidRPr="00923FF3" w:rsidRDefault="00923FF3" w:rsidP="00923FF3">
            <w:pPr>
              <w:pStyle w:val="BodyText"/>
              <w:rPr>
                <w:rFonts w:ascii="Verdana" w:hAnsi="Verdana"/>
                <w:b/>
                <w:bCs/>
                <w:sz w:val="22"/>
                <w:szCs w:val="22"/>
                <w:lang w:val="ro-RO"/>
              </w:rPr>
            </w:pPr>
            <w:r w:rsidRPr="00923FF3">
              <w:rPr>
                <w:rFonts w:ascii="Verdana" w:hAnsi="Verdana"/>
                <w:b/>
                <w:bCs/>
                <w:sz w:val="22"/>
                <w:szCs w:val="22"/>
                <w:lang w:val="ro-RO"/>
              </w:rPr>
              <w:t>2. La articolul 51, alineatul (7) va avea următorul cuprins:</w:t>
            </w:r>
          </w:p>
          <w:p w14:paraId="49A74916" w14:textId="77777777" w:rsidR="00923FF3" w:rsidRDefault="00923FF3" w:rsidP="00923FF3">
            <w:pPr>
              <w:pStyle w:val="BodyText"/>
              <w:rPr>
                <w:rFonts w:ascii="Verdana" w:hAnsi="Verdana"/>
                <w:sz w:val="22"/>
                <w:szCs w:val="22"/>
                <w:lang w:val="ro-RO"/>
              </w:rPr>
            </w:pPr>
            <w:r w:rsidRPr="00331405">
              <w:rPr>
                <w:rFonts w:ascii="Verdana" w:hAnsi="Verdana"/>
                <w:sz w:val="22"/>
                <w:szCs w:val="22"/>
                <w:lang w:val="ro-RO"/>
              </w:rPr>
              <w:t>"(7) Centrele de zi şi centrele rezidenţiale private pentru persoanele adulte cu handicap se înfiinţează ca structuri cu sau fără personalitate juridică."</w:t>
            </w:r>
          </w:p>
          <w:p w14:paraId="19E4EFAB" w14:textId="77777777" w:rsidR="00923FF3" w:rsidRDefault="00923FF3" w:rsidP="00923FF3">
            <w:pPr>
              <w:pStyle w:val="BodyText"/>
              <w:rPr>
                <w:rFonts w:ascii="Verdana" w:hAnsi="Verdana"/>
                <w:b/>
                <w:bCs/>
                <w:sz w:val="22"/>
                <w:szCs w:val="22"/>
                <w:lang w:val="ro-RO"/>
              </w:rPr>
            </w:pPr>
          </w:p>
          <w:p w14:paraId="5B831CB4" w14:textId="6F228212" w:rsidR="00923FF3" w:rsidRPr="00923FF3" w:rsidRDefault="00923FF3" w:rsidP="00923FF3">
            <w:pPr>
              <w:pStyle w:val="BodyText"/>
              <w:rPr>
                <w:rFonts w:ascii="Verdana" w:hAnsi="Verdana"/>
                <w:b/>
                <w:bCs/>
                <w:sz w:val="22"/>
                <w:szCs w:val="22"/>
                <w:lang w:val="ro-RO"/>
              </w:rPr>
            </w:pPr>
            <w:r w:rsidRPr="00923FF3">
              <w:rPr>
                <w:rFonts w:ascii="Verdana" w:hAnsi="Verdana"/>
                <w:b/>
                <w:bCs/>
                <w:sz w:val="22"/>
                <w:szCs w:val="22"/>
                <w:lang w:val="ro-RO"/>
              </w:rPr>
              <w:t>3. La articolul 100 alineatul (1), litera e) va avea următorul cuprins:</w:t>
            </w:r>
          </w:p>
          <w:p w14:paraId="6DAA0C09" w14:textId="77777777" w:rsidR="00923FF3" w:rsidRDefault="00923FF3" w:rsidP="00923FF3">
            <w:pPr>
              <w:pStyle w:val="BodyText"/>
              <w:rPr>
                <w:rFonts w:ascii="Verdana" w:hAnsi="Verdana"/>
                <w:sz w:val="22"/>
                <w:szCs w:val="22"/>
                <w:lang w:val="ro-RO"/>
              </w:rPr>
            </w:pPr>
            <w:r w:rsidRPr="00331405">
              <w:rPr>
                <w:rFonts w:ascii="Verdana" w:hAnsi="Verdana"/>
                <w:sz w:val="22"/>
                <w:szCs w:val="22"/>
                <w:lang w:val="ro-RO"/>
              </w:rPr>
              <w:t>"e) nerespectarea standardelor specifice de calitate, cu amendă de la 10.000 lei la 25.000 lei;"</w:t>
            </w:r>
          </w:p>
          <w:p w14:paraId="104F8CB9" w14:textId="224C8C2B" w:rsidR="00923FF3" w:rsidRPr="00331405" w:rsidRDefault="00923FF3" w:rsidP="00923FF3">
            <w:pPr>
              <w:pStyle w:val="BodyText"/>
              <w:rPr>
                <w:rFonts w:ascii="Verdana" w:hAnsi="Verdana"/>
                <w:sz w:val="22"/>
                <w:szCs w:val="22"/>
                <w:lang w:val="ro-RO"/>
              </w:rPr>
            </w:pPr>
          </w:p>
        </w:tc>
        <w:tc>
          <w:tcPr>
            <w:tcW w:w="4025" w:type="dxa"/>
          </w:tcPr>
          <w:p w14:paraId="31878DEC" w14:textId="77777777" w:rsidR="0027774F" w:rsidRDefault="0027774F" w:rsidP="00923FF3">
            <w:pPr>
              <w:jc w:val="both"/>
              <w:rPr>
                <w:rFonts w:ascii="Verdana" w:hAnsi="Verdana"/>
                <w:b/>
                <w:bCs/>
                <w:sz w:val="22"/>
                <w:szCs w:val="22"/>
                <w:lang w:val="ro-RO"/>
              </w:rPr>
            </w:pPr>
          </w:p>
          <w:p w14:paraId="56D64C21" w14:textId="10052C77" w:rsidR="00923FF3" w:rsidRPr="00331405" w:rsidRDefault="0027774F" w:rsidP="00923FF3">
            <w:pPr>
              <w:jc w:val="both"/>
              <w:rPr>
                <w:rFonts w:ascii="Verdana" w:hAnsi="Verdana"/>
                <w:b/>
                <w:bCs/>
                <w:sz w:val="22"/>
                <w:szCs w:val="22"/>
                <w:lang w:val="ro-RO"/>
              </w:rPr>
            </w:pPr>
            <w:r>
              <w:rPr>
                <w:rFonts w:ascii="Verdana" w:hAnsi="Verdana"/>
                <w:b/>
                <w:bCs/>
                <w:sz w:val="22"/>
                <w:szCs w:val="22"/>
                <w:lang w:val="ro-RO"/>
              </w:rPr>
              <w:t>__</w:t>
            </w:r>
          </w:p>
        </w:tc>
        <w:tc>
          <w:tcPr>
            <w:tcW w:w="4025" w:type="dxa"/>
          </w:tcPr>
          <w:p w14:paraId="7BC2D3E1" w14:textId="77777777" w:rsidR="0027774F" w:rsidRDefault="0027774F" w:rsidP="00923FF3">
            <w:pPr>
              <w:jc w:val="both"/>
              <w:rPr>
                <w:rFonts w:ascii="Verdana" w:hAnsi="Verdana"/>
                <w:sz w:val="22"/>
                <w:szCs w:val="22"/>
                <w:lang w:val="ro-RO"/>
              </w:rPr>
            </w:pPr>
          </w:p>
          <w:p w14:paraId="76336D4B" w14:textId="0F34E85C" w:rsidR="00923FF3" w:rsidRPr="00331405" w:rsidRDefault="00923FF3" w:rsidP="00923FF3">
            <w:pPr>
              <w:jc w:val="both"/>
              <w:rPr>
                <w:rFonts w:ascii="Verdana" w:hAnsi="Verdana"/>
                <w:b/>
                <w:bCs/>
                <w:sz w:val="22"/>
                <w:szCs w:val="22"/>
                <w:lang w:val="ro-RO"/>
              </w:rPr>
            </w:pPr>
            <w:r w:rsidRPr="00331405">
              <w:rPr>
                <w:rFonts w:ascii="Verdana" w:hAnsi="Verdana"/>
                <w:sz w:val="22"/>
                <w:szCs w:val="22"/>
                <w:lang w:val="ro-RO"/>
              </w:rPr>
              <w:t>Nemodificat</w:t>
            </w:r>
          </w:p>
        </w:tc>
        <w:tc>
          <w:tcPr>
            <w:tcW w:w="2526" w:type="dxa"/>
          </w:tcPr>
          <w:p w14:paraId="2DF4D840" w14:textId="77777777" w:rsidR="00923FF3" w:rsidRPr="00331405" w:rsidRDefault="00923FF3" w:rsidP="00923FF3">
            <w:pPr>
              <w:jc w:val="both"/>
              <w:rPr>
                <w:rFonts w:ascii="Verdana" w:hAnsi="Verdana"/>
                <w:sz w:val="22"/>
                <w:szCs w:val="22"/>
                <w:lang w:val="ro-RO"/>
              </w:rPr>
            </w:pPr>
          </w:p>
        </w:tc>
      </w:tr>
      <w:tr w:rsidR="00923FF3" w:rsidRPr="00331405" w14:paraId="7E25C88D"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0"/>
        </w:trPr>
        <w:tc>
          <w:tcPr>
            <w:tcW w:w="709" w:type="dxa"/>
          </w:tcPr>
          <w:p w14:paraId="61C760C0" w14:textId="77777777" w:rsidR="00923FF3" w:rsidRPr="00331405" w:rsidRDefault="00923FF3" w:rsidP="00923FF3">
            <w:pPr>
              <w:numPr>
                <w:ilvl w:val="0"/>
                <w:numId w:val="16"/>
              </w:numPr>
              <w:ind w:left="0" w:firstLine="0"/>
              <w:jc w:val="both"/>
              <w:rPr>
                <w:rFonts w:ascii="Verdana" w:hAnsi="Verdana"/>
                <w:sz w:val="22"/>
                <w:szCs w:val="22"/>
                <w:lang w:val="ro-RO"/>
              </w:rPr>
            </w:pPr>
          </w:p>
        </w:tc>
        <w:tc>
          <w:tcPr>
            <w:tcW w:w="4025" w:type="dxa"/>
          </w:tcPr>
          <w:p w14:paraId="25EE428B" w14:textId="32240A3D" w:rsidR="00923FF3" w:rsidRDefault="00923FF3" w:rsidP="00923FF3">
            <w:pPr>
              <w:pStyle w:val="BodyText"/>
              <w:rPr>
                <w:rFonts w:ascii="Verdana" w:hAnsi="Verdana"/>
                <w:sz w:val="22"/>
                <w:szCs w:val="22"/>
                <w:lang w:val="ro-RO"/>
              </w:rPr>
            </w:pPr>
          </w:p>
          <w:p w14:paraId="2BA99A3B" w14:textId="20461262" w:rsidR="00923FF3" w:rsidRDefault="00923FF3" w:rsidP="00923FF3">
            <w:pPr>
              <w:pStyle w:val="BodyText"/>
              <w:rPr>
                <w:rFonts w:ascii="Verdana" w:hAnsi="Verdana"/>
                <w:sz w:val="22"/>
                <w:szCs w:val="22"/>
                <w:lang w:val="ro-RO"/>
              </w:rPr>
            </w:pPr>
            <w:r>
              <w:rPr>
                <w:rFonts w:ascii="Verdana" w:hAnsi="Verdana"/>
                <w:sz w:val="22"/>
                <w:szCs w:val="22"/>
                <w:lang w:val="ro-RO"/>
              </w:rPr>
              <w:t>Art.II alin.(1)</w:t>
            </w:r>
          </w:p>
          <w:p w14:paraId="3B3C0B93" w14:textId="77777777" w:rsidR="00923FF3" w:rsidRDefault="00923FF3" w:rsidP="00923FF3">
            <w:pPr>
              <w:pStyle w:val="BodyText"/>
              <w:rPr>
                <w:rFonts w:ascii="Verdana" w:hAnsi="Verdana"/>
                <w:sz w:val="22"/>
                <w:szCs w:val="22"/>
                <w:lang w:val="ro-RO"/>
              </w:rPr>
            </w:pPr>
          </w:p>
          <w:p w14:paraId="38D78669" w14:textId="30953BBA" w:rsidR="00923FF3" w:rsidRPr="00331405" w:rsidRDefault="00923FF3" w:rsidP="00923FF3">
            <w:pPr>
              <w:pStyle w:val="BodyText"/>
              <w:rPr>
                <w:rFonts w:ascii="Verdana" w:hAnsi="Verdana"/>
                <w:sz w:val="22"/>
                <w:szCs w:val="22"/>
                <w:lang w:val="ro-RO"/>
              </w:rPr>
            </w:pPr>
            <w:r w:rsidRPr="00331405">
              <w:rPr>
                <w:rFonts w:ascii="Verdana" w:hAnsi="Verdana"/>
                <w:sz w:val="22"/>
                <w:szCs w:val="22"/>
                <w:lang w:val="ro-RO"/>
              </w:rPr>
              <w:t>Art. II - (1)</w:t>
            </w:r>
            <w:r>
              <w:rPr>
                <w:rFonts w:ascii="Verdana" w:hAnsi="Verdana"/>
                <w:sz w:val="22"/>
                <w:szCs w:val="22"/>
                <w:lang w:val="ro-RO"/>
              </w:rPr>
              <w:t xml:space="preserve"> </w:t>
            </w:r>
            <w:r w:rsidRPr="00331405">
              <w:rPr>
                <w:rFonts w:ascii="Verdana" w:hAnsi="Verdana"/>
                <w:sz w:val="22"/>
                <w:szCs w:val="22"/>
                <w:lang w:val="ro-RO"/>
              </w:rPr>
              <w:t>Centrele rezidenţiale, publice sau private, care nu s-au reorganizat în termenul prevăzut la art. II alin. (1) din Ordonanţa de urgenţă a Guvernului nr. 69/2018 pentru modificarea şi completarea Legii nr. 448/2006 privind protecţia şi promovarea drepturilor persoanelor cu handicap, aprobată prin Legea nr.92/2021, au obligaţia să se reorganizeze, până la data de 31 decembrie 2021, ţinând cont de nevoile individuale ale beneficiarilor corelate cu standardele specifice de calitate în vigoare.</w:t>
            </w:r>
          </w:p>
        </w:tc>
        <w:tc>
          <w:tcPr>
            <w:tcW w:w="4025" w:type="dxa"/>
          </w:tcPr>
          <w:p w14:paraId="765452DF" w14:textId="77777777" w:rsidR="00923FF3" w:rsidRPr="00174115" w:rsidRDefault="00923FF3" w:rsidP="00923FF3">
            <w:pPr>
              <w:jc w:val="both"/>
              <w:rPr>
                <w:rFonts w:ascii="Verdana" w:hAnsi="Verdana"/>
                <w:sz w:val="22"/>
                <w:szCs w:val="22"/>
                <w:lang w:val="ro-RO"/>
              </w:rPr>
            </w:pPr>
          </w:p>
          <w:p w14:paraId="3F4C29C2" w14:textId="362AA9CD" w:rsidR="00923FF3" w:rsidRPr="00174115" w:rsidRDefault="00923FF3" w:rsidP="00923FF3">
            <w:pPr>
              <w:jc w:val="both"/>
              <w:rPr>
                <w:rFonts w:ascii="Verdana" w:hAnsi="Verdana"/>
                <w:sz w:val="22"/>
                <w:szCs w:val="22"/>
                <w:lang w:val="ro-RO"/>
              </w:rPr>
            </w:pPr>
            <w:r w:rsidRPr="00174115">
              <w:rPr>
                <w:rFonts w:ascii="Verdana" w:hAnsi="Verdana"/>
                <w:sz w:val="22"/>
                <w:szCs w:val="22"/>
                <w:lang w:val="ro-RO"/>
              </w:rPr>
              <w:t>__</w:t>
            </w:r>
          </w:p>
        </w:tc>
        <w:tc>
          <w:tcPr>
            <w:tcW w:w="4025" w:type="dxa"/>
          </w:tcPr>
          <w:p w14:paraId="0ACED86D" w14:textId="77777777" w:rsidR="00923FF3" w:rsidRDefault="00923FF3" w:rsidP="00923FF3">
            <w:pPr>
              <w:jc w:val="both"/>
              <w:rPr>
                <w:rFonts w:ascii="Verdana" w:hAnsi="Verdana"/>
                <w:sz w:val="22"/>
                <w:szCs w:val="22"/>
                <w:lang w:val="ro-RO"/>
              </w:rPr>
            </w:pPr>
          </w:p>
          <w:p w14:paraId="67EAD97B" w14:textId="1DC0DC44" w:rsidR="00923FF3" w:rsidRPr="00331405" w:rsidRDefault="00923FF3" w:rsidP="00923FF3">
            <w:pPr>
              <w:jc w:val="both"/>
              <w:rPr>
                <w:rFonts w:ascii="Verdana" w:hAnsi="Verdana"/>
                <w:b/>
                <w:bCs/>
                <w:sz w:val="22"/>
                <w:szCs w:val="22"/>
                <w:lang w:val="ro-RO"/>
              </w:rPr>
            </w:pPr>
            <w:r w:rsidRPr="00331405">
              <w:rPr>
                <w:rFonts w:ascii="Verdana" w:hAnsi="Verdana"/>
                <w:sz w:val="22"/>
                <w:szCs w:val="22"/>
                <w:lang w:val="ro-RO"/>
              </w:rPr>
              <w:t>Nemodificat</w:t>
            </w:r>
          </w:p>
        </w:tc>
        <w:tc>
          <w:tcPr>
            <w:tcW w:w="2526" w:type="dxa"/>
          </w:tcPr>
          <w:p w14:paraId="37A63400" w14:textId="77777777" w:rsidR="00923FF3" w:rsidRPr="00331405" w:rsidRDefault="00923FF3" w:rsidP="00923FF3">
            <w:pPr>
              <w:jc w:val="both"/>
              <w:rPr>
                <w:rFonts w:ascii="Verdana" w:hAnsi="Verdana"/>
                <w:sz w:val="22"/>
                <w:szCs w:val="22"/>
                <w:lang w:val="ro-RO"/>
              </w:rPr>
            </w:pPr>
          </w:p>
        </w:tc>
      </w:tr>
      <w:tr w:rsidR="00923FF3" w:rsidRPr="00331405" w14:paraId="6D928619"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709" w:type="dxa"/>
          </w:tcPr>
          <w:p w14:paraId="0A8BC04A" w14:textId="77777777" w:rsidR="00923FF3" w:rsidRPr="00331405" w:rsidRDefault="00923FF3" w:rsidP="00923FF3">
            <w:pPr>
              <w:numPr>
                <w:ilvl w:val="0"/>
                <w:numId w:val="16"/>
              </w:numPr>
              <w:ind w:left="0" w:firstLine="0"/>
              <w:jc w:val="both"/>
              <w:rPr>
                <w:rFonts w:ascii="Verdana" w:hAnsi="Verdana"/>
                <w:sz w:val="22"/>
                <w:szCs w:val="22"/>
                <w:lang w:val="ro-RO"/>
              </w:rPr>
            </w:pPr>
          </w:p>
        </w:tc>
        <w:tc>
          <w:tcPr>
            <w:tcW w:w="4025" w:type="dxa"/>
          </w:tcPr>
          <w:p w14:paraId="2E5C7C20" w14:textId="77777777" w:rsidR="00923FF3" w:rsidRPr="00331405" w:rsidRDefault="00923FF3" w:rsidP="00923FF3">
            <w:pPr>
              <w:pStyle w:val="BodyText"/>
              <w:rPr>
                <w:rFonts w:ascii="Verdana" w:hAnsi="Verdana"/>
                <w:b/>
                <w:bCs/>
                <w:sz w:val="22"/>
                <w:szCs w:val="22"/>
              </w:rPr>
            </w:pPr>
          </w:p>
          <w:p w14:paraId="2D1295AB" w14:textId="77777777" w:rsidR="00923FF3" w:rsidRPr="00331405" w:rsidRDefault="00923FF3" w:rsidP="00923FF3">
            <w:pPr>
              <w:pStyle w:val="BodyText"/>
              <w:rPr>
                <w:rFonts w:ascii="Verdana" w:hAnsi="Verdana"/>
                <w:b/>
                <w:bCs/>
                <w:sz w:val="22"/>
                <w:szCs w:val="22"/>
              </w:rPr>
            </w:pPr>
          </w:p>
          <w:p w14:paraId="3D0483E2" w14:textId="77777777" w:rsidR="00923FF3" w:rsidRPr="00331405" w:rsidRDefault="00923FF3" w:rsidP="00923FF3">
            <w:pPr>
              <w:pStyle w:val="BodyText"/>
              <w:rPr>
                <w:rFonts w:ascii="Verdana" w:hAnsi="Verdana"/>
                <w:sz w:val="22"/>
                <w:szCs w:val="22"/>
              </w:rPr>
            </w:pPr>
            <w:r w:rsidRPr="00331405">
              <w:rPr>
                <w:rFonts w:ascii="Verdana" w:hAnsi="Verdana"/>
                <w:b/>
                <w:bCs/>
                <w:sz w:val="22"/>
                <w:szCs w:val="22"/>
              </w:rPr>
              <w:t>Art. II alin. (2)</w:t>
            </w:r>
          </w:p>
          <w:p w14:paraId="714448DE" w14:textId="77777777" w:rsidR="00923FF3" w:rsidRPr="00331405" w:rsidRDefault="00923FF3" w:rsidP="00923FF3">
            <w:pPr>
              <w:pStyle w:val="BodyText"/>
              <w:rPr>
                <w:rFonts w:ascii="Verdana" w:hAnsi="Verdana"/>
                <w:b/>
                <w:bCs/>
                <w:sz w:val="22"/>
                <w:szCs w:val="22"/>
              </w:rPr>
            </w:pPr>
            <w:bookmarkStart w:id="2" w:name="do|arII|al1"/>
            <w:bookmarkStart w:id="3" w:name="do|arII|al2"/>
            <w:bookmarkEnd w:id="2"/>
            <w:bookmarkEnd w:id="3"/>
          </w:p>
          <w:p w14:paraId="6945F407" w14:textId="38B235DF" w:rsidR="00923FF3" w:rsidRPr="00E22599" w:rsidRDefault="00923FF3" w:rsidP="00923FF3">
            <w:pPr>
              <w:pStyle w:val="BodyText"/>
              <w:rPr>
                <w:rFonts w:ascii="Verdana" w:hAnsi="Verdana"/>
                <w:sz w:val="22"/>
                <w:szCs w:val="22"/>
              </w:rPr>
            </w:pPr>
            <w:r w:rsidRPr="00331405">
              <w:rPr>
                <w:rFonts w:ascii="Verdana" w:hAnsi="Verdana"/>
                <w:b/>
                <w:bCs/>
                <w:sz w:val="22"/>
                <w:szCs w:val="22"/>
              </w:rPr>
              <w:t xml:space="preserve">(2) </w:t>
            </w:r>
            <w:r w:rsidRPr="00331405">
              <w:rPr>
                <w:rFonts w:ascii="Verdana" w:hAnsi="Verdana"/>
                <w:sz w:val="22"/>
                <w:szCs w:val="22"/>
              </w:rPr>
              <w:t xml:space="preserve">Reorganizarea prevăzută la alin. (1) se realizează </w:t>
            </w:r>
            <w:r w:rsidRPr="00331405">
              <w:rPr>
                <w:rFonts w:ascii="Verdana" w:hAnsi="Verdana"/>
                <w:b/>
                <w:bCs/>
                <w:sz w:val="22"/>
                <w:szCs w:val="22"/>
              </w:rPr>
              <w:t>fără</w:t>
            </w:r>
            <w:r w:rsidRPr="00331405">
              <w:rPr>
                <w:rFonts w:ascii="Verdana" w:hAnsi="Verdana"/>
                <w:sz w:val="22"/>
                <w:szCs w:val="22"/>
              </w:rPr>
              <w:t xml:space="preserve"> avizul Autorităţii Naţionale pentru Drepturile Persoanelor cu Dizabilităţi, Copii şi Adopţii.</w:t>
            </w:r>
          </w:p>
        </w:tc>
        <w:tc>
          <w:tcPr>
            <w:tcW w:w="4025" w:type="dxa"/>
          </w:tcPr>
          <w:p w14:paraId="3BAF8DC1" w14:textId="77777777" w:rsidR="00923FF3" w:rsidRPr="00331405" w:rsidRDefault="00923FF3" w:rsidP="00923FF3">
            <w:pPr>
              <w:jc w:val="both"/>
              <w:rPr>
                <w:rFonts w:ascii="Verdana" w:hAnsi="Verdana"/>
                <w:b/>
                <w:bCs/>
                <w:sz w:val="22"/>
                <w:szCs w:val="22"/>
                <w:lang w:val="ro-RO"/>
              </w:rPr>
            </w:pPr>
          </w:p>
          <w:p w14:paraId="58DDFD74" w14:textId="77777777" w:rsidR="00923FF3" w:rsidRPr="00331405" w:rsidRDefault="00923FF3" w:rsidP="00923FF3">
            <w:pPr>
              <w:jc w:val="both"/>
              <w:rPr>
                <w:rFonts w:ascii="Verdana" w:hAnsi="Verdana"/>
                <w:b/>
                <w:bCs/>
                <w:sz w:val="22"/>
                <w:szCs w:val="22"/>
                <w:lang w:val="ro-RO"/>
              </w:rPr>
            </w:pPr>
            <w:r w:rsidRPr="00331405">
              <w:rPr>
                <w:rFonts w:ascii="Verdana" w:hAnsi="Verdana"/>
                <w:b/>
                <w:bCs/>
                <w:sz w:val="22"/>
                <w:szCs w:val="22"/>
                <w:lang w:val="ro-RO"/>
              </w:rPr>
              <w:t>1. La articolul II, alineatul (2) se modifică şi va avea următorul cuprins:</w:t>
            </w:r>
          </w:p>
          <w:p w14:paraId="5FE798A3" w14:textId="233B6584" w:rsidR="00923FF3" w:rsidRPr="00E22599" w:rsidRDefault="00923FF3" w:rsidP="00923FF3">
            <w:pPr>
              <w:jc w:val="both"/>
              <w:rPr>
                <w:rFonts w:ascii="Verdana" w:hAnsi="Verdana"/>
                <w:bCs/>
                <w:sz w:val="22"/>
                <w:szCs w:val="22"/>
                <w:lang w:val="ro-RO"/>
              </w:rPr>
            </w:pPr>
            <w:r w:rsidRPr="00331405">
              <w:rPr>
                <w:rFonts w:ascii="Verdana" w:hAnsi="Verdana"/>
                <w:bCs/>
                <w:sz w:val="22"/>
                <w:szCs w:val="22"/>
                <w:lang w:val="ro-RO"/>
              </w:rPr>
              <w:t xml:space="preserve">„(2) Reorganizarea prevăzută la alin.(1) se realizează </w:t>
            </w:r>
            <w:r w:rsidRPr="00331405">
              <w:rPr>
                <w:rFonts w:ascii="Verdana" w:hAnsi="Verdana"/>
                <w:b/>
                <w:sz w:val="22"/>
                <w:szCs w:val="22"/>
                <w:lang w:val="ro-RO"/>
              </w:rPr>
              <w:t>cu</w:t>
            </w:r>
            <w:r w:rsidRPr="00331405">
              <w:rPr>
                <w:rFonts w:ascii="Verdana" w:hAnsi="Verdana"/>
                <w:bCs/>
                <w:sz w:val="22"/>
                <w:szCs w:val="22"/>
                <w:lang w:val="ro-RO"/>
              </w:rPr>
              <w:t xml:space="preserve"> avizul Autorităţii Naţionale pentru Drepturile Persoanelor cu Dizabilităţi, Copii şi Adopţii.”</w:t>
            </w:r>
          </w:p>
        </w:tc>
        <w:tc>
          <w:tcPr>
            <w:tcW w:w="4025" w:type="dxa"/>
          </w:tcPr>
          <w:p w14:paraId="52D7924F" w14:textId="77777777" w:rsidR="00923FF3" w:rsidRPr="00331405" w:rsidRDefault="00923FF3" w:rsidP="00923FF3">
            <w:pPr>
              <w:jc w:val="both"/>
              <w:rPr>
                <w:rFonts w:ascii="Verdana" w:hAnsi="Verdana"/>
                <w:sz w:val="22"/>
                <w:szCs w:val="22"/>
                <w:lang w:val="ro-RO"/>
              </w:rPr>
            </w:pPr>
          </w:p>
          <w:p w14:paraId="5699E0F5" w14:textId="77777777" w:rsidR="00923FF3" w:rsidRPr="00331405" w:rsidRDefault="00923FF3" w:rsidP="00923FF3">
            <w:pPr>
              <w:jc w:val="both"/>
              <w:rPr>
                <w:rFonts w:ascii="Verdana" w:hAnsi="Verdana"/>
                <w:b/>
                <w:bCs/>
                <w:sz w:val="22"/>
                <w:szCs w:val="22"/>
                <w:lang w:val="ro-RO"/>
              </w:rPr>
            </w:pPr>
            <w:r w:rsidRPr="00331405">
              <w:rPr>
                <w:rFonts w:ascii="Verdana" w:hAnsi="Verdana"/>
                <w:b/>
                <w:bCs/>
                <w:sz w:val="22"/>
                <w:szCs w:val="22"/>
                <w:lang w:val="ro-RO"/>
              </w:rPr>
              <w:t>Se elimină textul propus de Senat.</w:t>
            </w:r>
          </w:p>
          <w:p w14:paraId="685807EB" w14:textId="506C6394" w:rsidR="00923FF3" w:rsidRDefault="00923FF3" w:rsidP="00923FF3">
            <w:pPr>
              <w:jc w:val="both"/>
              <w:rPr>
                <w:rFonts w:ascii="Verdana" w:hAnsi="Verdana"/>
                <w:b/>
                <w:bCs/>
                <w:sz w:val="22"/>
                <w:szCs w:val="22"/>
                <w:lang w:val="ro-RO"/>
              </w:rPr>
            </w:pPr>
          </w:p>
          <w:p w14:paraId="6934FE3A" w14:textId="77777777" w:rsidR="006B191E" w:rsidRPr="00331405" w:rsidRDefault="006B191E" w:rsidP="00923FF3">
            <w:pPr>
              <w:jc w:val="both"/>
              <w:rPr>
                <w:rFonts w:ascii="Verdana" w:hAnsi="Verdana"/>
                <w:b/>
                <w:bCs/>
                <w:sz w:val="22"/>
                <w:szCs w:val="22"/>
                <w:lang w:val="ro-RO"/>
              </w:rPr>
            </w:pPr>
          </w:p>
          <w:p w14:paraId="595BC4AE" w14:textId="77777777" w:rsidR="003D5098" w:rsidRPr="0027774F" w:rsidRDefault="003D5098" w:rsidP="003D5098">
            <w:pPr>
              <w:jc w:val="both"/>
              <w:rPr>
                <w:rFonts w:ascii="Verdana" w:hAnsi="Verdana"/>
                <w:i/>
                <w:iCs/>
                <w:sz w:val="22"/>
                <w:szCs w:val="22"/>
                <w:lang w:val="ro-RO"/>
              </w:rPr>
            </w:pPr>
            <w:r w:rsidRPr="0027774F">
              <w:rPr>
                <w:rFonts w:ascii="Verdana" w:hAnsi="Verdana"/>
                <w:i/>
                <w:iCs/>
                <w:sz w:val="22"/>
                <w:szCs w:val="22"/>
                <w:lang w:val="ro-RO"/>
              </w:rPr>
              <w:t xml:space="preserve">Autori: </w:t>
            </w:r>
            <w:r>
              <w:rPr>
                <w:rFonts w:ascii="Verdana" w:hAnsi="Verdana"/>
                <w:i/>
                <w:iCs/>
                <w:sz w:val="22"/>
                <w:szCs w:val="22"/>
                <w:lang w:val="ro-RO"/>
              </w:rPr>
              <w:t xml:space="preserve">membrii Comisiei pentru sănătate și familie și </w:t>
            </w:r>
            <w:r w:rsidRPr="0027774F">
              <w:rPr>
                <w:rFonts w:ascii="Verdana" w:hAnsi="Verdana"/>
                <w:i/>
                <w:iCs/>
                <w:sz w:val="22"/>
                <w:szCs w:val="22"/>
                <w:lang w:val="ro-RO"/>
              </w:rPr>
              <w:t xml:space="preserve">membrii </w:t>
            </w:r>
            <w:r>
              <w:rPr>
                <w:rFonts w:ascii="Verdana" w:hAnsi="Verdana"/>
                <w:i/>
                <w:iCs/>
                <w:sz w:val="22"/>
                <w:szCs w:val="22"/>
                <w:lang w:val="ro-RO"/>
              </w:rPr>
              <w:t>C</w:t>
            </w:r>
            <w:r w:rsidRPr="0027774F">
              <w:rPr>
                <w:rFonts w:ascii="Verdana" w:hAnsi="Verdana"/>
                <w:i/>
                <w:iCs/>
                <w:sz w:val="22"/>
                <w:szCs w:val="22"/>
                <w:lang w:val="ro-RO"/>
              </w:rPr>
              <w:t xml:space="preserve">omisiei </w:t>
            </w:r>
            <w:r>
              <w:rPr>
                <w:rFonts w:ascii="Verdana" w:hAnsi="Verdana"/>
                <w:i/>
                <w:iCs/>
                <w:sz w:val="22"/>
                <w:szCs w:val="22"/>
                <w:lang w:val="ro-RO"/>
              </w:rPr>
              <w:t xml:space="preserve">pentru muncă și protecție socială </w:t>
            </w:r>
            <w:r w:rsidRPr="0027774F">
              <w:rPr>
                <w:rFonts w:ascii="Verdana" w:hAnsi="Verdana"/>
                <w:i/>
                <w:iCs/>
                <w:sz w:val="22"/>
                <w:szCs w:val="22"/>
                <w:lang w:val="ro-RO"/>
              </w:rPr>
              <w:t>din grupurile parlamentare ale PSD, PNL și UDMR</w:t>
            </w:r>
          </w:p>
          <w:p w14:paraId="1434B850" w14:textId="77141AF9" w:rsidR="00923FF3" w:rsidRPr="00331405" w:rsidRDefault="00923FF3" w:rsidP="00923FF3">
            <w:pPr>
              <w:jc w:val="both"/>
              <w:rPr>
                <w:rFonts w:ascii="Verdana" w:hAnsi="Verdana"/>
                <w:i/>
                <w:iCs/>
                <w:sz w:val="22"/>
                <w:szCs w:val="22"/>
                <w:lang w:val="ro-RO"/>
              </w:rPr>
            </w:pPr>
          </w:p>
        </w:tc>
        <w:tc>
          <w:tcPr>
            <w:tcW w:w="2526" w:type="dxa"/>
          </w:tcPr>
          <w:p w14:paraId="75FB4DBA" w14:textId="77777777" w:rsidR="00923FF3" w:rsidRDefault="00923FF3" w:rsidP="00923FF3">
            <w:pPr>
              <w:jc w:val="both"/>
              <w:rPr>
                <w:rFonts w:ascii="Verdana" w:hAnsi="Verdana"/>
                <w:sz w:val="22"/>
                <w:szCs w:val="22"/>
                <w:lang w:eastAsia="en-GB"/>
              </w:rPr>
            </w:pPr>
          </w:p>
          <w:p w14:paraId="419AE00F" w14:textId="5A07AF7F" w:rsidR="00923FF3" w:rsidRPr="00331405" w:rsidRDefault="00E22599" w:rsidP="006B191E">
            <w:pPr>
              <w:jc w:val="both"/>
              <w:rPr>
                <w:rFonts w:ascii="Verdana" w:hAnsi="Verdana"/>
                <w:sz w:val="22"/>
                <w:szCs w:val="22"/>
                <w:lang w:val="ro-RO"/>
              </w:rPr>
            </w:pPr>
            <w:r>
              <w:rPr>
                <w:rFonts w:ascii="Verdana" w:hAnsi="Verdana"/>
                <w:sz w:val="22"/>
                <w:szCs w:val="22"/>
                <w:lang w:val="ro-RO"/>
              </w:rPr>
              <w:t>M</w:t>
            </w:r>
            <w:r w:rsidR="006B191E">
              <w:rPr>
                <w:rFonts w:ascii="Verdana" w:hAnsi="Verdana"/>
                <w:sz w:val="22"/>
                <w:szCs w:val="22"/>
                <w:lang w:val="ro-RO"/>
              </w:rPr>
              <w:t xml:space="preserve">otivarea </w:t>
            </w:r>
            <w:r>
              <w:rPr>
                <w:rFonts w:ascii="Verdana" w:hAnsi="Verdana"/>
                <w:sz w:val="22"/>
                <w:szCs w:val="22"/>
                <w:lang w:val="ro-RO"/>
              </w:rPr>
              <w:t xml:space="preserve">este </w:t>
            </w:r>
            <w:r w:rsidR="006B191E">
              <w:rPr>
                <w:rFonts w:ascii="Verdana" w:hAnsi="Verdana"/>
                <w:sz w:val="22"/>
                <w:szCs w:val="22"/>
                <w:lang w:val="ro-RO"/>
              </w:rPr>
              <w:t>prezentată în partea introductivă a raportului.</w:t>
            </w:r>
          </w:p>
        </w:tc>
      </w:tr>
      <w:tr w:rsidR="00E22599" w:rsidRPr="00331405" w14:paraId="1D7F73B1"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4"/>
        </w:trPr>
        <w:tc>
          <w:tcPr>
            <w:tcW w:w="709" w:type="dxa"/>
          </w:tcPr>
          <w:p w14:paraId="292F6771" w14:textId="77777777" w:rsidR="00E22599" w:rsidRPr="00331405" w:rsidRDefault="00E22599" w:rsidP="00E22599">
            <w:pPr>
              <w:numPr>
                <w:ilvl w:val="0"/>
                <w:numId w:val="16"/>
              </w:numPr>
              <w:ind w:left="0" w:firstLine="0"/>
              <w:jc w:val="both"/>
              <w:rPr>
                <w:rFonts w:ascii="Verdana" w:hAnsi="Verdana"/>
                <w:sz w:val="22"/>
                <w:szCs w:val="22"/>
                <w:lang w:val="ro-RO"/>
              </w:rPr>
            </w:pPr>
          </w:p>
        </w:tc>
        <w:tc>
          <w:tcPr>
            <w:tcW w:w="4025" w:type="dxa"/>
          </w:tcPr>
          <w:p w14:paraId="0A97834D" w14:textId="77777777" w:rsidR="00E22599" w:rsidRDefault="00E22599" w:rsidP="00E22599">
            <w:pPr>
              <w:pStyle w:val="BodyText"/>
              <w:rPr>
                <w:rFonts w:ascii="Verdana" w:hAnsi="Verdana"/>
                <w:sz w:val="22"/>
                <w:szCs w:val="22"/>
                <w:lang w:val="ro-RO"/>
              </w:rPr>
            </w:pPr>
          </w:p>
          <w:p w14:paraId="1AA0255B" w14:textId="760E8CCA" w:rsidR="00E22599" w:rsidRPr="00331405" w:rsidRDefault="00E22599" w:rsidP="00E22599">
            <w:pPr>
              <w:pStyle w:val="BodyText"/>
              <w:rPr>
                <w:rFonts w:ascii="Verdana" w:hAnsi="Verdana"/>
                <w:sz w:val="22"/>
                <w:szCs w:val="22"/>
                <w:lang w:val="ro-RO"/>
              </w:rPr>
            </w:pPr>
            <w:r>
              <w:rPr>
                <w:rFonts w:ascii="Verdana" w:hAnsi="Verdana"/>
                <w:sz w:val="22"/>
                <w:szCs w:val="22"/>
                <w:lang w:val="ro-RO"/>
              </w:rPr>
              <w:t>__</w:t>
            </w:r>
          </w:p>
        </w:tc>
        <w:tc>
          <w:tcPr>
            <w:tcW w:w="4025" w:type="dxa"/>
          </w:tcPr>
          <w:p w14:paraId="0CC5DC98" w14:textId="77777777" w:rsidR="00E22599" w:rsidRPr="00331405" w:rsidRDefault="00E22599" w:rsidP="00E22599">
            <w:pPr>
              <w:pStyle w:val="Bodytext30"/>
              <w:shd w:val="clear" w:color="auto" w:fill="auto"/>
              <w:tabs>
                <w:tab w:val="left" w:pos="1014"/>
              </w:tabs>
              <w:spacing w:before="0" w:after="0" w:line="240" w:lineRule="auto"/>
              <w:jc w:val="both"/>
              <w:rPr>
                <w:rFonts w:ascii="Verdana" w:hAnsi="Verdana"/>
                <w:color w:val="000000"/>
                <w:sz w:val="22"/>
                <w:szCs w:val="22"/>
                <w:lang w:val="ro-RO"/>
              </w:rPr>
            </w:pPr>
          </w:p>
          <w:p w14:paraId="1DAC601A" w14:textId="644D51C3" w:rsidR="00E22599" w:rsidRPr="00331405" w:rsidRDefault="00E22599" w:rsidP="00E22599">
            <w:pPr>
              <w:pStyle w:val="Bodytext30"/>
              <w:shd w:val="clear" w:color="auto" w:fill="auto"/>
              <w:tabs>
                <w:tab w:val="left" w:pos="1014"/>
              </w:tabs>
              <w:spacing w:before="0" w:after="0" w:line="240" w:lineRule="auto"/>
              <w:jc w:val="both"/>
              <w:rPr>
                <w:rFonts w:ascii="Verdana" w:hAnsi="Verdana"/>
                <w:sz w:val="22"/>
                <w:szCs w:val="22"/>
              </w:rPr>
            </w:pPr>
            <w:r w:rsidRPr="00331405">
              <w:rPr>
                <w:rFonts w:ascii="Verdana" w:hAnsi="Verdana"/>
                <w:color w:val="000000"/>
                <w:sz w:val="22"/>
                <w:szCs w:val="22"/>
                <w:lang w:val="ro-RO"/>
              </w:rPr>
              <w:t>2. La articolul II, după alineatul (2) se introduc două noi alineate, alin.(2</w:t>
            </w:r>
            <w:r w:rsidRPr="00331405">
              <w:rPr>
                <w:rFonts w:ascii="Verdana" w:hAnsi="Verdana"/>
                <w:color w:val="000000"/>
                <w:sz w:val="22"/>
                <w:szCs w:val="22"/>
                <w:vertAlign w:val="superscript"/>
                <w:lang w:val="ro-RO"/>
              </w:rPr>
              <w:t>1</w:t>
            </w:r>
            <w:r w:rsidRPr="00331405">
              <w:rPr>
                <w:rFonts w:ascii="Verdana" w:hAnsi="Verdana"/>
                <w:color w:val="000000"/>
                <w:sz w:val="22"/>
                <w:szCs w:val="22"/>
                <w:lang w:val="ro-RO"/>
              </w:rPr>
              <w:t>) şi (2</w:t>
            </w:r>
            <w:r w:rsidR="003239C0">
              <w:rPr>
                <w:rFonts w:ascii="Verdana" w:hAnsi="Verdana"/>
                <w:color w:val="000000"/>
                <w:sz w:val="22"/>
                <w:szCs w:val="22"/>
                <w:vertAlign w:val="superscript"/>
                <w:lang w:val="ro-RO"/>
              </w:rPr>
              <w:t>2</w:t>
            </w:r>
            <w:r w:rsidRPr="00331405">
              <w:rPr>
                <w:rFonts w:ascii="Verdana" w:hAnsi="Verdana"/>
                <w:color w:val="000000"/>
                <w:sz w:val="22"/>
                <w:szCs w:val="22"/>
                <w:lang w:val="ro-RO"/>
              </w:rPr>
              <w:t>), cu următorul cuprins:</w:t>
            </w:r>
          </w:p>
          <w:p w14:paraId="78EF97B7" w14:textId="77777777" w:rsidR="00E22599" w:rsidRPr="00331405" w:rsidRDefault="00E22599" w:rsidP="00E22599">
            <w:pPr>
              <w:pStyle w:val="BodyText1"/>
              <w:shd w:val="clear" w:color="auto" w:fill="auto"/>
              <w:spacing w:before="0" w:after="0" w:line="240" w:lineRule="auto"/>
              <w:jc w:val="both"/>
              <w:rPr>
                <w:rFonts w:ascii="Verdana" w:hAnsi="Verdana"/>
                <w:b w:val="0"/>
                <w:spacing w:val="0"/>
                <w:sz w:val="22"/>
                <w:szCs w:val="22"/>
              </w:rPr>
            </w:pPr>
            <w:r w:rsidRPr="00E22599">
              <w:rPr>
                <w:rFonts w:ascii="Verdana" w:hAnsi="Verdana"/>
                <w:b w:val="0"/>
                <w:bCs w:val="0"/>
                <w:spacing w:val="0"/>
                <w:sz w:val="22"/>
                <w:szCs w:val="22"/>
              </w:rPr>
              <w:t>„(2</w:t>
            </w:r>
            <w:r w:rsidRPr="00E22599">
              <w:rPr>
                <w:rFonts w:ascii="Verdana" w:hAnsi="Verdana"/>
                <w:b w:val="0"/>
                <w:bCs w:val="0"/>
                <w:spacing w:val="0"/>
                <w:sz w:val="22"/>
                <w:szCs w:val="22"/>
                <w:vertAlign w:val="superscript"/>
              </w:rPr>
              <w:t>1</w:t>
            </w:r>
            <w:r w:rsidRPr="00E22599">
              <w:rPr>
                <w:rFonts w:ascii="Verdana" w:hAnsi="Verdana"/>
                <w:b w:val="0"/>
                <w:bCs w:val="0"/>
                <w:spacing w:val="0"/>
                <w:sz w:val="22"/>
                <w:szCs w:val="22"/>
              </w:rPr>
              <w:t>)</w:t>
            </w:r>
            <w:r w:rsidRPr="00331405">
              <w:rPr>
                <w:rFonts w:ascii="Verdana" w:hAnsi="Verdana"/>
                <w:spacing w:val="0"/>
                <w:sz w:val="22"/>
                <w:szCs w:val="22"/>
              </w:rPr>
              <w:t xml:space="preserve"> </w:t>
            </w:r>
            <w:r w:rsidRPr="00331405">
              <w:rPr>
                <w:rFonts w:ascii="Verdana" w:hAnsi="Verdana"/>
                <w:b w:val="0"/>
                <w:spacing w:val="0"/>
                <w:sz w:val="22"/>
                <w:szCs w:val="22"/>
              </w:rPr>
              <w:t>Avizul se emite în 30 zile de la depunerea cererii în acest sens. Autoritatea Naţională pentru Drepturile Persoanelor cu Dizabilităţi, Copii şi Adopţii poate solicita, în termen de 15 zile de la primirea cererii, prelungirea termenului de acordare a avizului la 45 zile.</w:t>
            </w:r>
          </w:p>
          <w:p w14:paraId="1A9C3242" w14:textId="77777777" w:rsidR="00E22599" w:rsidRPr="00331405" w:rsidRDefault="00E22599" w:rsidP="00E22599">
            <w:pPr>
              <w:pStyle w:val="BodyText1"/>
              <w:shd w:val="clear" w:color="auto" w:fill="auto"/>
              <w:spacing w:before="0" w:after="0" w:line="240" w:lineRule="auto"/>
              <w:jc w:val="both"/>
              <w:rPr>
                <w:rFonts w:ascii="Verdana" w:hAnsi="Verdana"/>
                <w:b w:val="0"/>
                <w:spacing w:val="0"/>
                <w:sz w:val="22"/>
                <w:szCs w:val="22"/>
              </w:rPr>
            </w:pPr>
            <w:r w:rsidRPr="00E22599">
              <w:rPr>
                <w:rFonts w:ascii="Verdana" w:hAnsi="Verdana"/>
                <w:b w:val="0"/>
                <w:bCs w:val="0"/>
                <w:spacing w:val="0"/>
                <w:sz w:val="22"/>
                <w:szCs w:val="22"/>
              </w:rPr>
              <w:t>(2</w:t>
            </w:r>
            <w:r w:rsidRPr="00E22599">
              <w:rPr>
                <w:rFonts w:ascii="Verdana" w:hAnsi="Verdana"/>
                <w:b w:val="0"/>
                <w:bCs w:val="0"/>
                <w:spacing w:val="0"/>
                <w:sz w:val="22"/>
                <w:szCs w:val="22"/>
                <w:vertAlign w:val="superscript"/>
              </w:rPr>
              <w:t>2</w:t>
            </w:r>
            <w:r w:rsidRPr="00E22599">
              <w:rPr>
                <w:rFonts w:ascii="Verdana" w:hAnsi="Verdana"/>
                <w:b w:val="0"/>
                <w:bCs w:val="0"/>
                <w:spacing w:val="0"/>
                <w:sz w:val="22"/>
                <w:szCs w:val="22"/>
              </w:rPr>
              <w:t>)</w:t>
            </w:r>
            <w:r w:rsidRPr="00331405">
              <w:rPr>
                <w:rFonts w:ascii="Verdana" w:hAnsi="Verdana"/>
                <w:b w:val="0"/>
                <w:spacing w:val="0"/>
                <w:sz w:val="22"/>
                <w:szCs w:val="22"/>
              </w:rPr>
              <w:t xml:space="preserve"> În cazul în care Autoritatea Naţională pentru Drepturile Persoanelor cu Dizabilităţi, Copii şi Adopţii nu emite avizul în termenul stabilit la alin.(2</w:t>
            </w:r>
            <w:r w:rsidRPr="00331405">
              <w:rPr>
                <w:rFonts w:ascii="Verdana" w:hAnsi="Verdana"/>
                <w:b w:val="0"/>
                <w:spacing w:val="0"/>
                <w:sz w:val="22"/>
                <w:szCs w:val="22"/>
                <w:vertAlign w:val="superscript"/>
              </w:rPr>
              <w:t>1</w:t>
            </w:r>
            <w:r w:rsidRPr="00331405">
              <w:rPr>
                <w:rFonts w:ascii="Verdana" w:hAnsi="Verdana"/>
                <w:b w:val="0"/>
                <w:spacing w:val="0"/>
                <w:sz w:val="22"/>
                <w:szCs w:val="22"/>
              </w:rPr>
              <w:t>), avizul se consideră favorabil.”</w:t>
            </w:r>
          </w:p>
          <w:p w14:paraId="7540BB4E" w14:textId="77777777" w:rsidR="00E22599" w:rsidRPr="00331405" w:rsidRDefault="00E22599" w:rsidP="00E22599">
            <w:pPr>
              <w:jc w:val="both"/>
              <w:rPr>
                <w:rFonts w:ascii="Verdana" w:hAnsi="Verdana"/>
                <w:bCs/>
                <w:sz w:val="22"/>
                <w:szCs w:val="22"/>
                <w:lang w:val="ro-RO"/>
              </w:rPr>
            </w:pPr>
          </w:p>
        </w:tc>
        <w:tc>
          <w:tcPr>
            <w:tcW w:w="4025" w:type="dxa"/>
          </w:tcPr>
          <w:p w14:paraId="4F5E9B6B" w14:textId="77777777" w:rsidR="00E22599" w:rsidRPr="00331405" w:rsidRDefault="00E22599" w:rsidP="00E22599">
            <w:pPr>
              <w:jc w:val="both"/>
              <w:rPr>
                <w:rFonts w:ascii="Verdana" w:hAnsi="Verdana"/>
                <w:sz w:val="22"/>
                <w:szCs w:val="22"/>
                <w:lang w:val="ro-RO"/>
              </w:rPr>
            </w:pPr>
          </w:p>
          <w:p w14:paraId="7B7D29EA" w14:textId="77777777" w:rsidR="00E22599" w:rsidRPr="00331405" w:rsidRDefault="00E22599" w:rsidP="00E22599">
            <w:pPr>
              <w:jc w:val="both"/>
              <w:rPr>
                <w:rFonts w:ascii="Verdana" w:hAnsi="Verdana"/>
                <w:b/>
                <w:bCs/>
                <w:sz w:val="22"/>
                <w:szCs w:val="22"/>
                <w:lang w:val="ro-RO"/>
              </w:rPr>
            </w:pPr>
            <w:r w:rsidRPr="00331405">
              <w:rPr>
                <w:rFonts w:ascii="Verdana" w:hAnsi="Verdana"/>
                <w:b/>
                <w:bCs/>
                <w:sz w:val="22"/>
                <w:szCs w:val="22"/>
                <w:lang w:val="ro-RO"/>
              </w:rPr>
              <w:t>Se elimină textul propus de Senat.</w:t>
            </w:r>
          </w:p>
          <w:p w14:paraId="0BBDF23E" w14:textId="77777777" w:rsidR="00E22599" w:rsidRPr="00331405" w:rsidRDefault="00E22599" w:rsidP="00E22599">
            <w:pPr>
              <w:jc w:val="both"/>
              <w:rPr>
                <w:rFonts w:ascii="Verdana" w:hAnsi="Verdana"/>
                <w:b/>
                <w:bCs/>
                <w:sz w:val="22"/>
                <w:szCs w:val="22"/>
                <w:lang w:val="ro-RO"/>
              </w:rPr>
            </w:pPr>
          </w:p>
          <w:p w14:paraId="57F05A28" w14:textId="77777777" w:rsidR="003D5098" w:rsidRPr="0027774F" w:rsidRDefault="003D5098" w:rsidP="003D5098">
            <w:pPr>
              <w:jc w:val="both"/>
              <w:rPr>
                <w:rFonts w:ascii="Verdana" w:hAnsi="Verdana"/>
                <w:i/>
                <w:iCs/>
                <w:sz w:val="22"/>
                <w:szCs w:val="22"/>
                <w:lang w:val="ro-RO"/>
              </w:rPr>
            </w:pPr>
            <w:r w:rsidRPr="0027774F">
              <w:rPr>
                <w:rFonts w:ascii="Verdana" w:hAnsi="Verdana"/>
                <w:i/>
                <w:iCs/>
                <w:sz w:val="22"/>
                <w:szCs w:val="22"/>
                <w:lang w:val="ro-RO"/>
              </w:rPr>
              <w:t xml:space="preserve">Autori: </w:t>
            </w:r>
            <w:r>
              <w:rPr>
                <w:rFonts w:ascii="Verdana" w:hAnsi="Verdana"/>
                <w:i/>
                <w:iCs/>
                <w:sz w:val="22"/>
                <w:szCs w:val="22"/>
                <w:lang w:val="ro-RO"/>
              </w:rPr>
              <w:t xml:space="preserve">membrii Comisiei pentru sănătate și familie și </w:t>
            </w:r>
            <w:r w:rsidRPr="0027774F">
              <w:rPr>
                <w:rFonts w:ascii="Verdana" w:hAnsi="Verdana"/>
                <w:i/>
                <w:iCs/>
                <w:sz w:val="22"/>
                <w:szCs w:val="22"/>
                <w:lang w:val="ro-RO"/>
              </w:rPr>
              <w:t xml:space="preserve">membrii </w:t>
            </w:r>
            <w:r>
              <w:rPr>
                <w:rFonts w:ascii="Verdana" w:hAnsi="Verdana"/>
                <w:i/>
                <w:iCs/>
                <w:sz w:val="22"/>
                <w:szCs w:val="22"/>
                <w:lang w:val="ro-RO"/>
              </w:rPr>
              <w:t>C</w:t>
            </w:r>
            <w:r w:rsidRPr="0027774F">
              <w:rPr>
                <w:rFonts w:ascii="Verdana" w:hAnsi="Verdana"/>
                <w:i/>
                <w:iCs/>
                <w:sz w:val="22"/>
                <w:szCs w:val="22"/>
                <w:lang w:val="ro-RO"/>
              </w:rPr>
              <w:t xml:space="preserve">omisiei </w:t>
            </w:r>
            <w:r>
              <w:rPr>
                <w:rFonts w:ascii="Verdana" w:hAnsi="Verdana"/>
                <w:i/>
                <w:iCs/>
                <w:sz w:val="22"/>
                <w:szCs w:val="22"/>
                <w:lang w:val="ro-RO"/>
              </w:rPr>
              <w:t xml:space="preserve">pentru muncă și protecție socială </w:t>
            </w:r>
            <w:r w:rsidRPr="0027774F">
              <w:rPr>
                <w:rFonts w:ascii="Verdana" w:hAnsi="Verdana"/>
                <w:i/>
                <w:iCs/>
                <w:sz w:val="22"/>
                <w:szCs w:val="22"/>
                <w:lang w:val="ro-RO"/>
              </w:rPr>
              <w:t>din grupurile parlamentare ale PSD, PNL și UDMR</w:t>
            </w:r>
          </w:p>
          <w:p w14:paraId="1102EE4C" w14:textId="6821135A" w:rsidR="00E22599" w:rsidRPr="00331405" w:rsidRDefault="00E22599" w:rsidP="00E22599">
            <w:pPr>
              <w:jc w:val="both"/>
              <w:rPr>
                <w:rFonts w:ascii="Verdana" w:hAnsi="Verdana"/>
                <w:sz w:val="22"/>
                <w:szCs w:val="22"/>
                <w:lang w:val="ro-RO"/>
              </w:rPr>
            </w:pPr>
          </w:p>
        </w:tc>
        <w:tc>
          <w:tcPr>
            <w:tcW w:w="2526" w:type="dxa"/>
          </w:tcPr>
          <w:p w14:paraId="13313BFB" w14:textId="77777777" w:rsidR="00E22599" w:rsidRDefault="00E22599" w:rsidP="00E22599">
            <w:pPr>
              <w:jc w:val="both"/>
              <w:rPr>
                <w:rFonts w:ascii="Verdana" w:hAnsi="Verdana"/>
                <w:sz w:val="22"/>
                <w:szCs w:val="22"/>
                <w:lang w:eastAsia="en-GB"/>
              </w:rPr>
            </w:pPr>
          </w:p>
          <w:p w14:paraId="387C8ECF" w14:textId="62D6C640" w:rsidR="00E22599" w:rsidRPr="00331405" w:rsidRDefault="00E22599" w:rsidP="00E22599">
            <w:pPr>
              <w:jc w:val="both"/>
              <w:rPr>
                <w:rFonts w:ascii="Verdana" w:hAnsi="Verdana"/>
                <w:sz w:val="22"/>
                <w:szCs w:val="22"/>
                <w:lang w:val="ro-RO"/>
              </w:rPr>
            </w:pPr>
            <w:r>
              <w:rPr>
                <w:rFonts w:ascii="Verdana" w:hAnsi="Verdana"/>
                <w:sz w:val="22"/>
                <w:szCs w:val="22"/>
                <w:lang w:val="ro-RO"/>
              </w:rPr>
              <w:t>Motivarea este prezentată în partea introductivă a raportului.</w:t>
            </w:r>
          </w:p>
        </w:tc>
      </w:tr>
      <w:tr w:rsidR="00E22599" w:rsidRPr="00331405" w14:paraId="46520A13"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709" w:type="dxa"/>
          </w:tcPr>
          <w:p w14:paraId="3D8614A2" w14:textId="77777777" w:rsidR="00E22599" w:rsidRPr="00331405" w:rsidRDefault="00E22599" w:rsidP="00E22599">
            <w:pPr>
              <w:numPr>
                <w:ilvl w:val="0"/>
                <w:numId w:val="16"/>
              </w:numPr>
              <w:ind w:left="0" w:firstLine="0"/>
              <w:jc w:val="both"/>
              <w:rPr>
                <w:rFonts w:ascii="Verdana" w:hAnsi="Verdana"/>
                <w:sz w:val="22"/>
                <w:szCs w:val="22"/>
                <w:lang w:val="ro-RO"/>
              </w:rPr>
            </w:pPr>
          </w:p>
        </w:tc>
        <w:tc>
          <w:tcPr>
            <w:tcW w:w="4025" w:type="dxa"/>
          </w:tcPr>
          <w:p w14:paraId="5BD261B1" w14:textId="77777777" w:rsidR="00E22599" w:rsidRPr="00331405" w:rsidRDefault="00E22599" w:rsidP="00E22599">
            <w:pPr>
              <w:pStyle w:val="BodyText"/>
              <w:rPr>
                <w:rFonts w:ascii="Verdana" w:hAnsi="Verdana"/>
                <w:sz w:val="22"/>
                <w:szCs w:val="22"/>
                <w:lang w:val="ro-RO"/>
              </w:rPr>
            </w:pPr>
          </w:p>
          <w:p w14:paraId="30FAB126" w14:textId="61258797" w:rsidR="00E22599" w:rsidRPr="00331405" w:rsidRDefault="00E22599" w:rsidP="00E22599">
            <w:pPr>
              <w:pStyle w:val="BodyText"/>
              <w:rPr>
                <w:rFonts w:ascii="Verdana" w:hAnsi="Verdana"/>
                <w:sz w:val="22"/>
                <w:szCs w:val="22"/>
                <w:lang w:val="ro-RO"/>
              </w:rPr>
            </w:pPr>
            <w:r w:rsidRPr="00331405">
              <w:rPr>
                <w:rFonts w:ascii="Verdana" w:hAnsi="Verdana"/>
                <w:sz w:val="22"/>
                <w:szCs w:val="22"/>
                <w:lang w:val="ro-RO"/>
              </w:rPr>
              <w:t>Art. II alin</w:t>
            </w:r>
            <w:r>
              <w:rPr>
                <w:rFonts w:ascii="Verdana" w:hAnsi="Verdana"/>
                <w:sz w:val="22"/>
                <w:szCs w:val="22"/>
                <w:lang w:val="ro-RO"/>
              </w:rPr>
              <w:t>.</w:t>
            </w:r>
            <w:r w:rsidRPr="00331405">
              <w:rPr>
                <w:rFonts w:ascii="Verdana" w:hAnsi="Verdana"/>
                <w:sz w:val="22"/>
                <w:szCs w:val="22"/>
                <w:lang w:val="ro-RO"/>
              </w:rPr>
              <w:t>(3)</w:t>
            </w:r>
          </w:p>
          <w:p w14:paraId="1C6ABD39" w14:textId="77777777" w:rsidR="00E22599" w:rsidRPr="00331405" w:rsidRDefault="00E22599" w:rsidP="00E22599">
            <w:pPr>
              <w:pStyle w:val="BodyText"/>
              <w:rPr>
                <w:rFonts w:ascii="Verdana" w:hAnsi="Verdana"/>
                <w:sz w:val="22"/>
                <w:szCs w:val="22"/>
                <w:lang w:val="ro-RO"/>
              </w:rPr>
            </w:pPr>
          </w:p>
          <w:p w14:paraId="0DE5A4C3" w14:textId="77777777" w:rsidR="00E22599" w:rsidRDefault="00E22599" w:rsidP="00E22599">
            <w:pPr>
              <w:pStyle w:val="BodyText"/>
              <w:rPr>
                <w:rFonts w:ascii="Verdana" w:hAnsi="Verdana"/>
                <w:sz w:val="22"/>
                <w:szCs w:val="22"/>
                <w:lang w:val="ro-RO"/>
              </w:rPr>
            </w:pPr>
            <w:r w:rsidRPr="00331405">
              <w:rPr>
                <w:rFonts w:ascii="Verdana" w:hAnsi="Verdana"/>
                <w:sz w:val="22"/>
                <w:szCs w:val="22"/>
                <w:lang w:val="ro-RO"/>
              </w:rPr>
              <w:t>(3)</w:t>
            </w:r>
            <w:r>
              <w:rPr>
                <w:rFonts w:ascii="Verdana" w:hAnsi="Verdana"/>
                <w:sz w:val="22"/>
                <w:szCs w:val="22"/>
                <w:lang w:val="ro-RO"/>
              </w:rPr>
              <w:t xml:space="preserve"> </w:t>
            </w:r>
            <w:r w:rsidRPr="00331405">
              <w:rPr>
                <w:rFonts w:ascii="Verdana" w:hAnsi="Verdana"/>
                <w:sz w:val="22"/>
                <w:szCs w:val="22"/>
                <w:lang w:val="ro-RO"/>
              </w:rPr>
              <w:t xml:space="preserve">Pentru solicitările de obţinere a avizului Autorităţii Naţionale pentru Drepturile Persoanelor cu Dizabilităţi, Copii şi Adopţii aflate în curs de soluţionare la data intrării în vigoare a prezentei </w:t>
            </w:r>
            <w:r w:rsidRPr="00331405">
              <w:rPr>
                <w:rFonts w:ascii="Verdana" w:hAnsi="Verdana"/>
                <w:sz w:val="22"/>
                <w:szCs w:val="22"/>
                <w:lang w:val="ro-RO"/>
              </w:rPr>
              <w:lastRenderedPageBreak/>
              <w:t>ordonanţe de urgenţă se aplică procedura de avizare.</w:t>
            </w:r>
          </w:p>
          <w:p w14:paraId="45E9F2F2" w14:textId="79D57B3C" w:rsidR="00E22599" w:rsidRPr="00331405" w:rsidRDefault="00E22599" w:rsidP="00E22599">
            <w:pPr>
              <w:pStyle w:val="BodyText"/>
              <w:rPr>
                <w:rFonts w:ascii="Verdana" w:hAnsi="Verdana"/>
                <w:sz w:val="22"/>
                <w:szCs w:val="22"/>
                <w:lang w:val="ro-RO"/>
              </w:rPr>
            </w:pPr>
          </w:p>
        </w:tc>
        <w:tc>
          <w:tcPr>
            <w:tcW w:w="4025" w:type="dxa"/>
          </w:tcPr>
          <w:p w14:paraId="51357E61" w14:textId="77777777" w:rsidR="00E22599" w:rsidRPr="00E22599" w:rsidRDefault="00E22599" w:rsidP="00E22599">
            <w:pPr>
              <w:pStyle w:val="Bodytext30"/>
              <w:shd w:val="clear" w:color="auto" w:fill="auto"/>
              <w:tabs>
                <w:tab w:val="left" w:pos="1014"/>
              </w:tabs>
              <w:spacing w:before="0" w:after="0" w:line="240" w:lineRule="auto"/>
              <w:jc w:val="both"/>
              <w:rPr>
                <w:rFonts w:ascii="Verdana" w:hAnsi="Verdana"/>
                <w:b w:val="0"/>
                <w:bCs w:val="0"/>
                <w:color w:val="000000"/>
                <w:sz w:val="22"/>
                <w:szCs w:val="22"/>
                <w:lang w:val="ro-RO"/>
              </w:rPr>
            </w:pPr>
          </w:p>
          <w:p w14:paraId="3B1A1371" w14:textId="4A24BA22" w:rsidR="00E22599" w:rsidRPr="00E22599" w:rsidRDefault="00E22599" w:rsidP="00E22599">
            <w:pPr>
              <w:pStyle w:val="Bodytext30"/>
              <w:shd w:val="clear" w:color="auto" w:fill="auto"/>
              <w:tabs>
                <w:tab w:val="left" w:pos="1014"/>
              </w:tabs>
              <w:spacing w:before="0" w:after="0" w:line="240" w:lineRule="auto"/>
              <w:jc w:val="both"/>
              <w:rPr>
                <w:rFonts w:ascii="Verdana" w:hAnsi="Verdana"/>
                <w:b w:val="0"/>
                <w:bCs w:val="0"/>
                <w:color w:val="000000"/>
                <w:sz w:val="22"/>
                <w:szCs w:val="22"/>
                <w:lang w:val="ro-RO"/>
              </w:rPr>
            </w:pPr>
            <w:r w:rsidRPr="00E22599">
              <w:rPr>
                <w:rFonts w:ascii="Verdana" w:hAnsi="Verdana"/>
                <w:b w:val="0"/>
                <w:bCs w:val="0"/>
                <w:color w:val="000000"/>
                <w:sz w:val="22"/>
                <w:szCs w:val="22"/>
                <w:lang w:val="ro-RO"/>
              </w:rPr>
              <w:t>__</w:t>
            </w:r>
          </w:p>
        </w:tc>
        <w:tc>
          <w:tcPr>
            <w:tcW w:w="4025" w:type="dxa"/>
          </w:tcPr>
          <w:p w14:paraId="340F0496" w14:textId="77777777" w:rsidR="00E22599" w:rsidRDefault="00E22599" w:rsidP="00E22599">
            <w:pPr>
              <w:jc w:val="both"/>
              <w:rPr>
                <w:rFonts w:ascii="Verdana" w:hAnsi="Verdana"/>
                <w:sz w:val="22"/>
                <w:szCs w:val="22"/>
                <w:lang w:val="ro-RO"/>
              </w:rPr>
            </w:pPr>
          </w:p>
          <w:p w14:paraId="7268B49C" w14:textId="7E058011" w:rsidR="00E22599" w:rsidRPr="00331405" w:rsidRDefault="00E22599" w:rsidP="00E22599">
            <w:pPr>
              <w:jc w:val="both"/>
              <w:rPr>
                <w:rFonts w:ascii="Verdana" w:hAnsi="Verdana"/>
                <w:sz w:val="22"/>
                <w:szCs w:val="22"/>
                <w:lang w:val="ro-RO"/>
              </w:rPr>
            </w:pPr>
            <w:r w:rsidRPr="00331405">
              <w:rPr>
                <w:rFonts w:ascii="Verdana" w:hAnsi="Verdana"/>
                <w:sz w:val="22"/>
                <w:szCs w:val="22"/>
                <w:lang w:val="ro-RO"/>
              </w:rPr>
              <w:t>Nemodificat</w:t>
            </w:r>
          </w:p>
        </w:tc>
        <w:tc>
          <w:tcPr>
            <w:tcW w:w="2526" w:type="dxa"/>
          </w:tcPr>
          <w:p w14:paraId="35E5A75A" w14:textId="77777777" w:rsidR="00E22599" w:rsidRPr="00331405" w:rsidRDefault="00E22599" w:rsidP="00E22599">
            <w:pPr>
              <w:jc w:val="both"/>
              <w:rPr>
                <w:rFonts w:ascii="Verdana" w:hAnsi="Verdana"/>
                <w:sz w:val="22"/>
                <w:szCs w:val="22"/>
                <w:lang w:val="ro-RO"/>
              </w:rPr>
            </w:pPr>
          </w:p>
        </w:tc>
      </w:tr>
      <w:tr w:rsidR="00E22599" w:rsidRPr="00331405" w14:paraId="7281F01A"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trPr>
        <w:tc>
          <w:tcPr>
            <w:tcW w:w="709" w:type="dxa"/>
          </w:tcPr>
          <w:p w14:paraId="545967B3" w14:textId="77777777" w:rsidR="00E22599" w:rsidRPr="00331405" w:rsidRDefault="00E22599" w:rsidP="00E22599">
            <w:pPr>
              <w:numPr>
                <w:ilvl w:val="0"/>
                <w:numId w:val="16"/>
              </w:numPr>
              <w:ind w:left="0" w:firstLine="0"/>
              <w:jc w:val="both"/>
              <w:rPr>
                <w:rFonts w:ascii="Verdana" w:hAnsi="Verdana"/>
                <w:sz w:val="22"/>
                <w:szCs w:val="22"/>
                <w:lang w:val="ro-RO"/>
              </w:rPr>
            </w:pPr>
          </w:p>
        </w:tc>
        <w:tc>
          <w:tcPr>
            <w:tcW w:w="4025" w:type="dxa"/>
          </w:tcPr>
          <w:p w14:paraId="00A3C1C7" w14:textId="3E84C3AD" w:rsidR="00E22599" w:rsidRDefault="00E22599" w:rsidP="00E22599">
            <w:pPr>
              <w:pStyle w:val="BodyText"/>
              <w:rPr>
                <w:rFonts w:ascii="Verdana" w:hAnsi="Verdana"/>
                <w:sz w:val="22"/>
                <w:szCs w:val="22"/>
                <w:lang w:val="ro-RO"/>
              </w:rPr>
            </w:pPr>
          </w:p>
          <w:p w14:paraId="06538890" w14:textId="70360352" w:rsidR="00E22599" w:rsidRDefault="00E22599" w:rsidP="00E22599">
            <w:pPr>
              <w:pStyle w:val="BodyText"/>
              <w:rPr>
                <w:rFonts w:ascii="Verdana" w:hAnsi="Verdana"/>
                <w:sz w:val="22"/>
                <w:szCs w:val="22"/>
                <w:lang w:val="ro-RO"/>
              </w:rPr>
            </w:pPr>
            <w:r>
              <w:rPr>
                <w:rFonts w:ascii="Verdana" w:hAnsi="Verdana"/>
                <w:sz w:val="22"/>
                <w:szCs w:val="22"/>
                <w:lang w:val="ro-RO"/>
              </w:rPr>
              <w:t>Art.III alin.(1)</w:t>
            </w:r>
          </w:p>
          <w:p w14:paraId="632A5035" w14:textId="77777777" w:rsidR="00E22599" w:rsidRDefault="00E22599" w:rsidP="00E22599">
            <w:pPr>
              <w:pStyle w:val="BodyText"/>
              <w:rPr>
                <w:rFonts w:ascii="Verdana" w:hAnsi="Verdana"/>
                <w:sz w:val="22"/>
                <w:szCs w:val="22"/>
                <w:lang w:val="ro-RO"/>
              </w:rPr>
            </w:pPr>
          </w:p>
          <w:p w14:paraId="66B9412A" w14:textId="77777777" w:rsidR="00E22599" w:rsidRDefault="00E22599" w:rsidP="00E22599">
            <w:pPr>
              <w:pStyle w:val="BodyText"/>
              <w:rPr>
                <w:rFonts w:ascii="Verdana" w:hAnsi="Verdana"/>
                <w:sz w:val="22"/>
                <w:szCs w:val="22"/>
                <w:lang w:val="ro-RO"/>
              </w:rPr>
            </w:pPr>
            <w:r w:rsidRPr="00331405">
              <w:rPr>
                <w:rFonts w:ascii="Verdana" w:hAnsi="Verdana"/>
                <w:sz w:val="22"/>
                <w:szCs w:val="22"/>
                <w:lang w:val="ro-RO"/>
              </w:rPr>
              <w:t>Art. III - (1)</w:t>
            </w:r>
            <w:r>
              <w:rPr>
                <w:rFonts w:ascii="Verdana" w:hAnsi="Verdana"/>
                <w:sz w:val="22"/>
                <w:szCs w:val="22"/>
                <w:lang w:val="ro-RO"/>
              </w:rPr>
              <w:t xml:space="preserve"> </w:t>
            </w:r>
            <w:r w:rsidRPr="00331405">
              <w:rPr>
                <w:rFonts w:ascii="Verdana" w:hAnsi="Verdana"/>
                <w:sz w:val="22"/>
                <w:szCs w:val="22"/>
                <w:lang w:val="ro-RO"/>
              </w:rPr>
              <w:t>Direcţiile generale de asistenţă socială şi protecţia copilului judeţene, respectiv ale sectoarelor municipiului Bucureşti şi furnizorii de servicii sociale privaţi acreditaţi care nu au elaborat planurile de restructurare a centrelor rezidenţiale cu capacitate mai mare de 50 de locuri în termenul prevăzut la art. II alin. (3) din Ordonanţa de urgenţă nr. 69/2018, aprobată prin Legea nr. 92/2021, au obligaţia să elaboreze şi să prezinte Autorităţii Naţionale pentru Drepturile Persoanelor cu Dizabilităţi, Copii şi Adopţii planurile de restructurare a centrelor rezidenţiale cu capacitate mai mare de 50 de locuri până la data de 31 decembrie 2021.</w:t>
            </w:r>
          </w:p>
          <w:p w14:paraId="37BB4F33" w14:textId="77777777" w:rsidR="00E22599" w:rsidRDefault="00E22599" w:rsidP="00E22599">
            <w:pPr>
              <w:pStyle w:val="BodyText"/>
              <w:rPr>
                <w:rFonts w:ascii="Verdana" w:hAnsi="Verdana"/>
                <w:sz w:val="22"/>
                <w:szCs w:val="22"/>
                <w:lang w:val="ro-RO"/>
              </w:rPr>
            </w:pPr>
          </w:p>
          <w:p w14:paraId="04EC0DFB" w14:textId="27DA27C7" w:rsidR="00E22599" w:rsidRPr="00331405" w:rsidRDefault="00E22599" w:rsidP="00E22599">
            <w:pPr>
              <w:pStyle w:val="BodyText"/>
              <w:rPr>
                <w:rFonts w:ascii="Verdana" w:hAnsi="Verdana"/>
                <w:sz w:val="22"/>
                <w:szCs w:val="22"/>
                <w:lang w:val="ro-RO"/>
              </w:rPr>
            </w:pPr>
          </w:p>
        </w:tc>
        <w:tc>
          <w:tcPr>
            <w:tcW w:w="4025" w:type="dxa"/>
          </w:tcPr>
          <w:p w14:paraId="5DAE0F8A" w14:textId="77777777" w:rsidR="00E22599" w:rsidRPr="00E22599" w:rsidRDefault="00E22599" w:rsidP="00E22599">
            <w:pPr>
              <w:pStyle w:val="Bodytext30"/>
              <w:shd w:val="clear" w:color="auto" w:fill="auto"/>
              <w:tabs>
                <w:tab w:val="left" w:pos="1014"/>
              </w:tabs>
              <w:spacing w:before="0" w:after="0" w:line="240" w:lineRule="auto"/>
              <w:jc w:val="both"/>
              <w:rPr>
                <w:rFonts w:ascii="Verdana" w:hAnsi="Verdana"/>
                <w:b w:val="0"/>
                <w:bCs w:val="0"/>
                <w:color w:val="000000"/>
                <w:sz w:val="22"/>
                <w:szCs w:val="22"/>
                <w:lang w:val="ro-RO"/>
              </w:rPr>
            </w:pPr>
          </w:p>
          <w:p w14:paraId="6EE10264" w14:textId="7996F666" w:rsidR="00E22599" w:rsidRPr="00331405" w:rsidRDefault="00E22599" w:rsidP="00E22599">
            <w:pPr>
              <w:pStyle w:val="Bodytext30"/>
              <w:shd w:val="clear" w:color="auto" w:fill="auto"/>
              <w:tabs>
                <w:tab w:val="left" w:pos="1014"/>
              </w:tabs>
              <w:spacing w:before="0" w:after="0" w:line="240" w:lineRule="auto"/>
              <w:jc w:val="both"/>
              <w:rPr>
                <w:rFonts w:ascii="Verdana" w:hAnsi="Verdana"/>
                <w:color w:val="000000"/>
                <w:sz w:val="22"/>
                <w:szCs w:val="22"/>
                <w:lang w:val="ro-RO"/>
              </w:rPr>
            </w:pPr>
            <w:r w:rsidRPr="00E22599">
              <w:rPr>
                <w:rFonts w:ascii="Verdana" w:hAnsi="Verdana"/>
                <w:b w:val="0"/>
                <w:bCs w:val="0"/>
                <w:color w:val="000000"/>
                <w:sz w:val="22"/>
                <w:szCs w:val="22"/>
                <w:lang w:val="ro-RO"/>
              </w:rPr>
              <w:t>__</w:t>
            </w:r>
          </w:p>
        </w:tc>
        <w:tc>
          <w:tcPr>
            <w:tcW w:w="4025" w:type="dxa"/>
          </w:tcPr>
          <w:p w14:paraId="2F779C05" w14:textId="77777777" w:rsidR="00E22599" w:rsidRDefault="00E22599" w:rsidP="00E22599">
            <w:pPr>
              <w:jc w:val="both"/>
              <w:rPr>
                <w:rFonts w:ascii="Verdana" w:hAnsi="Verdana"/>
                <w:sz w:val="22"/>
                <w:szCs w:val="22"/>
                <w:lang w:val="ro-RO"/>
              </w:rPr>
            </w:pPr>
          </w:p>
          <w:p w14:paraId="4925969C" w14:textId="1AA93420" w:rsidR="00E22599" w:rsidRPr="00331405" w:rsidRDefault="00E22599" w:rsidP="00E22599">
            <w:pPr>
              <w:jc w:val="both"/>
              <w:rPr>
                <w:rFonts w:ascii="Verdana" w:hAnsi="Verdana"/>
                <w:sz w:val="22"/>
                <w:szCs w:val="22"/>
                <w:lang w:val="ro-RO"/>
              </w:rPr>
            </w:pPr>
            <w:r w:rsidRPr="00331405">
              <w:rPr>
                <w:rFonts w:ascii="Verdana" w:hAnsi="Verdana"/>
                <w:sz w:val="22"/>
                <w:szCs w:val="22"/>
                <w:lang w:val="ro-RO"/>
              </w:rPr>
              <w:t>Nemodificat</w:t>
            </w:r>
          </w:p>
        </w:tc>
        <w:tc>
          <w:tcPr>
            <w:tcW w:w="2526" w:type="dxa"/>
          </w:tcPr>
          <w:p w14:paraId="420FC83F" w14:textId="77777777" w:rsidR="00E22599" w:rsidRPr="00331405" w:rsidRDefault="00E22599" w:rsidP="00E22599">
            <w:pPr>
              <w:jc w:val="both"/>
              <w:rPr>
                <w:rFonts w:ascii="Verdana" w:hAnsi="Verdana"/>
                <w:sz w:val="22"/>
                <w:szCs w:val="22"/>
                <w:lang w:val="ro-RO"/>
              </w:rPr>
            </w:pPr>
          </w:p>
        </w:tc>
      </w:tr>
      <w:tr w:rsidR="00E22599" w:rsidRPr="00331405" w14:paraId="399D2BFB"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trPr>
        <w:tc>
          <w:tcPr>
            <w:tcW w:w="709" w:type="dxa"/>
          </w:tcPr>
          <w:p w14:paraId="7DE4FFC4" w14:textId="77777777" w:rsidR="00E22599" w:rsidRPr="00331405" w:rsidRDefault="00E22599" w:rsidP="00E22599">
            <w:pPr>
              <w:numPr>
                <w:ilvl w:val="0"/>
                <w:numId w:val="16"/>
              </w:numPr>
              <w:ind w:left="0" w:firstLine="0"/>
              <w:jc w:val="both"/>
              <w:rPr>
                <w:rFonts w:ascii="Verdana" w:hAnsi="Verdana"/>
                <w:sz w:val="22"/>
                <w:szCs w:val="22"/>
                <w:lang w:val="ro-RO"/>
              </w:rPr>
            </w:pPr>
          </w:p>
        </w:tc>
        <w:tc>
          <w:tcPr>
            <w:tcW w:w="4025" w:type="dxa"/>
          </w:tcPr>
          <w:p w14:paraId="5534F8D0" w14:textId="77777777" w:rsidR="00E22599" w:rsidRPr="00331405" w:rsidRDefault="00E22599" w:rsidP="00E22599">
            <w:pPr>
              <w:pStyle w:val="BodyText"/>
              <w:rPr>
                <w:rFonts w:ascii="Verdana" w:hAnsi="Verdana"/>
                <w:b/>
                <w:bCs/>
                <w:sz w:val="22"/>
                <w:szCs w:val="22"/>
              </w:rPr>
            </w:pPr>
          </w:p>
          <w:p w14:paraId="6C3A3214" w14:textId="77777777" w:rsidR="00E22599" w:rsidRPr="00331405" w:rsidRDefault="00E22599" w:rsidP="00E22599">
            <w:pPr>
              <w:pStyle w:val="BodyText"/>
              <w:rPr>
                <w:rFonts w:ascii="Verdana" w:hAnsi="Verdana"/>
                <w:b/>
                <w:bCs/>
                <w:sz w:val="22"/>
                <w:szCs w:val="22"/>
              </w:rPr>
            </w:pPr>
          </w:p>
          <w:p w14:paraId="0FA02666" w14:textId="77777777" w:rsidR="00E22599" w:rsidRPr="00331405" w:rsidRDefault="00E22599" w:rsidP="00E22599">
            <w:pPr>
              <w:pStyle w:val="BodyText"/>
              <w:rPr>
                <w:rFonts w:ascii="Verdana" w:hAnsi="Verdana"/>
                <w:bCs/>
                <w:sz w:val="22"/>
                <w:szCs w:val="22"/>
              </w:rPr>
            </w:pPr>
            <w:r w:rsidRPr="00331405">
              <w:rPr>
                <w:rFonts w:ascii="Verdana" w:hAnsi="Verdana"/>
                <w:bCs/>
                <w:sz w:val="22"/>
                <w:szCs w:val="22"/>
              </w:rPr>
              <w:t xml:space="preserve">Art. III </w:t>
            </w:r>
            <w:bookmarkStart w:id="4" w:name="do|arIII|al1"/>
            <w:bookmarkStart w:id="5" w:name="do|arIII|al2"/>
            <w:bookmarkEnd w:id="4"/>
            <w:bookmarkEnd w:id="5"/>
            <w:proofErr w:type="gramStart"/>
            <w:r w:rsidRPr="00331405">
              <w:rPr>
                <w:rFonts w:ascii="Verdana" w:hAnsi="Verdana"/>
                <w:bCs/>
                <w:sz w:val="22"/>
                <w:szCs w:val="22"/>
              </w:rPr>
              <w:t>alin.(</w:t>
            </w:r>
            <w:proofErr w:type="gramEnd"/>
            <w:r w:rsidRPr="00331405">
              <w:rPr>
                <w:rFonts w:ascii="Verdana" w:hAnsi="Verdana"/>
                <w:bCs/>
                <w:sz w:val="22"/>
                <w:szCs w:val="22"/>
              </w:rPr>
              <w:t>2)</w:t>
            </w:r>
          </w:p>
          <w:p w14:paraId="0DEDD7B9" w14:textId="77777777" w:rsidR="00E22599" w:rsidRPr="00331405" w:rsidRDefault="00E22599" w:rsidP="00E22599">
            <w:pPr>
              <w:pStyle w:val="BodyText"/>
              <w:rPr>
                <w:rFonts w:ascii="Verdana" w:hAnsi="Verdana"/>
                <w:bCs/>
                <w:sz w:val="22"/>
                <w:szCs w:val="22"/>
              </w:rPr>
            </w:pPr>
          </w:p>
          <w:p w14:paraId="78797E50" w14:textId="77777777" w:rsidR="00E22599" w:rsidRPr="00331405" w:rsidRDefault="00E22599" w:rsidP="00E22599">
            <w:pPr>
              <w:pStyle w:val="BodyText"/>
              <w:rPr>
                <w:rFonts w:ascii="Verdana" w:hAnsi="Verdana"/>
                <w:sz w:val="22"/>
                <w:szCs w:val="22"/>
              </w:rPr>
            </w:pPr>
            <w:r w:rsidRPr="00331405">
              <w:rPr>
                <w:rFonts w:ascii="Verdana" w:hAnsi="Verdana"/>
                <w:bCs/>
                <w:sz w:val="22"/>
                <w:szCs w:val="22"/>
              </w:rPr>
              <w:t xml:space="preserve">(2) </w:t>
            </w:r>
            <w:r w:rsidRPr="00331405">
              <w:rPr>
                <w:rFonts w:ascii="Verdana" w:hAnsi="Verdana"/>
                <w:sz w:val="22"/>
                <w:szCs w:val="22"/>
              </w:rPr>
              <w:t xml:space="preserve">Planul de restructurare a centrului, prevăzut la alin. (1), reprezintă documentul avizat de către Autoritatea Naţională pentru Drepturile Persoanelor cu Dizabilităţi, Copii şi Adopţii şi aprobat de consiliul judeţean, respectiv local al sectorului municipiului Bucureşti, care cuprinde acţiuni planificate pentru a fi implementate în perioada 2021-2023, cu scopul de </w:t>
            </w:r>
            <w:proofErr w:type="gramStart"/>
            <w:r w:rsidRPr="00331405">
              <w:rPr>
                <w:rFonts w:ascii="Verdana" w:hAnsi="Verdana"/>
                <w:sz w:val="22"/>
                <w:szCs w:val="22"/>
              </w:rPr>
              <w:t>a</w:t>
            </w:r>
            <w:proofErr w:type="gramEnd"/>
            <w:r w:rsidRPr="00331405">
              <w:rPr>
                <w:rFonts w:ascii="Verdana" w:hAnsi="Verdana"/>
                <w:sz w:val="22"/>
                <w:szCs w:val="22"/>
              </w:rPr>
              <w:t xml:space="preserve"> asigura tranziţia persoanelor cu handicap beneficiare de servicii sociale în instituţii rezidenţiale de tip vechi, în alternativele de tip familial sau rezidenţial nou-înfiinţate.</w:t>
            </w:r>
          </w:p>
          <w:p w14:paraId="67EFC669" w14:textId="77777777" w:rsidR="00E22599" w:rsidRPr="00331405" w:rsidRDefault="00E22599" w:rsidP="00E22599">
            <w:pPr>
              <w:pStyle w:val="BodyText"/>
              <w:rPr>
                <w:rFonts w:ascii="Verdana" w:hAnsi="Verdana"/>
                <w:sz w:val="22"/>
                <w:szCs w:val="22"/>
                <w:lang w:val="ro-RO"/>
              </w:rPr>
            </w:pPr>
          </w:p>
        </w:tc>
        <w:tc>
          <w:tcPr>
            <w:tcW w:w="4025" w:type="dxa"/>
          </w:tcPr>
          <w:p w14:paraId="749B9404" w14:textId="77777777" w:rsidR="00E22599" w:rsidRPr="00331405" w:rsidRDefault="00E22599" w:rsidP="00E22599">
            <w:pPr>
              <w:jc w:val="both"/>
              <w:rPr>
                <w:rFonts w:ascii="Verdana" w:hAnsi="Verdana"/>
                <w:b/>
                <w:bCs/>
                <w:sz w:val="22"/>
                <w:szCs w:val="22"/>
                <w:lang w:val="ro-RO"/>
              </w:rPr>
            </w:pPr>
          </w:p>
          <w:p w14:paraId="0F8A508C" w14:textId="77777777" w:rsidR="00E22599" w:rsidRPr="00331405" w:rsidRDefault="00E22599" w:rsidP="00E22599">
            <w:pPr>
              <w:pStyle w:val="BodyText1"/>
              <w:shd w:val="clear" w:color="auto" w:fill="auto"/>
              <w:spacing w:before="0" w:after="0" w:line="240" w:lineRule="auto"/>
              <w:jc w:val="both"/>
              <w:rPr>
                <w:rFonts w:ascii="Verdana" w:hAnsi="Verdana"/>
                <w:spacing w:val="0"/>
                <w:sz w:val="22"/>
                <w:szCs w:val="22"/>
              </w:rPr>
            </w:pPr>
            <w:r w:rsidRPr="00331405">
              <w:rPr>
                <w:rFonts w:ascii="Verdana" w:hAnsi="Verdana"/>
                <w:spacing w:val="0"/>
                <w:sz w:val="22"/>
                <w:szCs w:val="22"/>
              </w:rPr>
              <w:t>3. La articolul III, alineatul (2) se modifică şi va avea următorul cuprins:</w:t>
            </w:r>
          </w:p>
          <w:p w14:paraId="4840BE56" w14:textId="77777777" w:rsidR="00E22599" w:rsidRPr="00331405" w:rsidRDefault="00E22599" w:rsidP="00E22599">
            <w:pPr>
              <w:pStyle w:val="BodyText1"/>
              <w:shd w:val="clear" w:color="auto" w:fill="auto"/>
              <w:spacing w:before="0" w:after="0" w:line="240" w:lineRule="auto"/>
              <w:jc w:val="both"/>
              <w:rPr>
                <w:rFonts w:ascii="Verdana" w:hAnsi="Verdana"/>
                <w:b w:val="0"/>
                <w:spacing w:val="0"/>
                <w:sz w:val="22"/>
                <w:szCs w:val="22"/>
              </w:rPr>
            </w:pPr>
            <w:r w:rsidRPr="00331405">
              <w:rPr>
                <w:rFonts w:ascii="Verdana" w:hAnsi="Verdana"/>
                <w:b w:val="0"/>
                <w:spacing w:val="0"/>
                <w:sz w:val="22"/>
                <w:szCs w:val="22"/>
              </w:rPr>
              <w:t>„(2) Planul de restructurare a centrului, prevăzut la alin.(1), reprezintă documentul avizat de către Autoritatea Naţională pentru Drepturile Persoanelor cu Dizabilităţi, Copii şi Adopţii şi aprobat de consiliul judeţean, respectiv local al municipiului Bucureşti, care cuprinde acţiuni planificate pentru a fi implementate în perioada 2021-2023, cu scopul de a asigura tranziţia persoanelor cu handicap beneficiare de servicii sociale aflate în instituţii rezidenţiale de tip vechi, în alternativele de tip familial sau rezidenţial nou înfiinţate.”</w:t>
            </w:r>
          </w:p>
          <w:p w14:paraId="76D2BAE9" w14:textId="77777777" w:rsidR="00E22599" w:rsidRPr="00331405" w:rsidRDefault="00E22599" w:rsidP="00E22599">
            <w:pPr>
              <w:tabs>
                <w:tab w:val="left" w:pos="1103"/>
                <w:tab w:val="left" w:pos="1710"/>
              </w:tabs>
              <w:rPr>
                <w:rFonts w:ascii="Verdana" w:hAnsi="Verdana"/>
                <w:sz w:val="22"/>
                <w:szCs w:val="22"/>
                <w:lang w:val="ro-RO"/>
              </w:rPr>
            </w:pPr>
            <w:r w:rsidRPr="00331405">
              <w:rPr>
                <w:rFonts w:ascii="Verdana" w:hAnsi="Verdana"/>
                <w:sz w:val="22"/>
                <w:szCs w:val="22"/>
                <w:lang w:val="ro-RO"/>
              </w:rPr>
              <w:tab/>
            </w:r>
          </w:p>
        </w:tc>
        <w:tc>
          <w:tcPr>
            <w:tcW w:w="4025" w:type="dxa"/>
          </w:tcPr>
          <w:p w14:paraId="0D597C67" w14:textId="77777777" w:rsidR="00E22599" w:rsidRPr="00331405" w:rsidRDefault="00E22599" w:rsidP="00E22599">
            <w:pPr>
              <w:jc w:val="both"/>
              <w:rPr>
                <w:rFonts w:ascii="Verdana" w:hAnsi="Verdana"/>
                <w:sz w:val="22"/>
                <w:szCs w:val="22"/>
                <w:lang w:val="ro-RO"/>
              </w:rPr>
            </w:pPr>
          </w:p>
          <w:p w14:paraId="3D06235B" w14:textId="77777777" w:rsidR="00E22599" w:rsidRPr="00331405" w:rsidRDefault="00E22599" w:rsidP="00E22599">
            <w:pPr>
              <w:jc w:val="both"/>
              <w:rPr>
                <w:rFonts w:ascii="Verdana" w:hAnsi="Verdana"/>
                <w:b/>
                <w:bCs/>
                <w:sz w:val="22"/>
                <w:szCs w:val="22"/>
                <w:lang w:val="ro-RO"/>
              </w:rPr>
            </w:pPr>
            <w:r w:rsidRPr="00331405">
              <w:rPr>
                <w:rFonts w:ascii="Verdana" w:hAnsi="Verdana"/>
                <w:b/>
                <w:bCs/>
                <w:sz w:val="22"/>
                <w:szCs w:val="22"/>
                <w:lang w:val="ro-RO"/>
              </w:rPr>
              <w:t>Se elimină textul propus de Senat.</w:t>
            </w:r>
          </w:p>
          <w:p w14:paraId="2F872CC8" w14:textId="77777777" w:rsidR="00E22599" w:rsidRPr="00331405" w:rsidRDefault="00E22599" w:rsidP="00E22599">
            <w:pPr>
              <w:jc w:val="both"/>
              <w:rPr>
                <w:rFonts w:ascii="Verdana" w:hAnsi="Verdana"/>
                <w:b/>
                <w:bCs/>
                <w:sz w:val="22"/>
                <w:szCs w:val="22"/>
                <w:lang w:val="ro-RO"/>
              </w:rPr>
            </w:pPr>
          </w:p>
          <w:p w14:paraId="622C04AC" w14:textId="77777777" w:rsidR="003D5098" w:rsidRPr="0027774F" w:rsidRDefault="003D5098" w:rsidP="003D5098">
            <w:pPr>
              <w:jc w:val="both"/>
              <w:rPr>
                <w:rFonts w:ascii="Verdana" w:hAnsi="Verdana"/>
                <w:i/>
                <w:iCs/>
                <w:sz w:val="22"/>
                <w:szCs w:val="22"/>
                <w:lang w:val="ro-RO"/>
              </w:rPr>
            </w:pPr>
            <w:r w:rsidRPr="0027774F">
              <w:rPr>
                <w:rFonts w:ascii="Verdana" w:hAnsi="Verdana"/>
                <w:i/>
                <w:iCs/>
                <w:sz w:val="22"/>
                <w:szCs w:val="22"/>
                <w:lang w:val="ro-RO"/>
              </w:rPr>
              <w:t xml:space="preserve">Autori: </w:t>
            </w:r>
            <w:r>
              <w:rPr>
                <w:rFonts w:ascii="Verdana" w:hAnsi="Verdana"/>
                <w:i/>
                <w:iCs/>
                <w:sz w:val="22"/>
                <w:szCs w:val="22"/>
                <w:lang w:val="ro-RO"/>
              </w:rPr>
              <w:t xml:space="preserve">membrii Comisiei pentru sănătate și familie și </w:t>
            </w:r>
            <w:r w:rsidRPr="0027774F">
              <w:rPr>
                <w:rFonts w:ascii="Verdana" w:hAnsi="Verdana"/>
                <w:i/>
                <w:iCs/>
                <w:sz w:val="22"/>
                <w:szCs w:val="22"/>
                <w:lang w:val="ro-RO"/>
              </w:rPr>
              <w:t xml:space="preserve">membrii </w:t>
            </w:r>
            <w:r>
              <w:rPr>
                <w:rFonts w:ascii="Verdana" w:hAnsi="Verdana"/>
                <w:i/>
                <w:iCs/>
                <w:sz w:val="22"/>
                <w:szCs w:val="22"/>
                <w:lang w:val="ro-RO"/>
              </w:rPr>
              <w:t>C</w:t>
            </w:r>
            <w:r w:rsidRPr="0027774F">
              <w:rPr>
                <w:rFonts w:ascii="Verdana" w:hAnsi="Verdana"/>
                <w:i/>
                <w:iCs/>
                <w:sz w:val="22"/>
                <w:szCs w:val="22"/>
                <w:lang w:val="ro-RO"/>
              </w:rPr>
              <w:t xml:space="preserve">omisiei </w:t>
            </w:r>
            <w:r>
              <w:rPr>
                <w:rFonts w:ascii="Verdana" w:hAnsi="Verdana"/>
                <w:i/>
                <w:iCs/>
                <w:sz w:val="22"/>
                <w:szCs w:val="22"/>
                <w:lang w:val="ro-RO"/>
              </w:rPr>
              <w:t xml:space="preserve">pentru muncă și protecție socială </w:t>
            </w:r>
            <w:r w:rsidRPr="0027774F">
              <w:rPr>
                <w:rFonts w:ascii="Verdana" w:hAnsi="Verdana"/>
                <w:i/>
                <w:iCs/>
                <w:sz w:val="22"/>
                <w:szCs w:val="22"/>
                <w:lang w:val="ro-RO"/>
              </w:rPr>
              <w:t>din grupurile parlamentare ale PSD, PNL și UDMR</w:t>
            </w:r>
          </w:p>
          <w:p w14:paraId="6FCDBC83" w14:textId="3ABF910A" w:rsidR="00E22599" w:rsidRPr="00331405" w:rsidRDefault="00E22599" w:rsidP="00E22599">
            <w:pPr>
              <w:jc w:val="both"/>
              <w:rPr>
                <w:rFonts w:ascii="Verdana" w:hAnsi="Verdana"/>
                <w:sz w:val="22"/>
                <w:szCs w:val="22"/>
                <w:lang w:val="ro-RO"/>
              </w:rPr>
            </w:pPr>
          </w:p>
        </w:tc>
        <w:tc>
          <w:tcPr>
            <w:tcW w:w="2526" w:type="dxa"/>
          </w:tcPr>
          <w:p w14:paraId="70A1EF70" w14:textId="77777777" w:rsidR="00E22599" w:rsidRDefault="00E22599" w:rsidP="00E22599">
            <w:pPr>
              <w:jc w:val="both"/>
              <w:rPr>
                <w:rFonts w:ascii="Verdana" w:hAnsi="Verdana"/>
                <w:sz w:val="22"/>
                <w:szCs w:val="22"/>
                <w:lang w:val="ro-RO"/>
              </w:rPr>
            </w:pPr>
          </w:p>
          <w:p w14:paraId="42C5CED9" w14:textId="15EAB387" w:rsidR="00E22599" w:rsidRPr="00331405" w:rsidRDefault="00E22599" w:rsidP="00E22599">
            <w:pPr>
              <w:jc w:val="both"/>
              <w:rPr>
                <w:rFonts w:ascii="Verdana" w:hAnsi="Verdana"/>
                <w:sz w:val="22"/>
                <w:szCs w:val="22"/>
                <w:lang w:val="ro-RO"/>
              </w:rPr>
            </w:pPr>
            <w:r>
              <w:rPr>
                <w:rFonts w:ascii="Verdana" w:hAnsi="Verdana"/>
                <w:sz w:val="22"/>
                <w:szCs w:val="22"/>
                <w:lang w:val="ro-RO"/>
              </w:rPr>
              <w:t xml:space="preserve">Motivarea </w:t>
            </w:r>
            <w:r w:rsidR="00F97E4C">
              <w:rPr>
                <w:rFonts w:ascii="Verdana" w:hAnsi="Verdana"/>
                <w:sz w:val="22"/>
                <w:szCs w:val="22"/>
                <w:lang w:val="ro-RO"/>
              </w:rPr>
              <w:t>este prezentată</w:t>
            </w:r>
            <w:r>
              <w:rPr>
                <w:rFonts w:ascii="Verdana" w:hAnsi="Verdana"/>
                <w:sz w:val="22"/>
                <w:szCs w:val="22"/>
                <w:lang w:val="ro-RO"/>
              </w:rPr>
              <w:t xml:space="preserve"> în partea introductivă a raportului.</w:t>
            </w:r>
          </w:p>
        </w:tc>
      </w:tr>
      <w:tr w:rsidR="00F97E4C" w:rsidRPr="00331405" w14:paraId="7E8B25FD"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trPr>
        <w:tc>
          <w:tcPr>
            <w:tcW w:w="709" w:type="dxa"/>
          </w:tcPr>
          <w:p w14:paraId="5DAD0B28" w14:textId="77777777" w:rsidR="00F97E4C" w:rsidRPr="00331405" w:rsidRDefault="00F97E4C" w:rsidP="00F97E4C">
            <w:pPr>
              <w:numPr>
                <w:ilvl w:val="0"/>
                <w:numId w:val="16"/>
              </w:numPr>
              <w:ind w:left="0" w:firstLine="0"/>
              <w:jc w:val="both"/>
              <w:rPr>
                <w:rFonts w:ascii="Verdana" w:hAnsi="Verdana"/>
                <w:sz w:val="22"/>
                <w:szCs w:val="22"/>
                <w:lang w:val="ro-RO"/>
              </w:rPr>
            </w:pPr>
          </w:p>
        </w:tc>
        <w:tc>
          <w:tcPr>
            <w:tcW w:w="4025" w:type="dxa"/>
          </w:tcPr>
          <w:p w14:paraId="5291E89A" w14:textId="77777777" w:rsidR="00F97E4C" w:rsidRPr="00331405" w:rsidRDefault="00F97E4C" w:rsidP="00F97E4C">
            <w:pPr>
              <w:pStyle w:val="BodyText"/>
              <w:rPr>
                <w:rFonts w:ascii="Verdana" w:hAnsi="Verdana"/>
                <w:bCs/>
                <w:sz w:val="22"/>
                <w:szCs w:val="22"/>
              </w:rPr>
            </w:pPr>
          </w:p>
          <w:p w14:paraId="42954B70" w14:textId="77777777" w:rsidR="00F97E4C" w:rsidRPr="00331405" w:rsidRDefault="00F97E4C" w:rsidP="00F97E4C">
            <w:pPr>
              <w:pStyle w:val="BodyText"/>
              <w:rPr>
                <w:rFonts w:ascii="Verdana" w:hAnsi="Verdana"/>
                <w:bCs/>
                <w:sz w:val="22"/>
                <w:szCs w:val="22"/>
              </w:rPr>
            </w:pPr>
            <w:r w:rsidRPr="00331405">
              <w:rPr>
                <w:rFonts w:ascii="Verdana" w:hAnsi="Verdana"/>
                <w:bCs/>
                <w:sz w:val="22"/>
                <w:szCs w:val="22"/>
              </w:rPr>
              <w:t xml:space="preserve">Art. III </w:t>
            </w:r>
            <w:proofErr w:type="gramStart"/>
            <w:r w:rsidRPr="00331405">
              <w:rPr>
                <w:rFonts w:ascii="Verdana" w:hAnsi="Verdana"/>
                <w:bCs/>
                <w:sz w:val="22"/>
                <w:szCs w:val="22"/>
              </w:rPr>
              <w:t>alin.(</w:t>
            </w:r>
            <w:proofErr w:type="gramEnd"/>
            <w:r w:rsidRPr="00331405">
              <w:rPr>
                <w:rFonts w:ascii="Verdana" w:hAnsi="Verdana"/>
                <w:bCs/>
                <w:sz w:val="22"/>
                <w:szCs w:val="22"/>
              </w:rPr>
              <w:t>3)</w:t>
            </w:r>
          </w:p>
          <w:p w14:paraId="747BEC50" w14:textId="77777777" w:rsidR="00F97E4C" w:rsidRPr="00331405" w:rsidRDefault="00F97E4C" w:rsidP="00F97E4C">
            <w:pPr>
              <w:pStyle w:val="BodyText"/>
              <w:rPr>
                <w:rFonts w:ascii="Verdana" w:hAnsi="Verdana"/>
                <w:bCs/>
                <w:sz w:val="22"/>
                <w:szCs w:val="22"/>
              </w:rPr>
            </w:pPr>
          </w:p>
          <w:p w14:paraId="55AD7E29" w14:textId="77777777" w:rsidR="00F97E4C" w:rsidRDefault="00F97E4C" w:rsidP="00F97E4C">
            <w:pPr>
              <w:pStyle w:val="BodyText"/>
              <w:rPr>
                <w:rFonts w:ascii="Verdana" w:hAnsi="Verdana"/>
                <w:bCs/>
                <w:sz w:val="22"/>
                <w:szCs w:val="22"/>
              </w:rPr>
            </w:pPr>
            <w:r w:rsidRPr="00331405">
              <w:rPr>
                <w:rFonts w:ascii="Verdana" w:hAnsi="Verdana"/>
                <w:bCs/>
                <w:sz w:val="22"/>
                <w:szCs w:val="22"/>
              </w:rPr>
              <w:t>(3)</w:t>
            </w:r>
            <w:r>
              <w:rPr>
                <w:rFonts w:ascii="Verdana" w:hAnsi="Verdana"/>
                <w:bCs/>
                <w:sz w:val="22"/>
                <w:szCs w:val="22"/>
              </w:rPr>
              <w:t xml:space="preserve"> </w:t>
            </w:r>
            <w:r w:rsidRPr="00331405">
              <w:rPr>
                <w:rFonts w:ascii="Verdana" w:hAnsi="Verdana"/>
                <w:bCs/>
                <w:sz w:val="22"/>
                <w:szCs w:val="22"/>
              </w:rPr>
              <w:t xml:space="preserve">Planurile de restructurare elaborate şi aprobate până la data intrării în vigoare a prezentei ordonanţe de urgenţă rămân valabile, cu excepţia situaţiilor în </w:t>
            </w:r>
            <w:r w:rsidRPr="00331405">
              <w:rPr>
                <w:rFonts w:ascii="Verdana" w:hAnsi="Verdana"/>
                <w:bCs/>
                <w:sz w:val="22"/>
                <w:szCs w:val="22"/>
              </w:rPr>
              <w:lastRenderedPageBreak/>
              <w:t>care direcţiile generale de asistenţă socială şi protecţia copilului solicită revizuirea acestora.</w:t>
            </w:r>
          </w:p>
          <w:p w14:paraId="5125B717" w14:textId="00D06489" w:rsidR="00F97E4C" w:rsidRPr="00331405" w:rsidRDefault="00F97E4C" w:rsidP="00F97E4C">
            <w:pPr>
              <w:pStyle w:val="BodyText"/>
              <w:rPr>
                <w:rFonts w:ascii="Verdana" w:hAnsi="Verdana"/>
                <w:bCs/>
                <w:sz w:val="22"/>
                <w:szCs w:val="22"/>
              </w:rPr>
            </w:pPr>
          </w:p>
        </w:tc>
        <w:tc>
          <w:tcPr>
            <w:tcW w:w="4025" w:type="dxa"/>
          </w:tcPr>
          <w:p w14:paraId="1256B08B" w14:textId="77777777" w:rsidR="00F97E4C" w:rsidRPr="00E22599" w:rsidRDefault="00F97E4C" w:rsidP="00F97E4C">
            <w:pPr>
              <w:pStyle w:val="Bodytext30"/>
              <w:shd w:val="clear" w:color="auto" w:fill="auto"/>
              <w:tabs>
                <w:tab w:val="left" w:pos="1014"/>
              </w:tabs>
              <w:spacing w:before="0" w:after="0" w:line="240" w:lineRule="auto"/>
              <w:jc w:val="both"/>
              <w:rPr>
                <w:rFonts w:ascii="Verdana" w:hAnsi="Verdana"/>
                <w:b w:val="0"/>
                <w:bCs w:val="0"/>
                <w:color w:val="000000"/>
                <w:sz w:val="22"/>
                <w:szCs w:val="22"/>
                <w:lang w:val="ro-RO"/>
              </w:rPr>
            </w:pPr>
          </w:p>
          <w:p w14:paraId="2EEDDB47" w14:textId="22BF7354" w:rsidR="00F97E4C" w:rsidRPr="00331405" w:rsidRDefault="00F97E4C" w:rsidP="00F97E4C">
            <w:pPr>
              <w:jc w:val="both"/>
              <w:rPr>
                <w:rFonts w:ascii="Verdana" w:hAnsi="Verdana"/>
                <w:b/>
                <w:bCs/>
                <w:sz w:val="22"/>
                <w:szCs w:val="22"/>
                <w:lang w:val="ro-RO"/>
              </w:rPr>
            </w:pPr>
            <w:r w:rsidRPr="00E22599">
              <w:rPr>
                <w:rFonts w:ascii="Verdana" w:hAnsi="Verdana"/>
                <w:b/>
                <w:bCs/>
                <w:color w:val="000000"/>
                <w:sz w:val="22"/>
                <w:szCs w:val="22"/>
                <w:lang w:val="ro-RO"/>
              </w:rPr>
              <w:t>__</w:t>
            </w:r>
          </w:p>
        </w:tc>
        <w:tc>
          <w:tcPr>
            <w:tcW w:w="4025" w:type="dxa"/>
          </w:tcPr>
          <w:p w14:paraId="2475EF29" w14:textId="77777777" w:rsidR="00F97E4C" w:rsidRDefault="00F97E4C" w:rsidP="00F97E4C">
            <w:pPr>
              <w:jc w:val="both"/>
              <w:rPr>
                <w:rFonts w:ascii="Verdana" w:hAnsi="Verdana"/>
                <w:sz w:val="22"/>
                <w:szCs w:val="22"/>
                <w:lang w:val="ro-RO"/>
              </w:rPr>
            </w:pPr>
          </w:p>
          <w:p w14:paraId="7601F82C" w14:textId="5B64AEE4" w:rsidR="00F97E4C" w:rsidRPr="00331405" w:rsidRDefault="00F97E4C" w:rsidP="00F97E4C">
            <w:pPr>
              <w:jc w:val="both"/>
              <w:rPr>
                <w:rFonts w:ascii="Verdana" w:hAnsi="Verdana"/>
                <w:sz w:val="22"/>
                <w:szCs w:val="22"/>
                <w:lang w:val="ro-RO"/>
              </w:rPr>
            </w:pPr>
            <w:r w:rsidRPr="00331405">
              <w:rPr>
                <w:rFonts w:ascii="Verdana" w:hAnsi="Verdana"/>
                <w:sz w:val="22"/>
                <w:szCs w:val="22"/>
                <w:lang w:val="ro-RO"/>
              </w:rPr>
              <w:t>Nemodificat</w:t>
            </w:r>
          </w:p>
        </w:tc>
        <w:tc>
          <w:tcPr>
            <w:tcW w:w="2526" w:type="dxa"/>
          </w:tcPr>
          <w:p w14:paraId="449AB7D4" w14:textId="77777777" w:rsidR="00F97E4C" w:rsidRPr="00331405" w:rsidRDefault="00F97E4C" w:rsidP="00F97E4C">
            <w:pPr>
              <w:jc w:val="both"/>
              <w:rPr>
                <w:rFonts w:ascii="Verdana" w:hAnsi="Verdana"/>
                <w:sz w:val="22"/>
                <w:szCs w:val="22"/>
                <w:lang w:val="ro-RO"/>
              </w:rPr>
            </w:pPr>
          </w:p>
        </w:tc>
      </w:tr>
      <w:tr w:rsidR="00F97E4C" w:rsidRPr="00331405" w14:paraId="18F66C7D"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8"/>
        </w:trPr>
        <w:tc>
          <w:tcPr>
            <w:tcW w:w="709" w:type="dxa"/>
          </w:tcPr>
          <w:p w14:paraId="3B3D6348" w14:textId="77777777" w:rsidR="00F97E4C" w:rsidRPr="00331405" w:rsidRDefault="00F97E4C" w:rsidP="00F97E4C">
            <w:pPr>
              <w:numPr>
                <w:ilvl w:val="0"/>
                <w:numId w:val="16"/>
              </w:numPr>
              <w:ind w:left="0" w:firstLine="0"/>
              <w:jc w:val="both"/>
              <w:rPr>
                <w:rFonts w:ascii="Verdana" w:hAnsi="Verdana"/>
                <w:sz w:val="22"/>
                <w:szCs w:val="22"/>
                <w:lang w:val="ro-RO"/>
              </w:rPr>
            </w:pPr>
          </w:p>
        </w:tc>
        <w:tc>
          <w:tcPr>
            <w:tcW w:w="4025" w:type="dxa"/>
          </w:tcPr>
          <w:p w14:paraId="3D168B1C" w14:textId="31279DF7" w:rsidR="00F97E4C" w:rsidRDefault="00F97E4C" w:rsidP="00F97E4C">
            <w:pPr>
              <w:pStyle w:val="BodyText"/>
              <w:rPr>
                <w:rFonts w:ascii="Verdana" w:hAnsi="Verdana"/>
                <w:sz w:val="22"/>
                <w:szCs w:val="22"/>
                <w:lang w:val="ro-RO"/>
              </w:rPr>
            </w:pPr>
          </w:p>
          <w:p w14:paraId="57E3D303" w14:textId="5A230277" w:rsidR="00F97E4C" w:rsidRDefault="00F97E4C" w:rsidP="00F97E4C">
            <w:pPr>
              <w:pStyle w:val="BodyText"/>
              <w:rPr>
                <w:rFonts w:ascii="Verdana" w:hAnsi="Verdana"/>
                <w:sz w:val="22"/>
                <w:szCs w:val="22"/>
                <w:lang w:val="ro-RO"/>
              </w:rPr>
            </w:pPr>
          </w:p>
          <w:p w14:paraId="0C226A0C" w14:textId="77777777" w:rsidR="00F97E4C" w:rsidRPr="00331405" w:rsidRDefault="00F97E4C" w:rsidP="00F97E4C">
            <w:pPr>
              <w:pStyle w:val="BodyText"/>
              <w:rPr>
                <w:rFonts w:ascii="Verdana" w:hAnsi="Verdana"/>
                <w:sz w:val="22"/>
                <w:szCs w:val="22"/>
                <w:lang w:val="ro-RO"/>
              </w:rPr>
            </w:pPr>
          </w:p>
          <w:p w14:paraId="24E395BA" w14:textId="77777777" w:rsidR="00F97E4C" w:rsidRPr="00331405" w:rsidRDefault="00F97E4C" w:rsidP="00F97E4C">
            <w:pPr>
              <w:pStyle w:val="BodyText"/>
              <w:rPr>
                <w:rFonts w:ascii="Verdana" w:hAnsi="Verdana"/>
                <w:sz w:val="22"/>
                <w:szCs w:val="22"/>
              </w:rPr>
            </w:pPr>
            <w:r w:rsidRPr="00331405">
              <w:rPr>
                <w:rFonts w:ascii="Verdana" w:hAnsi="Verdana"/>
                <w:bCs/>
                <w:sz w:val="22"/>
                <w:szCs w:val="22"/>
              </w:rPr>
              <w:t xml:space="preserve">Art. IV - </w:t>
            </w:r>
            <w:bookmarkStart w:id="6" w:name="do|arIV|al1"/>
            <w:bookmarkEnd w:id="6"/>
            <w:r w:rsidRPr="00331405">
              <w:rPr>
                <w:rFonts w:ascii="Verdana" w:hAnsi="Verdana"/>
                <w:bCs/>
                <w:sz w:val="22"/>
                <w:szCs w:val="22"/>
              </w:rPr>
              <w:t>(1)</w:t>
            </w:r>
            <w:r w:rsidRPr="00331405">
              <w:rPr>
                <w:rFonts w:ascii="Verdana" w:hAnsi="Verdana"/>
                <w:b/>
                <w:bCs/>
                <w:sz w:val="22"/>
                <w:szCs w:val="22"/>
              </w:rPr>
              <w:t xml:space="preserve"> </w:t>
            </w:r>
            <w:r w:rsidRPr="00331405">
              <w:rPr>
                <w:rFonts w:ascii="Verdana" w:hAnsi="Verdana"/>
                <w:sz w:val="22"/>
                <w:szCs w:val="22"/>
              </w:rPr>
              <w:t xml:space="preserve">Finanţarea de la bugetul de stat a centrelor rezidenţiale a căror capacitate este mai mare de 50 de locuri şi pentru care nu au fost îndeplinite obligaţiile prevăzute la art. III alin. (1) din prezenta ordonanţă de urgenţă se diminuează anual, </w:t>
            </w:r>
            <w:r w:rsidRPr="00CA3F87">
              <w:rPr>
                <w:rFonts w:ascii="Verdana" w:hAnsi="Verdana"/>
                <w:b/>
                <w:bCs/>
                <w:sz w:val="22"/>
                <w:szCs w:val="22"/>
              </w:rPr>
              <w:t xml:space="preserve">începând cu data de 1 ianuarie 2022 cu 25%, </w:t>
            </w:r>
            <w:r w:rsidRPr="00331405">
              <w:rPr>
                <w:rFonts w:ascii="Verdana" w:hAnsi="Verdana"/>
                <w:sz w:val="22"/>
                <w:szCs w:val="22"/>
              </w:rPr>
              <w:t xml:space="preserve">începând cu data de 1 ianuarie </w:t>
            </w:r>
            <w:r w:rsidRPr="00CA3F87">
              <w:rPr>
                <w:rFonts w:ascii="Verdana" w:hAnsi="Verdana"/>
                <w:b/>
                <w:bCs/>
                <w:sz w:val="22"/>
                <w:szCs w:val="22"/>
              </w:rPr>
              <w:t>2023</w:t>
            </w:r>
            <w:r w:rsidRPr="00331405">
              <w:rPr>
                <w:rFonts w:ascii="Verdana" w:hAnsi="Verdana"/>
                <w:sz w:val="22"/>
                <w:szCs w:val="22"/>
              </w:rPr>
              <w:t xml:space="preserve"> cu 50%, urmând ca de la data de 1 ianuarie </w:t>
            </w:r>
            <w:r w:rsidRPr="00CA3F87">
              <w:rPr>
                <w:rFonts w:ascii="Verdana" w:hAnsi="Verdana"/>
                <w:b/>
                <w:bCs/>
                <w:sz w:val="22"/>
                <w:szCs w:val="22"/>
              </w:rPr>
              <w:t>2024</w:t>
            </w:r>
            <w:r w:rsidRPr="00331405">
              <w:rPr>
                <w:rFonts w:ascii="Verdana" w:hAnsi="Verdana"/>
                <w:sz w:val="22"/>
                <w:szCs w:val="22"/>
              </w:rPr>
              <w:t xml:space="preserve"> aceasta să se asigure exclusiv din bugetul judeţului, respectiv al sectorului municipiului Bucureşti.</w:t>
            </w:r>
          </w:p>
          <w:p w14:paraId="49F3D145" w14:textId="77777777" w:rsidR="00F97E4C" w:rsidRPr="00331405" w:rsidRDefault="00F97E4C" w:rsidP="00F97E4C">
            <w:pPr>
              <w:pStyle w:val="BodyText"/>
              <w:rPr>
                <w:rFonts w:ascii="Verdana" w:hAnsi="Verdana"/>
                <w:sz w:val="22"/>
                <w:szCs w:val="22"/>
              </w:rPr>
            </w:pPr>
          </w:p>
          <w:p w14:paraId="29B00F99" w14:textId="77777777" w:rsidR="00F97E4C" w:rsidRPr="00331405" w:rsidRDefault="00F97E4C" w:rsidP="00F97E4C">
            <w:pPr>
              <w:pStyle w:val="BodyText"/>
              <w:rPr>
                <w:rFonts w:ascii="Verdana" w:hAnsi="Verdana"/>
                <w:sz w:val="22"/>
                <w:szCs w:val="22"/>
              </w:rPr>
            </w:pPr>
            <w:bookmarkStart w:id="7" w:name="do|arIV|al2"/>
            <w:bookmarkEnd w:id="7"/>
            <w:r w:rsidRPr="00331405">
              <w:rPr>
                <w:rFonts w:ascii="Verdana" w:hAnsi="Verdana"/>
                <w:b/>
                <w:bCs/>
                <w:sz w:val="22"/>
                <w:szCs w:val="22"/>
              </w:rPr>
              <w:t xml:space="preserve">(2) </w:t>
            </w:r>
            <w:r w:rsidRPr="00331405">
              <w:rPr>
                <w:rFonts w:ascii="Verdana" w:hAnsi="Verdana"/>
                <w:sz w:val="22"/>
                <w:szCs w:val="22"/>
              </w:rPr>
              <w:t xml:space="preserve">Începând cu data de 1 ianuarie 2024, finanţarea centrelor rezidenţiale a căror capacitate este mai mare de 50 de locuri şi pentru care nu au fost implementate planurile de restructurare </w:t>
            </w:r>
            <w:r w:rsidRPr="00331405">
              <w:rPr>
                <w:rFonts w:ascii="Verdana" w:hAnsi="Verdana"/>
                <w:sz w:val="22"/>
                <w:szCs w:val="22"/>
              </w:rPr>
              <w:lastRenderedPageBreak/>
              <w:t>aprobate se asigură exclusiv din bugetul judeţului, respectiv al sectorului municipiului Bucureşti.</w:t>
            </w:r>
          </w:p>
          <w:p w14:paraId="625317A7" w14:textId="77777777" w:rsidR="00F97E4C" w:rsidRPr="00331405" w:rsidRDefault="00F97E4C" w:rsidP="00F97E4C">
            <w:pPr>
              <w:pStyle w:val="BodyText"/>
              <w:rPr>
                <w:rFonts w:ascii="Verdana" w:hAnsi="Verdana"/>
                <w:sz w:val="22"/>
                <w:szCs w:val="22"/>
                <w:lang w:val="ro-RO"/>
              </w:rPr>
            </w:pPr>
          </w:p>
        </w:tc>
        <w:tc>
          <w:tcPr>
            <w:tcW w:w="4025" w:type="dxa"/>
          </w:tcPr>
          <w:p w14:paraId="222644BC" w14:textId="77777777" w:rsidR="00F97E4C" w:rsidRDefault="00F97E4C" w:rsidP="00F97E4C">
            <w:pPr>
              <w:pStyle w:val="Heading31"/>
              <w:keepNext/>
              <w:keepLines/>
              <w:shd w:val="clear" w:color="auto" w:fill="auto"/>
              <w:tabs>
                <w:tab w:val="left" w:pos="1039"/>
              </w:tabs>
              <w:spacing w:line="240" w:lineRule="auto"/>
              <w:rPr>
                <w:rFonts w:ascii="Verdana" w:hAnsi="Verdana"/>
                <w:color w:val="000000"/>
                <w:sz w:val="22"/>
                <w:szCs w:val="22"/>
                <w:lang w:val="ro-RO"/>
              </w:rPr>
            </w:pPr>
          </w:p>
          <w:p w14:paraId="28BF4EEA" w14:textId="7BCDD30B" w:rsidR="00F97E4C" w:rsidRPr="00331405" w:rsidRDefault="00F97E4C" w:rsidP="00F97E4C">
            <w:pPr>
              <w:pStyle w:val="Heading31"/>
              <w:keepNext/>
              <w:keepLines/>
              <w:shd w:val="clear" w:color="auto" w:fill="auto"/>
              <w:tabs>
                <w:tab w:val="left" w:pos="1039"/>
              </w:tabs>
              <w:spacing w:line="240" w:lineRule="auto"/>
              <w:rPr>
                <w:rFonts w:ascii="Verdana" w:hAnsi="Verdana"/>
                <w:sz w:val="22"/>
                <w:szCs w:val="22"/>
              </w:rPr>
            </w:pPr>
            <w:r w:rsidRPr="00331405">
              <w:rPr>
                <w:rFonts w:ascii="Verdana" w:hAnsi="Verdana"/>
                <w:color w:val="000000"/>
                <w:sz w:val="22"/>
                <w:szCs w:val="22"/>
                <w:lang w:val="ro-RO"/>
              </w:rPr>
              <w:t>4.  Articolul IV se modifică şi va avea următorul cuprins:</w:t>
            </w:r>
          </w:p>
          <w:p w14:paraId="4E433A67" w14:textId="77777777" w:rsidR="00F97E4C" w:rsidRPr="00331405" w:rsidRDefault="00F97E4C" w:rsidP="00F97E4C">
            <w:pPr>
              <w:pStyle w:val="BodyText1"/>
              <w:shd w:val="clear" w:color="auto" w:fill="auto"/>
              <w:spacing w:before="0" w:after="0" w:line="240" w:lineRule="auto"/>
              <w:jc w:val="both"/>
              <w:rPr>
                <w:rFonts w:ascii="Verdana" w:hAnsi="Verdana"/>
                <w:b w:val="0"/>
                <w:spacing w:val="0"/>
                <w:sz w:val="22"/>
                <w:szCs w:val="22"/>
              </w:rPr>
            </w:pPr>
            <w:r w:rsidRPr="00331405">
              <w:rPr>
                <w:rFonts w:ascii="Verdana" w:hAnsi="Verdana"/>
                <w:spacing w:val="0"/>
                <w:sz w:val="22"/>
                <w:szCs w:val="22"/>
              </w:rPr>
              <w:t xml:space="preserve">„Art.IV.- (1) </w:t>
            </w:r>
            <w:r w:rsidRPr="00331405">
              <w:rPr>
                <w:rFonts w:ascii="Verdana" w:hAnsi="Verdana"/>
                <w:b w:val="0"/>
                <w:spacing w:val="0"/>
                <w:sz w:val="22"/>
                <w:szCs w:val="22"/>
              </w:rPr>
              <w:t xml:space="preserve">Finanţarea de la bugetul de stat a centrelor rezidenţiale a căror capacitate este mai mare de 50 de locuri şi pentru care nu au fost îndeplinite obligaţiile prevăzute la art.III alin.(1) din prezenta ordonanţă de urgenţă, se diminuează, începând cu data de 1 ianuarie </w:t>
            </w:r>
            <w:r w:rsidRPr="00331405">
              <w:rPr>
                <w:rFonts w:ascii="Verdana" w:hAnsi="Verdana"/>
                <w:bCs w:val="0"/>
                <w:spacing w:val="0"/>
                <w:sz w:val="22"/>
                <w:szCs w:val="22"/>
              </w:rPr>
              <w:t>2022</w:t>
            </w:r>
            <w:r w:rsidRPr="00331405">
              <w:rPr>
                <w:rFonts w:ascii="Verdana" w:hAnsi="Verdana"/>
                <w:b w:val="0"/>
                <w:spacing w:val="0"/>
                <w:sz w:val="22"/>
                <w:szCs w:val="22"/>
              </w:rPr>
              <w:t xml:space="preserve"> cu 50%, urmând ca de la data de 1 ianuarie </w:t>
            </w:r>
            <w:r w:rsidRPr="00CA3F87">
              <w:rPr>
                <w:rFonts w:ascii="Verdana" w:hAnsi="Verdana"/>
                <w:bCs w:val="0"/>
                <w:spacing w:val="0"/>
                <w:sz w:val="22"/>
                <w:szCs w:val="22"/>
              </w:rPr>
              <w:t>2023</w:t>
            </w:r>
            <w:r w:rsidRPr="00331405">
              <w:rPr>
                <w:rFonts w:ascii="Verdana" w:hAnsi="Verdana"/>
                <w:b w:val="0"/>
                <w:spacing w:val="0"/>
                <w:sz w:val="22"/>
                <w:szCs w:val="22"/>
              </w:rPr>
              <w:t xml:space="preserve"> aceasta să se asigure exclusiv din bugetul judeţului, respectiv al sectorului municipiului Bucureşti.</w:t>
            </w:r>
          </w:p>
          <w:p w14:paraId="042461A1" w14:textId="77777777" w:rsidR="00F97E4C" w:rsidRPr="00331405" w:rsidRDefault="00F97E4C" w:rsidP="00F97E4C">
            <w:pPr>
              <w:pStyle w:val="BodyText1"/>
              <w:shd w:val="clear" w:color="auto" w:fill="auto"/>
              <w:spacing w:before="0" w:after="0" w:line="240" w:lineRule="auto"/>
              <w:jc w:val="both"/>
              <w:rPr>
                <w:rFonts w:ascii="Verdana" w:hAnsi="Verdana"/>
                <w:b w:val="0"/>
                <w:sz w:val="22"/>
                <w:szCs w:val="22"/>
              </w:rPr>
            </w:pPr>
          </w:p>
          <w:p w14:paraId="02C219A9" w14:textId="07CDD875" w:rsidR="00F97E4C" w:rsidRDefault="00F97E4C" w:rsidP="00F97E4C">
            <w:pPr>
              <w:pStyle w:val="BodyText1"/>
              <w:shd w:val="clear" w:color="auto" w:fill="auto"/>
              <w:spacing w:before="0" w:after="0" w:line="240" w:lineRule="auto"/>
              <w:jc w:val="both"/>
              <w:rPr>
                <w:rFonts w:ascii="Verdana" w:hAnsi="Verdana"/>
                <w:b w:val="0"/>
                <w:sz w:val="22"/>
                <w:szCs w:val="22"/>
              </w:rPr>
            </w:pPr>
          </w:p>
          <w:p w14:paraId="7EF5AD02" w14:textId="77777777" w:rsidR="00F97E4C" w:rsidRPr="00331405" w:rsidRDefault="00F97E4C" w:rsidP="00F97E4C">
            <w:pPr>
              <w:pStyle w:val="BodyText1"/>
              <w:shd w:val="clear" w:color="auto" w:fill="auto"/>
              <w:spacing w:before="0" w:after="0" w:line="240" w:lineRule="auto"/>
              <w:jc w:val="both"/>
              <w:rPr>
                <w:rFonts w:ascii="Verdana" w:hAnsi="Verdana"/>
                <w:b w:val="0"/>
                <w:sz w:val="22"/>
                <w:szCs w:val="22"/>
              </w:rPr>
            </w:pPr>
          </w:p>
          <w:p w14:paraId="6B5F1666" w14:textId="77777777" w:rsidR="00F97E4C" w:rsidRPr="00331405" w:rsidRDefault="00F97E4C" w:rsidP="00F97E4C">
            <w:pPr>
              <w:jc w:val="both"/>
              <w:rPr>
                <w:rFonts w:ascii="Verdana" w:hAnsi="Verdana"/>
                <w:bCs/>
                <w:strike/>
                <w:sz w:val="22"/>
                <w:szCs w:val="22"/>
                <w:lang w:val="ro-RO"/>
              </w:rPr>
            </w:pPr>
            <w:r w:rsidRPr="00331405">
              <w:rPr>
                <w:rFonts w:ascii="Verdana" w:hAnsi="Verdana"/>
                <w:b/>
                <w:color w:val="000000"/>
                <w:sz w:val="22"/>
                <w:szCs w:val="22"/>
                <w:lang w:val="ro-RO"/>
              </w:rPr>
              <w:t>(2)</w:t>
            </w:r>
            <w:r w:rsidRPr="00331405">
              <w:rPr>
                <w:rFonts w:ascii="Verdana" w:hAnsi="Verdana"/>
                <w:color w:val="000000"/>
                <w:sz w:val="22"/>
                <w:szCs w:val="22"/>
                <w:lang w:val="ro-RO"/>
              </w:rPr>
              <w:t xml:space="preserve"> Începând cu data de 1 ianuarie </w:t>
            </w:r>
            <w:r w:rsidRPr="00331405">
              <w:rPr>
                <w:rFonts w:ascii="Verdana" w:hAnsi="Verdana"/>
                <w:b/>
                <w:bCs/>
                <w:color w:val="000000"/>
                <w:sz w:val="22"/>
                <w:szCs w:val="22"/>
                <w:lang w:val="ro-RO"/>
              </w:rPr>
              <w:t>2023</w:t>
            </w:r>
            <w:r w:rsidRPr="00331405">
              <w:rPr>
                <w:rFonts w:ascii="Verdana" w:hAnsi="Verdana"/>
                <w:color w:val="000000"/>
                <w:sz w:val="22"/>
                <w:szCs w:val="22"/>
                <w:lang w:val="ro-RO"/>
              </w:rPr>
              <w:t xml:space="preserve">, finanţarea centrelor rezidenţiale a căror capacitate este mai mare de 50 locuri şi pentru care nu au fost implementate planurile de restructurare </w:t>
            </w:r>
            <w:r w:rsidRPr="00331405">
              <w:rPr>
                <w:rFonts w:ascii="Verdana" w:hAnsi="Verdana"/>
                <w:color w:val="000000"/>
                <w:sz w:val="22"/>
                <w:szCs w:val="22"/>
                <w:lang w:val="ro-RO"/>
              </w:rPr>
              <w:lastRenderedPageBreak/>
              <w:t>aprobate se asigură exclusiv din bugetul judeţului, respectiv al sectorului municipiului Bucureşti.”</w:t>
            </w:r>
          </w:p>
        </w:tc>
        <w:tc>
          <w:tcPr>
            <w:tcW w:w="4025" w:type="dxa"/>
          </w:tcPr>
          <w:p w14:paraId="39EB3521" w14:textId="77777777" w:rsidR="00F97E4C" w:rsidRPr="00331405" w:rsidRDefault="00F97E4C" w:rsidP="00F97E4C">
            <w:pPr>
              <w:jc w:val="both"/>
              <w:rPr>
                <w:rFonts w:ascii="Verdana" w:hAnsi="Verdana"/>
                <w:i/>
                <w:iCs/>
                <w:sz w:val="22"/>
                <w:szCs w:val="22"/>
                <w:lang w:val="ro-RO"/>
              </w:rPr>
            </w:pPr>
          </w:p>
          <w:p w14:paraId="0F61F6F4" w14:textId="77777777" w:rsidR="00F97E4C" w:rsidRPr="00331405" w:rsidRDefault="00F97E4C" w:rsidP="00F97E4C">
            <w:pPr>
              <w:jc w:val="both"/>
              <w:rPr>
                <w:rFonts w:ascii="Verdana" w:hAnsi="Verdana"/>
                <w:b/>
                <w:bCs/>
                <w:sz w:val="22"/>
                <w:szCs w:val="22"/>
                <w:lang w:val="ro-RO"/>
              </w:rPr>
            </w:pPr>
            <w:r w:rsidRPr="00331405">
              <w:rPr>
                <w:rFonts w:ascii="Verdana" w:hAnsi="Verdana"/>
                <w:b/>
                <w:bCs/>
                <w:sz w:val="22"/>
                <w:szCs w:val="22"/>
                <w:lang w:val="ro-RO"/>
              </w:rPr>
              <w:t>Se elimină textul propus de Senat.</w:t>
            </w:r>
          </w:p>
          <w:p w14:paraId="3C4B9873" w14:textId="77777777" w:rsidR="00F97E4C" w:rsidRPr="00331405" w:rsidRDefault="00F97E4C" w:rsidP="00F97E4C">
            <w:pPr>
              <w:jc w:val="both"/>
              <w:rPr>
                <w:rFonts w:ascii="Verdana" w:hAnsi="Verdana"/>
                <w:b/>
                <w:bCs/>
                <w:sz w:val="22"/>
                <w:szCs w:val="22"/>
                <w:lang w:val="ro-RO"/>
              </w:rPr>
            </w:pPr>
          </w:p>
          <w:p w14:paraId="45DA0980" w14:textId="77777777" w:rsidR="003D5098" w:rsidRPr="0027774F" w:rsidRDefault="003D5098" w:rsidP="003D5098">
            <w:pPr>
              <w:jc w:val="both"/>
              <w:rPr>
                <w:rFonts w:ascii="Verdana" w:hAnsi="Verdana"/>
                <w:i/>
                <w:iCs/>
                <w:sz w:val="22"/>
                <w:szCs w:val="22"/>
                <w:lang w:val="ro-RO"/>
              </w:rPr>
            </w:pPr>
            <w:r w:rsidRPr="0027774F">
              <w:rPr>
                <w:rFonts w:ascii="Verdana" w:hAnsi="Verdana"/>
                <w:i/>
                <w:iCs/>
                <w:sz w:val="22"/>
                <w:szCs w:val="22"/>
                <w:lang w:val="ro-RO"/>
              </w:rPr>
              <w:t xml:space="preserve">Autori: </w:t>
            </w:r>
            <w:r>
              <w:rPr>
                <w:rFonts w:ascii="Verdana" w:hAnsi="Verdana"/>
                <w:i/>
                <w:iCs/>
                <w:sz w:val="22"/>
                <w:szCs w:val="22"/>
                <w:lang w:val="ro-RO"/>
              </w:rPr>
              <w:t xml:space="preserve">membrii Comisiei pentru sănătate și familie și </w:t>
            </w:r>
            <w:r w:rsidRPr="0027774F">
              <w:rPr>
                <w:rFonts w:ascii="Verdana" w:hAnsi="Verdana"/>
                <w:i/>
                <w:iCs/>
                <w:sz w:val="22"/>
                <w:szCs w:val="22"/>
                <w:lang w:val="ro-RO"/>
              </w:rPr>
              <w:t xml:space="preserve">membrii </w:t>
            </w:r>
            <w:r>
              <w:rPr>
                <w:rFonts w:ascii="Verdana" w:hAnsi="Verdana"/>
                <w:i/>
                <w:iCs/>
                <w:sz w:val="22"/>
                <w:szCs w:val="22"/>
                <w:lang w:val="ro-RO"/>
              </w:rPr>
              <w:t>C</w:t>
            </w:r>
            <w:r w:rsidRPr="0027774F">
              <w:rPr>
                <w:rFonts w:ascii="Verdana" w:hAnsi="Verdana"/>
                <w:i/>
                <w:iCs/>
                <w:sz w:val="22"/>
                <w:szCs w:val="22"/>
                <w:lang w:val="ro-RO"/>
              </w:rPr>
              <w:t xml:space="preserve">omisiei </w:t>
            </w:r>
            <w:r>
              <w:rPr>
                <w:rFonts w:ascii="Verdana" w:hAnsi="Verdana"/>
                <w:i/>
                <w:iCs/>
                <w:sz w:val="22"/>
                <w:szCs w:val="22"/>
                <w:lang w:val="ro-RO"/>
              </w:rPr>
              <w:t xml:space="preserve">pentru muncă și protecție socială </w:t>
            </w:r>
            <w:r w:rsidRPr="0027774F">
              <w:rPr>
                <w:rFonts w:ascii="Verdana" w:hAnsi="Verdana"/>
                <w:i/>
                <w:iCs/>
                <w:sz w:val="22"/>
                <w:szCs w:val="22"/>
                <w:lang w:val="ro-RO"/>
              </w:rPr>
              <w:t>din grupurile parlamentare ale PSD, PNL și UDMR</w:t>
            </w:r>
          </w:p>
          <w:p w14:paraId="3B245B41" w14:textId="4DBC24BB" w:rsidR="00F97E4C" w:rsidRPr="00331405" w:rsidRDefault="00F97E4C" w:rsidP="00F97E4C">
            <w:pPr>
              <w:jc w:val="both"/>
              <w:rPr>
                <w:rFonts w:ascii="Verdana" w:hAnsi="Verdana"/>
                <w:i/>
                <w:iCs/>
                <w:sz w:val="22"/>
                <w:szCs w:val="22"/>
                <w:lang w:val="ro-RO"/>
              </w:rPr>
            </w:pPr>
            <w:bookmarkStart w:id="8" w:name="_GoBack"/>
            <w:bookmarkEnd w:id="8"/>
          </w:p>
        </w:tc>
        <w:tc>
          <w:tcPr>
            <w:tcW w:w="2526" w:type="dxa"/>
          </w:tcPr>
          <w:p w14:paraId="1E6577F2" w14:textId="77777777" w:rsidR="00F97E4C" w:rsidRDefault="00F97E4C" w:rsidP="00F97E4C">
            <w:pPr>
              <w:jc w:val="both"/>
              <w:rPr>
                <w:rFonts w:ascii="Verdana" w:hAnsi="Verdana"/>
                <w:sz w:val="22"/>
                <w:szCs w:val="22"/>
                <w:lang w:val="ro-RO"/>
              </w:rPr>
            </w:pPr>
          </w:p>
          <w:p w14:paraId="005D5E47" w14:textId="35B74293" w:rsidR="00F97E4C" w:rsidRPr="00331405" w:rsidRDefault="00F97E4C" w:rsidP="00F97E4C">
            <w:pPr>
              <w:jc w:val="both"/>
              <w:rPr>
                <w:rFonts w:ascii="Verdana" w:hAnsi="Verdana"/>
                <w:sz w:val="22"/>
                <w:szCs w:val="22"/>
                <w:lang w:val="ro-RO"/>
              </w:rPr>
            </w:pPr>
            <w:r>
              <w:rPr>
                <w:rFonts w:ascii="Verdana" w:hAnsi="Verdana"/>
                <w:sz w:val="22"/>
                <w:szCs w:val="22"/>
                <w:lang w:val="ro-RO"/>
              </w:rPr>
              <w:t>Motivarea este prezentată în partea introductivă a raportului.</w:t>
            </w:r>
          </w:p>
        </w:tc>
      </w:tr>
      <w:tr w:rsidR="00F97E4C" w:rsidRPr="00331405" w14:paraId="37022A9D"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0"/>
        </w:trPr>
        <w:tc>
          <w:tcPr>
            <w:tcW w:w="709" w:type="dxa"/>
          </w:tcPr>
          <w:p w14:paraId="40ACAEB6" w14:textId="77777777" w:rsidR="00F97E4C" w:rsidRPr="00331405" w:rsidRDefault="00F97E4C" w:rsidP="00F97E4C">
            <w:pPr>
              <w:numPr>
                <w:ilvl w:val="0"/>
                <w:numId w:val="16"/>
              </w:numPr>
              <w:ind w:left="0" w:firstLine="0"/>
              <w:jc w:val="both"/>
              <w:rPr>
                <w:rFonts w:ascii="Verdana" w:hAnsi="Verdana"/>
                <w:sz w:val="22"/>
                <w:szCs w:val="22"/>
                <w:lang w:val="ro-RO"/>
              </w:rPr>
            </w:pPr>
          </w:p>
        </w:tc>
        <w:tc>
          <w:tcPr>
            <w:tcW w:w="4025" w:type="dxa"/>
          </w:tcPr>
          <w:p w14:paraId="1F7857EF" w14:textId="77777777" w:rsidR="00F97E4C" w:rsidRDefault="00F97E4C" w:rsidP="00F97E4C">
            <w:pPr>
              <w:pStyle w:val="BodyText"/>
              <w:rPr>
                <w:rFonts w:ascii="Verdana" w:hAnsi="Verdana"/>
                <w:sz w:val="22"/>
                <w:szCs w:val="22"/>
                <w:lang w:val="ro-RO"/>
              </w:rPr>
            </w:pPr>
          </w:p>
          <w:p w14:paraId="3BB73FE9" w14:textId="37FA0880" w:rsidR="00F97E4C" w:rsidRPr="00331405" w:rsidRDefault="00F97E4C" w:rsidP="00F97E4C">
            <w:pPr>
              <w:pStyle w:val="BodyText"/>
              <w:rPr>
                <w:rFonts w:ascii="Verdana" w:hAnsi="Verdana"/>
                <w:sz w:val="22"/>
                <w:szCs w:val="22"/>
                <w:lang w:val="ro-RO"/>
              </w:rPr>
            </w:pPr>
            <w:r w:rsidRPr="00331405">
              <w:rPr>
                <w:rFonts w:ascii="Verdana" w:hAnsi="Verdana"/>
                <w:sz w:val="22"/>
                <w:szCs w:val="22"/>
                <w:lang w:val="ro-RO"/>
              </w:rPr>
              <w:t>Art. V - (1)</w:t>
            </w:r>
            <w:r w:rsidR="007F714E">
              <w:rPr>
                <w:rFonts w:ascii="Verdana" w:hAnsi="Verdana"/>
                <w:sz w:val="22"/>
                <w:szCs w:val="22"/>
                <w:lang w:val="ro-RO"/>
              </w:rPr>
              <w:t xml:space="preserve"> </w:t>
            </w:r>
            <w:r w:rsidRPr="00331405">
              <w:rPr>
                <w:rFonts w:ascii="Verdana" w:hAnsi="Verdana"/>
                <w:sz w:val="22"/>
                <w:szCs w:val="22"/>
                <w:lang w:val="ro-RO"/>
              </w:rPr>
              <w:t>Articolul III din Ordonanţa de urgenţă a Guvernului nr. 69/2018 pentru modificarea şi completarea Legii nr. 448/2006 privind protecţia şi promovarea drepturilor persoanelor cu handicap, publicată în Monitorul Oficial al României, Partea I, nr. 625 din 19 iulie 2018, aprobată prin Legea nr. 92/2021, se abrogă.</w:t>
            </w:r>
          </w:p>
          <w:p w14:paraId="27A20866" w14:textId="77777777" w:rsidR="00F97E4C" w:rsidRDefault="00F97E4C" w:rsidP="00F97E4C">
            <w:pPr>
              <w:pStyle w:val="BodyText"/>
              <w:rPr>
                <w:rFonts w:ascii="Verdana" w:hAnsi="Verdana"/>
                <w:sz w:val="22"/>
                <w:szCs w:val="22"/>
                <w:lang w:val="ro-RO"/>
              </w:rPr>
            </w:pPr>
            <w:r w:rsidRPr="00331405">
              <w:rPr>
                <w:rFonts w:ascii="Verdana" w:hAnsi="Verdana"/>
                <w:sz w:val="22"/>
                <w:szCs w:val="22"/>
                <w:lang w:val="ro-RO"/>
              </w:rPr>
              <w:t>(2)Sumele defalcate din taxa pe valoarea adăugată alocate prin Legea bugetului de stat pe anul 2021 nr. 15/2021, cu modificările şi completările ulterioare, pentru centrele rezidenţiale a căror capacitate este mai mare de 50 de locuri rămân diminuate.</w:t>
            </w:r>
          </w:p>
          <w:p w14:paraId="001B97C1" w14:textId="75826D25" w:rsidR="00174115" w:rsidRPr="00331405" w:rsidRDefault="00174115" w:rsidP="00F97E4C">
            <w:pPr>
              <w:pStyle w:val="BodyText"/>
              <w:rPr>
                <w:rFonts w:ascii="Verdana" w:hAnsi="Verdana"/>
                <w:sz w:val="22"/>
                <w:szCs w:val="22"/>
                <w:lang w:val="ro-RO"/>
              </w:rPr>
            </w:pPr>
          </w:p>
        </w:tc>
        <w:tc>
          <w:tcPr>
            <w:tcW w:w="4025" w:type="dxa"/>
          </w:tcPr>
          <w:p w14:paraId="020CCFD5" w14:textId="77777777" w:rsidR="00F97E4C" w:rsidRPr="00E22599" w:rsidRDefault="00F97E4C" w:rsidP="00F97E4C">
            <w:pPr>
              <w:pStyle w:val="Bodytext30"/>
              <w:shd w:val="clear" w:color="auto" w:fill="auto"/>
              <w:tabs>
                <w:tab w:val="left" w:pos="1014"/>
              </w:tabs>
              <w:spacing w:before="0" w:after="0" w:line="240" w:lineRule="auto"/>
              <w:jc w:val="both"/>
              <w:rPr>
                <w:rFonts w:ascii="Verdana" w:hAnsi="Verdana"/>
                <w:b w:val="0"/>
                <w:bCs w:val="0"/>
                <w:color w:val="000000"/>
                <w:sz w:val="22"/>
                <w:szCs w:val="22"/>
                <w:lang w:val="ro-RO"/>
              </w:rPr>
            </w:pPr>
          </w:p>
          <w:p w14:paraId="3D996CE1" w14:textId="408DE0D7" w:rsidR="00F97E4C" w:rsidRPr="00331405" w:rsidRDefault="00F97E4C" w:rsidP="00F97E4C">
            <w:pPr>
              <w:pStyle w:val="Heading31"/>
              <w:keepNext/>
              <w:keepLines/>
              <w:shd w:val="clear" w:color="auto" w:fill="auto"/>
              <w:tabs>
                <w:tab w:val="left" w:pos="1039"/>
              </w:tabs>
              <w:spacing w:line="240" w:lineRule="auto"/>
              <w:rPr>
                <w:rFonts w:ascii="Verdana" w:hAnsi="Verdana"/>
                <w:color w:val="000000"/>
                <w:sz w:val="22"/>
                <w:szCs w:val="22"/>
                <w:lang w:val="ro-RO"/>
              </w:rPr>
            </w:pPr>
            <w:r w:rsidRPr="00E22599">
              <w:rPr>
                <w:rFonts w:ascii="Verdana" w:hAnsi="Verdana"/>
                <w:b w:val="0"/>
                <w:bCs w:val="0"/>
                <w:color w:val="000000"/>
                <w:sz w:val="22"/>
                <w:szCs w:val="22"/>
                <w:lang w:val="ro-RO"/>
              </w:rPr>
              <w:t>__</w:t>
            </w:r>
          </w:p>
        </w:tc>
        <w:tc>
          <w:tcPr>
            <w:tcW w:w="4025" w:type="dxa"/>
          </w:tcPr>
          <w:p w14:paraId="3984D1F6" w14:textId="77777777" w:rsidR="00F97E4C" w:rsidRDefault="00F97E4C" w:rsidP="00F97E4C">
            <w:pPr>
              <w:jc w:val="both"/>
              <w:rPr>
                <w:rFonts w:ascii="Verdana" w:hAnsi="Verdana"/>
                <w:sz w:val="22"/>
                <w:szCs w:val="22"/>
                <w:lang w:val="ro-RO"/>
              </w:rPr>
            </w:pPr>
          </w:p>
          <w:p w14:paraId="41F2BC32" w14:textId="37778DBB" w:rsidR="00F97E4C" w:rsidRPr="00331405" w:rsidRDefault="00F97E4C" w:rsidP="00F97E4C">
            <w:pPr>
              <w:jc w:val="both"/>
              <w:rPr>
                <w:rFonts w:ascii="Verdana" w:hAnsi="Verdana"/>
                <w:i/>
                <w:iCs/>
                <w:sz w:val="22"/>
                <w:szCs w:val="22"/>
                <w:lang w:val="ro-RO"/>
              </w:rPr>
            </w:pPr>
            <w:r w:rsidRPr="00331405">
              <w:rPr>
                <w:rFonts w:ascii="Verdana" w:hAnsi="Verdana"/>
                <w:sz w:val="22"/>
                <w:szCs w:val="22"/>
                <w:lang w:val="ro-RO"/>
              </w:rPr>
              <w:t>Nemodificat</w:t>
            </w:r>
          </w:p>
        </w:tc>
        <w:tc>
          <w:tcPr>
            <w:tcW w:w="2526" w:type="dxa"/>
          </w:tcPr>
          <w:p w14:paraId="182AA4D4" w14:textId="77777777" w:rsidR="00F97E4C" w:rsidRPr="00331405" w:rsidRDefault="00F97E4C" w:rsidP="00F97E4C">
            <w:pPr>
              <w:jc w:val="both"/>
              <w:rPr>
                <w:rFonts w:ascii="Verdana" w:hAnsi="Verdana"/>
                <w:sz w:val="22"/>
                <w:szCs w:val="22"/>
                <w:lang w:eastAsia="en-GB"/>
              </w:rPr>
            </w:pPr>
          </w:p>
        </w:tc>
      </w:tr>
      <w:tr w:rsidR="00F97E4C" w:rsidRPr="00331405" w14:paraId="512C414F" w14:textId="77777777" w:rsidTr="00174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0"/>
        </w:trPr>
        <w:tc>
          <w:tcPr>
            <w:tcW w:w="709" w:type="dxa"/>
          </w:tcPr>
          <w:p w14:paraId="69299B74" w14:textId="77777777" w:rsidR="00F97E4C" w:rsidRPr="00331405" w:rsidRDefault="00F97E4C" w:rsidP="00F97E4C">
            <w:pPr>
              <w:numPr>
                <w:ilvl w:val="0"/>
                <w:numId w:val="16"/>
              </w:numPr>
              <w:ind w:left="0" w:firstLine="0"/>
              <w:jc w:val="both"/>
              <w:rPr>
                <w:rFonts w:ascii="Verdana" w:hAnsi="Verdana"/>
                <w:sz w:val="22"/>
                <w:szCs w:val="22"/>
                <w:lang w:val="ro-RO"/>
              </w:rPr>
            </w:pPr>
          </w:p>
        </w:tc>
        <w:tc>
          <w:tcPr>
            <w:tcW w:w="4025" w:type="dxa"/>
          </w:tcPr>
          <w:p w14:paraId="5AE449C5" w14:textId="77777777" w:rsidR="00F97E4C" w:rsidRDefault="00F97E4C" w:rsidP="00F97E4C">
            <w:pPr>
              <w:pStyle w:val="BodyText"/>
              <w:rPr>
                <w:rFonts w:ascii="Verdana" w:hAnsi="Verdana"/>
                <w:sz w:val="22"/>
                <w:szCs w:val="22"/>
                <w:lang w:val="ro-RO"/>
              </w:rPr>
            </w:pPr>
          </w:p>
          <w:p w14:paraId="7C3DA9D9" w14:textId="5281DC11" w:rsidR="00F97E4C" w:rsidRPr="00331405" w:rsidRDefault="00F97E4C" w:rsidP="00F97E4C">
            <w:pPr>
              <w:pStyle w:val="BodyText"/>
              <w:rPr>
                <w:rFonts w:ascii="Verdana" w:hAnsi="Verdana"/>
                <w:sz w:val="22"/>
                <w:szCs w:val="22"/>
                <w:lang w:val="ro-RO"/>
              </w:rPr>
            </w:pPr>
            <w:r w:rsidRPr="00331405">
              <w:rPr>
                <w:rFonts w:ascii="Verdana" w:hAnsi="Verdana"/>
                <w:sz w:val="22"/>
                <w:szCs w:val="22"/>
                <w:lang w:val="ro-RO"/>
              </w:rPr>
              <w:t>Art. VI - În termen de 90 de zile de la data intrării în vigoare a prezentei ordonanţe de urgenţă, Hotărârea Guvernului nr. 268/2007 pentru aprobarea Normelor metodologice de aplicare a prevederilor Legii nr. 448/2006 privind protecţia şi promovarea drepturilor persoanelor cu handicap, cu modificările şi completările ulterioare, şi Hotărârea Guvernului nr. 1.002/2019 privind organizarea şi funcţionarea Autorităţii Naţionale pentru Drepturile Persoanelor cu Dizabilităţi, Copii şi Adopţii se vor modifica în mod corespunzător.</w:t>
            </w:r>
          </w:p>
          <w:p w14:paraId="64A9DB92" w14:textId="77777777" w:rsidR="00F97E4C" w:rsidRPr="00331405" w:rsidRDefault="00F97E4C" w:rsidP="00F97E4C">
            <w:pPr>
              <w:pStyle w:val="BodyText"/>
              <w:rPr>
                <w:rFonts w:ascii="Verdana" w:hAnsi="Verdana"/>
                <w:sz w:val="22"/>
                <w:szCs w:val="22"/>
                <w:lang w:val="ro-RO"/>
              </w:rPr>
            </w:pPr>
          </w:p>
        </w:tc>
        <w:tc>
          <w:tcPr>
            <w:tcW w:w="4025" w:type="dxa"/>
          </w:tcPr>
          <w:p w14:paraId="2660660B" w14:textId="77777777" w:rsidR="00F97E4C" w:rsidRPr="00F97E4C" w:rsidRDefault="00F97E4C" w:rsidP="00F97E4C">
            <w:pPr>
              <w:pStyle w:val="Heading31"/>
              <w:keepNext/>
              <w:keepLines/>
              <w:shd w:val="clear" w:color="auto" w:fill="auto"/>
              <w:tabs>
                <w:tab w:val="left" w:pos="1039"/>
              </w:tabs>
              <w:spacing w:line="240" w:lineRule="auto"/>
              <w:rPr>
                <w:rFonts w:ascii="Verdana" w:hAnsi="Verdana"/>
                <w:b w:val="0"/>
                <w:bCs w:val="0"/>
                <w:color w:val="000000"/>
                <w:sz w:val="22"/>
                <w:szCs w:val="22"/>
                <w:lang w:val="ro-RO"/>
              </w:rPr>
            </w:pPr>
          </w:p>
          <w:p w14:paraId="6359660D" w14:textId="7B1E6C60" w:rsidR="00F97E4C" w:rsidRPr="00F97E4C" w:rsidRDefault="00F97E4C" w:rsidP="00F97E4C">
            <w:pPr>
              <w:pStyle w:val="Heading31"/>
              <w:keepNext/>
              <w:keepLines/>
              <w:shd w:val="clear" w:color="auto" w:fill="auto"/>
              <w:tabs>
                <w:tab w:val="left" w:pos="1039"/>
              </w:tabs>
              <w:spacing w:line="240" w:lineRule="auto"/>
              <w:rPr>
                <w:rFonts w:ascii="Verdana" w:hAnsi="Verdana"/>
                <w:b w:val="0"/>
                <w:bCs w:val="0"/>
                <w:color w:val="000000"/>
                <w:sz w:val="22"/>
                <w:szCs w:val="22"/>
                <w:lang w:val="ro-RO"/>
              </w:rPr>
            </w:pPr>
            <w:r w:rsidRPr="00F97E4C">
              <w:rPr>
                <w:rFonts w:ascii="Verdana" w:hAnsi="Verdana"/>
                <w:b w:val="0"/>
                <w:bCs w:val="0"/>
                <w:color w:val="000000"/>
                <w:sz w:val="22"/>
                <w:szCs w:val="22"/>
                <w:lang w:val="ro-RO"/>
              </w:rPr>
              <w:t>__</w:t>
            </w:r>
          </w:p>
        </w:tc>
        <w:tc>
          <w:tcPr>
            <w:tcW w:w="4025" w:type="dxa"/>
          </w:tcPr>
          <w:p w14:paraId="365CB628" w14:textId="77777777" w:rsidR="00F97E4C" w:rsidRDefault="00F97E4C" w:rsidP="00F97E4C">
            <w:pPr>
              <w:jc w:val="both"/>
              <w:rPr>
                <w:rFonts w:ascii="Verdana" w:hAnsi="Verdana"/>
                <w:sz w:val="22"/>
                <w:szCs w:val="22"/>
                <w:lang w:val="ro-RO"/>
              </w:rPr>
            </w:pPr>
          </w:p>
          <w:p w14:paraId="77ACDDC8" w14:textId="59308B4C" w:rsidR="00F97E4C" w:rsidRPr="00331405" w:rsidRDefault="00F97E4C" w:rsidP="00F97E4C">
            <w:pPr>
              <w:jc w:val="both"/>
              <w:rPr>
                <w:rFonts w:ascii="Verdana" w:hAnsi="Verdana"/>
                <w:i/>
                <w:iCs/>
                <w:sz w:val="22"/>
                <w:szCs w:val="22"/>
                <w:lang w:val="ro-RO"/>
              </w:rPr>
            </w:pPr>
            <w:r w:rsidRPr="00331405">
              <w:rPr>
                <w:rFonts w:ascii="Verdana" w:hAnsi="Verdana"/>
                <w:sz w:val="22"/>
                <w:szCs w:val="22"/>
                <w:lang w:val="ro-RO"/>
              </w:rPr>
              <w:t>Nemodificat</w:t>
            </w:r>
          </w:p>
        </w:tc>
        <w:tc>
          <w:tcPr>
            <w:tcW w:w="2526" w:type="dxa"/>
          </w:tcPr>
          <w:p w14:paraId="3DC5326C" w14:textId="77777777" w:rsidR="00F97E4C" w:rsidRPr="00331405" w:rsidRDefault="00F97E4C" w:rsidP="00F97E4C">
            <w:pPr>
              <w:rPr>
                <w:rFonts w:ascii="Verdana" w:hAnsi="Verdana"/>
                <w:sz w:val="22"/>
                <w:szCs w:val="22"/>
                <w:lang w:eastAsia="en-GB"/>
              </w:rPr>
            </w:pPr>
          </w:p>
        </w:tc>
      </w:tr>
    </w:tbl>
    <w:p w14:paraId="29D25901" w14:textId="77777777" w:rsidR="00503AE8" w:rsidRPr="00331405" w:rsidRDefault="00503AE8" w:rsidP="00331405">
      <w:pPr>
        <w:jc w:val="both"/>
        <w:rPr>
          <w:rFonts w:ascii="Verdana" w:hAnsi="Verdana"/>
          <w:sz w:val="22"/>
          <w:szCs w:val="22"/>
          <w:lang w:val="ro-RO"/>
        </w:rPr>
      </w:pPr>
    </w:p>
    <w:p w14:paraId="05AD4506" w14:textId="77777777" w:rsidR="00E82A66" w:rsidRPr="00331405" w:rsidRDefault="00E82A66" w:rsidP="00331405">
      <w:pPr>
        <w:jc w:val="both"/>
        <w:rPr>
          <w:rFonts w:ascii="Verdana" w:hAnsi="Verdana"/>
          <w:sz w:val="22"/>
          <w:szCs w:val="22"/>
          <w:lang w:val="ro-RO"/>
        </w:rPr>
      </w:pPr>
    </w:p>
    <w:p w14:paraId="633D997F" w14:textId="77777777" w:rsidR="00E82A66" w:rsidRPr="00331405" w:rsidRDefault="00E82A66" w:rsidP="00331405">
      <w:pPr>
        <w:jc w:val="both"/>
        <w:rPr>
          <w:rFonts w:ascii="Verdana" w:hAnsi="Verdana"/>
          <w:sz w:val="22"/>
          <w:szCs w:val="22"/>
          <w:lang w:val="ro-RO"/>
        </w:rPr>
      </w:pPr>
    </w:p>
    <w:p w14:paraId="2F65B245" w14:textId="431511DB" w:rsidR="00F97E4C" w:rsidRDefault="00F97E4C">
      <w:pPr>
        <w:rPr>
          <w:rFonts w:ascii="Verdana" w:hAnsi="Verdana"/>
          <w:sz w:val="22"/>
          <w:szCs w:val="22"/>
          <w:lang w:val="ro-RO"/>
        </w:rPr>
      </w:pPr>
      <w:r>
        <w:rPr>
          <w:rFonts w:ascii="Verdana" w:hAnsi="Verdana"/>
          <w:sz w:val="22"/>
          <w:szCs w:val="22"/>
          <w:lang w:val="ro-RO"/>
        </w:rPr>
        <w:br w:type="page"/>
      </w:r>
    </w:p>
    <w:p w14:paraId="7B5DFAB4" w14:textId="77777777" w:rsidR="002922F5" w:rsidRPr="00331405" w:rsidRDefault="002922F5" w:rsidP="00331405">
      <w:pPr>
        <w:pStyle w:val="Heading2"/>
        <w:rPr>
          <w:rFonts w:ascii="Verdana" w:hAnsi="Verdana"/>
          <w:sz w:val="22"/>
          <w:szCs w:val="22"/>
          <w:lang w:val="ro-RO"/>
        </w:rPr>
      </w:pPr>
      <w:r w:rsidRPr="00331405">
        <w:rPr>
          <w:rFonts w:ascii="Verdana" w:hAnsi="Verdana"/>
          <w:sz w:val="22"/>
          <w:szCs w:val="22"/>
          <w:lang w:val="ro-RO"/>
        </w:rPr>
        <w:lastRenderedPageBreak/>
        <w:t>ANEXA NR.2</w:t>
      </w:r>
    </w:p>
    <w:p w14:paraId="5F67BAF5" w14:textId="77777777" w:rsidR="00E82A66" w:rsidRPr="00331405" w:rsidRDefault="00E82A66" w:rsidP="00331405">
      <w:pPr>
        <w:rPr>
          <w:rFonts w:ascii="Verdana" w:hAnsi="Verdana"/>
          <w:sz w:val="22"/>
          <w:szCs w:val="22"/>
          <w:lang w:val="ro-RO"/>
        </w:rPr>
      </w:pPr>
    </w:p>
    <w:p w14:paraId="297C34AD" w14:textId="101BB095" w:rsidR="002922F5" w:rsidRDefault="002922F5" w:rsidP="00331405">
      <w:pPr>
        <w:pStyle w:val="Heading2"/>
        <w:rPr>
          <w:rFonts w:ascii="Verdana" w:hAnsi="Verdana"/>
          <w:sz w:val="22"/>
          <w:szCs w:val="22"/>
          <w:lang w:val="ro-RO"/>
        </w:rPr>
      </w:pPr>
      <w:r w:rsidRPr="00331405">
        <w:rPr>
          <w:rFonts w:ascii="Verdana" w:hAnsi="Verdana"/>
          <w:sz w:val="22"/>
          <w:szCs w:val="22"/>
          <w:lang w:val="ro-RO"/>
        </w:rPr>
        <w:t>AMENDAMENTE RESPINSE</w:t>
      </w:r>
    </w:p>
    <w:p w14:paraId="1151F942" w14:textId="77777777" w:rsidR="00F97E4C" w:rsidRPr="00F97E4C" w:rsidRDefault="00F97E4C" w:rsidP="00F97E4C">
      <w:pPr>
        <w:rPr>
          <w:lang w:val="ro-RO"/>
        </w:rPr>
      </w:pPr>
    </w:p>
    <w:p w14:paraId="1CFDAB5D" w14:textId="3AFFACB9" w:rsidR="002922F5" w:rsidRPr="00331405" w:rsidRDefault="002922F5" w:rsidP="00331405">
      <w:pPr>
        <w:pStyle w:val="Heading4"/>
        <w:spacing w:before="0" w:after="0"/>
        <w:jc w:val="center"/>
        <w:rPr>
          <w:rFonts w:ascii="Verdana" w:hAnsi="Verdana"/>
          <w:b w:val="0"/>
          <w:sz w:val="22"/>
          <w:szCs w:val="22"/>
          <w:lang w:val="ro-RO"/>
        </w:rPr>
      </w:pPr>
      <w:r w:rsidRPr="00331405">
        <w:rPr>
          <w:rFonts w:ascii="Verdana" w:hAnsi="Verdana"/>
          <w:b w:val="0"/>
          <w:sz w:val="22"/>
          <w:szCs w:val="22"/>
          <w:lang w:val="ro-RO"/>
        </w:rPr>
        <w:t>În urma dezbaterilor, Comisi</w:t>
      </w:r>
      <w:r w:rsidR="00871547">
        <w:rPr>
          <w:rFonts w:ascii="Verdana" w:hAnsi="Verdana"/>
          <w:b w:val="0"/>
          <w:sz w:val="22"/>
          <w:szCs w:val="22"/>
          <w:lang w:val="ro-RO"/>
        </w:rPr>
        <w:t>ile</w:t>
      </w:r>
      <w:r w:rsidRPr="00331405">
        <w:rPr>
          <w:rFonts w:ascii="Verdana" w:hAnsi="Verdana"/>
          <w:b w:val="0"/>
          <w:sz w:val="22"/>
          <w:szCs w:val="22"/>
          <w:lang w:val="ro-RO"/>
        </w:rPr>
        <w:t xml:space="preserve"> a</w:t>
      </w:r>
      <w:r w:rsidR="00871547">
        <w:rPr>
          <w:rFonts w:ascii="Verdana" w:hAnsi="Verdana"/>
          <w:b w:val="0"/>
          <w:sz w:val="22"/>
          <w:szCs w:val="22"/>
          <w:lang w:val="ro-RO"/>
        </w:rPr>
        <w:t>u</w:t>
      </w:r>
      <w:r w:rsidRPr="00331405">
        <w:rPr>
          <w:rFonts w:ascii="Verdana" w:hAnsi="Verdana"/>
          <w:b w:val="0"/>
          <w:sz w:val="22"/>
          <w:szCs w:val="22"/>
          <w:lang w:val="ro-RO"/>
        </w:rPr>
        <w:t xml:space="preserve"> respins</w:t>
      </w:r>
      <w:r w:rsidR="001C6974" w:rsidRPr="00331405">
        <w:rPr>
          <w:rFonts w:ascii="Verdana" w:hAnsi="Verdana"/>
          <w:b w:val="0"/>
          <w:sz w:val="22"/>
          <w:szCs w:val="22"/>
          <w:lang w:val="ro-RO"/>
        </w:rPr>
        <w:t xml:space="preserve"> următorul</w:t>
      </w:r>
      <w:r w:rsidRPr="00331405">
        <w:rPr>
          <w:rFonts w:ascii="Verdana" w:hAnsi="Verdana"/>
          <w:b w:val="0"/>
          <w:sz w:val="22"/>
          <w:szCs w:val="22"/>
          <w:lang w:val="ro-RO"/>
        </w:rPr>
        <w:t xml:space="preserve"> amendament:</w:t>
      </w:r>
    </w:p>
    <w:p w14:paraId="4AA3D272" w14:textId="77777777" w:rsidR="002922F5" w:rsidRPr="00331405" w:rsidRDefault="002922F5" w:rsidP="00331405">
      <w:pPr>
        <w:rPr>
          <w:rFonts w:ascii="Verdana" w:hAnsi="Verdana"/>
          <w:sz w:val="22"/>
          <w:szCs w:val="22"/>
          <w:lang w:val="ro-RO"/>
        </w:rPr>
      </w:pPr>
    </w:p>
    <w:tbl>
      <w:tblPr>
        <w:tblW w:w="15593"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4394"/>
        <w:gridCol w:w="4394"/>
        <w:gridCol w:w="4395"/>
        <w:gridCol w:w="1701"/>
      </w:tblGrid>
      <w:tr w:rsidR="002922F5" w:rsidRPr="00331405" w14:paraId="3B4EAAA5" w14:textId="77777777" w:rsidTr="00F97E4C">
        <w:trPr>
          <w:tblHeader/>
        </w:trPr>
        <w:tc>
          <w:tcPr>
            <w:tcW w:w="709" w:type="dxa"/>
            <w:vAlign w:val="center"/>
          </w:tcPr>
          <w:p w14:paraId="09CD3A15" w14:textId="77777777" w:rsidR="002922F5" w:rsidRPr="00331405" w:rsidRDefault="002922F5" w:rsidP="00331405">
            <w:pPr>
              <w:jc w:val="center"/>
              <w:rPr>
                <w:rFonts w:ascii="Verdana" w:hAnsi="Verdana"/>
                <w:b/>
                <w:sz w:val="22"/>
                <w:szCs w:val="22"/>
                <w:lang w:val="ro-RO"/>
              </w:rPr>
            </w:pPr>
            <w:r w:rsidRPr="00331405">
              <w:rPr>
                <w:rFonts w:ascii="Verdana" w:hAnsi="Verdana"/>
                <w:b/>
                <w:sz w:val="22"/>
                <w:szCs w:val="22"/>
                <w:lang w:val="ro-RO"/>
              </w:rPr>
              <w:t>Nr. crt.</w:t>
            </w:r>
          </w:p>
        </w:tc>
        <w:tc>
          <w:tcPr>
            <w:tcW w:w="4394" w:type="dxa"/>
            <w:vAlign w:val="center"/>
          </w:tcPr>
          <w:p w14:paraId="2139E2DD" w14:textId="77777777" w:rsidR="002922F5" w:rsidRPr="00331405" w:rsidRDefault="002922F5" w:rsidP="00331405">
            <w:pPr>
              <w:jc w:val="center"/>
              <w:rPr>
                <w:rFonts w:ascii="Verdana" w:hAnsi="Verdana"/>
                <w:b/>
                <w:sz w:val="22"/>
                <w:szCs w:val="22"/>
              </w:rPr>
            </w:pPr>
            <w:r w:rsidRPr="00331405">
              <w:rPr>
                <w:rFonts w:ascii="Verdana" w:hAnsi="Verdana"/>
                <w:b/>
                <w:sz w:val="22"/>
                <w:szCs w:val="22"/>
              </w:rPr>
              <w:t>Text</w:t>
            </w:r>
          </w:p>
          <w:p w14:paraId="44C10AB5" w14:textId="77777777" w:rsidR="002922F5" w:rsidRPr="00331405" w:rsidRDefault="002922F5" w:rsidP="00331405">
            <w:pPr>
              <w:jc w:val="center"/>
              <w:rPr>
                <w:rFonts w:ascii="Verdana" w:hAnsi="Verdana"/>
                <w:b/>
                <w:sz w:val="22"/>
                <w:szCs w:val="22"/>
                <w:lang w:val="ro-RO"/>
              </w:rPr>
            </w:pPr>
            <w:r w:rsidRPr="00331405">
              <w:rPr>
                <w:rFonts w:ascii="Verdana" w:hAnsi="Verdana"/>
                <w:b/>
                <w:sz w:val="22"/>
                <w:szCs w:val="22"/>
              </w:rPr>
              <w:t>iniţial</w:t>
            </w:r>
          </w:p>
        </w:tc>
        <w:tc>
          <w:tcPr>
            <w:tcW w:w="4394" w:type="dxa"/>
            <w:vAlign w:val="center"/>
          </w:tcPr>
          <w:p w14:paraId="3CC4941A" w14:textId="77777777" w:rsidR="002922F5" w:rsidRPr="00331405" w:rsidRDefault="002922F5" w:rsidP="00331405">
            <w:pPr>
              <w:pStyle w:val="Heading2"/>
              <w:rPr>
                <w:rFonts w:ascii="Verdana" w:hAnsi="Verdana"/>
                <w:sz w:val="22"/>
                <w:szCs w:val="22"/>
                <w:lang w:val="ro-RO"/>
              </w:rPr>
            </w:pPr>
            <w:r w:rsidRPr="00331405">
              <w:rPr>
                <w:rFonts w:ascii="Verdana" w:hAnsi="Verdana"/>
                <w:sz w:val="22"/>
                <w:szCs w:val="22"/>
                <w:lang w:val="ro-RO"/>
              </w:rPr>
              <w:t>Text propus</w:t>
            </w:r>
          </w:p>
          <w:p w14:paraId="5C7274D2" w14:textId="77777777" w:rsidR="002922F5" w:rsidRPr="00331405" w:rsidRDefault="002922F5" w:rsidP="00331405">
            <w:pPr>
              <w:jc w:val="center"/>
              <w:rPr>
                <w:rFonts w:ascii="Verdana" w:hAnsi="Verdana"/>
                <w:b/>
                <w:sz w:val="22"/>
                <w:szCs w:val="22"/>
                <w:lang w:val="ro-RO"/>
              </w:rPr>
            </w:pPr>
            <w:r w:rsidRPr="00331405">
              <w:rPr>
                <w:rFonts w:ascii="Verdana" w:hAnsi="Verdana"/>
                <w:b/>
                <w:sz w:val="22"/>
                <w:szCs w:val="22"/>
                <w:lang w:val="ro-RO"/>
              </w:rPr>
              <w:t>(autor</w:t>
            </w:r>
            <w:r w:rsidRPr="00331405">
              <w:rPr>
                <w:rFonts w:ascii="Verdana" w:hAnsi="Verdana"/>
                <w:sz w:val="22"/>
                <w:szCs w:val="22"/>
                <w:lang w:val="ro-RO"/>
              </w:rPr>
              <w:t xml:space="preserve"> </w:t>
            </w:r>
            <w:r w:rsidRPr="00331405">
              <w:rPr>
                <w:rFonts w:ascii="Verdana" w:hAnsi="Verdana"/>
                <w:b/>
                <w:sz w:val="22"/>
                <w:szCs w:val="22"/>
                <w:lang w:val="ro-RO"/>
              </w:rPr>
              <w:t>amendament)</w:t>
            </w:r>
          </w:p>
        </w:tc>
        <w:tc>
          <w:tcPr>
            <w:tcW w:w="4395" w:type="dxa"/>
            <w:vAlign w:val="center"/>
          </w:tcPr>
          <w:p w14:paraId="2DF89227" w14:textId="77777777" w:rsidR="002922F5" w:rsidRPr="00331405" w:rsidRDefault="002922F5" w:rsidP="00331405">
            <w:pPr>
              <w:jc w:val="center"/>
              <w:rPr>
                <w:rFonts w:ascii="Verdana" w:hAnsi="Verdana"/>
                <w:b/>
                <w:sz w:val="22"/>
                <w:szCs w:val="22"/>
                <w:lang w:val="ro-RO"/>
              </w:rPr>
            </w:pPr>
            <w:r w:rsidRPr="00331405">
              <w:rPr>
                <w:rFonts w:ascii="Verdana" w:hAnsi="Verdana"/>
                <w:b/>
                <w:sz w:val="22"/>
                <w:szCs w:val="22"/>
                <w:lang w:val="ro-RO"/>
              </w:rPr>
              <w:t>MOTIVARE</w:t>
            </w:r>
          </w:p>
          <w:p w14:paraId="340BB14B" w14:textId="77777777" w:rsidR="002922F5" w:rsidRPr="00331405" w:rsidRDefault="002922F5" w:rsidP="00331405">
            <w:pPr>
              <w:jc w:val="center"/>
              <w:rPr>
                <w:rFonts w:ascii="Verdana" w:hAnsi="Verdana"/>
                <w:i/>
                <w:sz w:val="22"/>
                <w:szCs w:val="22"/>
                <w:lang w:val="ro-RO"/>
              </w:rPr>
            </w:pPr>
            <w:r w:rsidRPr="00331405">
              <w:rPr>
                <w:rFonts w:ascii="Verdana" w:hAnsi="Verdana"/>
                <w:b/>
                <w:i/>
                <w:sz w:val="22"/>
                <w:szCs w:val="22"/>
                <w:lang w:val="ro-RO"/>
              </w:rPr>
              <w:t>1. Argumente susţinere</w:t>
            </w:r>
          </w:p>
          <w:p w14:paraId="3F9D5CE4" w14:textId="77777777" w:rsidR="002922F5" w:rsidRPr="00331405" w:rsidRDefault="002922F5" w:rsidP="00331405">
            <w:pPr>
              <w:jc w:val="center"/>
              <w:rPr>
                <w:rFonts w:ascii="Verdana" w:hAnsi="Verdana"/>
                <w:b/>
                <w:sz w:val="22"/>
                <w:szCs w:val="22"/>
                <w:lang w:val="ro-RO"/>
              </w:rPr>
            </w:pPr>
            <w:r w:rsidRPr="00331405">
              <w:rPr>
                <w:rFonts w:ascii="Verdana" w:hAnsi="Verdana"/>
                <w:b/>
                <w:i/>
                <w:sz w:val="22"/>
                <w:szCs w:val="22"/>
                <w:lang w:val="ro-RO"/>
              </w:rPr>
              <w:t>2. Argumente respingere</w:t>
            </w:r>
          </w:p>
        </w:tc>
        <w:tc>
          <w:tcPr>
            <w:tcW w:w="1701" w:type="dxa"/>
            <w:vAlign w:val="center"/>
          </w:tcPr>
          <w:p w14:paraId="13017E15" w14:textId="77777777" w:rsidR="002922F5" w:rsidRPr="00331405" w:rsidRDefault="002922F5" w:rsidP="00331405">
            <w:pPr>
              <w:jc w:val="center"/>
              <w:rPr>
                <w:rFonts w:ascii="Verdana" w:hAnsi="Verdana"/>
                <w:b/>
                <w:sz w:val="22"/>
                <w:szCs w:val="22"/>
                <w:lang w:val="ro-RO"/>
              </w:rPr>
            </w:pPr>
            <w:r w:rsidRPr="00331405">
              <w:rPr>
                <w:rFonts w:ascii="Verdana" w:hAnsi="Verdana"/>
                <w:b/>
                <w:sz w:val="22"/>
                <w:szCs w:val="22"/>
                <w:lang w:val="ro-RO"/>
              </w:rPr>
              <w:t>Camera decizională</w:t>
            </w:r>
          </w:p>
        </w:tc>
      </w:tr>
      <w:tr w:rsidR="00D53593" w:rsidRPr="00331405" w14:paraId="77E94A97" w14:textId="77777777" w:rsidTr="00F9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53F54C90" w14:textId="77777777" w:rsidR="00D53593" w:rsidRPr="00331405" w:rsidRDefault="00D53593" w:rsidP="00D53593">
            <w:pPr>
              <w:numPr>
                <w:ilvl w:val="0"/>
                <w:numId w:val="18"/>
              </w:numPr>
              <w:ind w:left="0" w:firstLine="0"/>
              <w:jc w:val="center"/>
              <w:rPr>
                <w:rFonts w:ascii="Verdana" w:hAnsi="Verdana"/>
                <w:b/>
                <w:sz w:val="22"/>
                <w:szCs w:val="22"/>
                <w:lang w:val="ro-RO"/>
              </w:rPr>
            </w:pPr>
          </w:p>
        </w:tc>
        <w:tc>
          <w:tcPr>
            <w:tcW w:w="4394" w:type="dxa"/>
          </w:tcPr>
          <w:p w14:paraId="06000463" w14:textId="0B3A2F52" w:rsidR="00D53593" w:rsidRDefault="00D53593" w:rsidP="00D53593">
            <w:pPr>
              <w:pStyle w:val="Heading31"/>
              <w:keepNext/>
              <w:keepLines/>
              <w:shd w:val="clear" w:color="auto" w:fill="auto"/>
              <w:tabs>
                <w:tab w:val="left" w:pos="1039"/>
              </w:tabs>
              <w:spacing w:line="240" w:lineRule="auto"/>
              <w:rPr>
                <w:rFonts w:ascii="Verdana" w:hAnsi="Verdana"/>
                <w:color w:val="000000"/>
                <w:sz w:val="22"/>
                <w:szCs w:val="22"/>
                <w:lang w:val="ro-RO"/>
              </w:rPr>
            </w:pPr>
          </w:p>
          <w:p w14:paraId="52361210" w14:textId="4DF48984" w:rsidR="00D53593" w:rsidRDefault="00D53593" w:rsidP="00D53593">
            <w:pPr>
              <w:pStyle w:val="Heading31"/>
              <w:keepNext/>
              <w:keepLines/>
              <w:shd w:val="clear" w:color="auto" w:fill="auto"/>
              <w:tabs>
                <w:tab w:val="left" w:pos="1039"/>
              </w:tabs>
              <w:spacing w:line="240" w:lineRule="auto"/>
              <w:rPr>
                <w:rFonts w:ascii="Verdana" w:hAnsi="Verdana"/>
                <w:color w:val="000000"/>
                <w:sz w:val="22"/>
                <w:szCs w:val="22"/>
                <w:lang w:val="ro-RO"/>
              </w:rPr>
            </w:pPr>
            <w:r>
              <w:rPr>
                <w:rFonts w:ascii="Verdana" w:hAnsi="Verdana"/>
                <w:color w:val="000000"/>
                <w:sz w:val="22"/>
                <w:szCs w:val="22"/>
                <w:lang w:val="ro-RO"/>
              </w:rPr>
              <w:t>(text Senat)</w:t>
            </w:r>
          </w:p>
          <w:p w14:paraId="394C5B07" w14:textId="77777777" w:rsidR="00D53593" w:rsidRDefault="00D53593" w:rsidP="00D53593">
            <w:pPr>
              <w:pStyle w:val="Heading31"/>
              <w:keepNext/>
              <w:keepLines/>
              <w:shd w:val="clear" w:color="auto" w:fill="auto"/>
              <w:tabs>
                <w:tab w:val="left" w:pos="1039"/>
              </w:tabs>
              <w:spacing w:line="240" w:lineRule="auto"/>
              <w:rPr>
                <w:rFonts w:ascii="Verdana" w:hAnsi="Verdana"/>
                <w:color w:val="000000"/>
                <w:sz w:val="22"/>
                <w:szCs w:val="22"/>
                <w:lang w:val="ro-RO"/>
              </w:rPr>
            </w:pPr>
          </w:p>
          <w:p w14:paraId="49B50382" w14:textId="77777777" w:rsidR="00D53593" w:rsidRPr="00331405" w:rsidRDefault="00D53593" w:rsidP="00174115">
            <w:pPr>
              <w:pStyle w:val="Heading31"/>
              <w:keepNext/>
              <w:keepLines/>
              <w:shd w:val="clear" w:color="auto" w:fill="auto"/>
              <w:tabs>
                <w:tab w:val="left" w:pos="1039"/>
              </w:tabs>
              <w:spacing w:line="240" w:lineRule="auto"/>
              <w:jc w:val="both"/>
              <w:rPr>
                <w:rFonts w:ascii="Verdana" w:hAnsi="Verdana"/>
                <w:sz w:val="22"/>
                <w:szCs w:val="22"/>
              </w:rPr>
            </w:pPr>
            <w:r w:rsidRPr="00331405">
              <w:rPr>
                <w:rFonts w:ascii="Verdana" w:hAnsi="Verdana"/>
                <w:color w:val="000000"/>
                <w:sz w:val="22"/>
                <w:szCs w:val="22"/>
                <w:lang w:val="ro-RO"/>
              </w:rPr>
              <w:t>4.  Articolul IV se modifică şi va avea următorul cuprins:</w:t>
            </w:r>
          </w:p>
          <w:p w14:paraId="40547F3F" w14:textId="7BECDD9B" w:rsidR="00D53593" w:rsidRPr="00331405" w:rsidRDefault="00D53593" w:rsidP="00D53593">
            <w:pPr>
              <w:pStyle w:val="BodyText1"/>
              <w:shd w:val="clear" w:color="auto" w:fill="auto"/>
              <w:spacing w:before="0" w:after="0" w:line="240" w:lineRule="auto"/>
              <w:jc w:val="both"/>
              <w:rPr>
                <w:rFonts w:ascii="Verdana" w:hAnsi="Verdana"/>
                <w:b w:val="0"/>
                <w:spacing w:val="0"/>
                <w:sz w:val="22"/>
                <w:szCs w:val="22"/>
              </w:rPr>
            </w:pPr>
            <w:r w:rsidRPr="00174115">
              <w:rPr>
                <w:rFonts w:ascii="Verdana" w:hAnsi="Verdana"/>
                <w:b w:val="0"/>
                <w:bCs w:val="0"/>
                <w:spacing w:val="0"/>
                <w:sz w:val="22"/>
                <w:szCs w:val="22"/>
              </w:rPr>
              <w:t>„Art.IV.</w:t>
            </w:r>
            <w:r w:rsidR="00174115">
              <w:rPr>
                <w:rFonts w:ascii="Verdana" w:hAnsi="Verdana"/>
                <w:b w:val="0"/>
                <w:bCs w:val="0"/>
                <w:spacing w:val="0"/>
                <w:sz w:val="22"/>
                <w:szCs w:val="22"/>
              </w:rPr>
              <w:t xml:space="preserve"> </w:t>
            </w:r>
            <w:r w:rsidRPr="00174115">
              <w:rPr>
                <w:rFonts w:ascii="Verdana" w:hAnsi="Verdana"/>
                <w:b w:val="0"/>
                <w:bCs w:val="0"/>
                <w:spacing w:val="0"/>
                <w:sz w:val="22"/>
                <w:szCs w:val="22"/>
              </w:rPr>
              <w:t>- (1)</w:t>
            </w:r>
            <w:r w:rsidRPr="00331405">
              <w:rPr>
                <w:rFonts w:ascii="Verdana" w:hAnsi="Verdana"/>
                <w:spacing w:val="0"/>
                <w:sz w:val="22"/>
                <w:szCs w:val="22"/>
              </w:rPr>
              <w:t xml:space="preserve"> </w:t>
            </w:r>
            <w:r w:rsidRPr="00331405">
              <w:rPr>
                <w:rFonts w:ascii="Verdana" w:hAnsi="Verdana"/>
                <w:b w:val="0"/>
                <w:spacing w:val="0"/>
                <w:sz w:val="22"/>
                <w:szCs w:val="22"/>
              </w:rPr>
              <w:t xml:space="preserve">Finanţarea de la bugetul de stat a centrelor rezidenţiale a căror capacitate este mai mare de 50 de locuri şi pentru care nu au fost îndeplinite obligaţiile prevăzute la art.III alin.(1) din prezenta ordonanţă de urgenţă, se diminuează, începând cu data de 1 ianuarie </w:t>
            </w:r>
            <w:r w:rsidRPr="00331405">
              <w:rPr>
                <w:rFonts w:ascii="Verdana" w:hAnsi="Verdana"/>
                <w:bCs w:val="0"/>
                <w:spacing w:val="0"/>
                <w:sz w:val="22"/>
                <w:szCs w:val="22"/>
              </w:rPr>
              <w:t>2022</w:t>
            </w:r>
            <w:r w:rsidRPr="00331405">
              <w:rPr>
                <w:rFonts w:ascii="Verdana" w:hAnsi="Verdana"/>
                <w:b w:val="0"/>
                <w:spacing w:val="0"/>
                <w:sz w:val="22"/>
                <w:szCs w:val="22"/>
              </w:rPr>
              <w:t xml:space="preserve"> cu 50%, urmând ca de la data de 1 ianuarie </w:t>
            </w:r>
            <w:r w:rsidRPr="00CA3F87">
              <w:rPr>
                <w:rFonts w:ascii="Verdana" w:hAnsi="Verdana"/>
                <w:bCs w:val="0"/>
                <w:spacing w:val="0"/>
                <w:sz w:val="22"/>
                <w:szCs w:val="22"/>
              </w:rPr>
              <w:t>2023</w:t>
            </w:r>
            <w:r w:rsidRPr="00331405">
              <w:rPr>
                <w:rFonts w:ascii="Verdana" w:hAnsi="Verdana"/>
                <w:b w:val="0"/>
                <w:spacing w:val="0"/>
                <w:sz w:val="22"/>
                <w:szCs w:val="22"/>
              </w:rPr>
              <w:t xml:space="preserve"> aceasta să se asigure exclusiv din bugetul judeţului, respectiv al sectorului municipiului Bucureşti.</w:t>
            </w:r>
          </w:p>
          <w:p w14:paraId="04A278BF" w14:textId="48FE7726" w:rsidR="00D53593" w:rsidRDefault="00D53593" w:rsidP="00D53593">
            <w:pPr>
              <w:pStyle w:val="BodyText1"/>
              <w:shd w:val="clear" w:color="auto" w:fill="auto"/>
              <w:spacing w:before="0" w:after="0" w:line="240" w:lineRule="auto"/>
              <w:jc w:val="both"/>
              <w:rPr>
                <w:rFonts w:ascii="Verdana" w:hAnsi="Verdana"/>
                <w:b w:val="0"/>
                <w:sz w:val="22"/>
                <w:szCs w:val="22"/>
              </w:rPr>
            </w:pPr>
          </w:p>
          <w:p w14:paraId="652DBFC0" w14:textId="77777777" w:rsidR="00174115" w:rsidRPr="00331405" w:rsidRDefault="00174115" w:rsidP="00D53593">
            <w:pPr>
              <w:pStyle w:val="BodyText1"/>
              <w:shd w:val="clear" w:color="auto" w:fill="auto"/>
              <w:spacing w:before="0" w:after="0" w:line="240" w:lineRule="auto"/>
              <w:jc w:val="both"/>
              <w:rPr>
                <w:rFonts w:ascii="Verdana" w:hAnsi="Verdana"/>
                <w:b w:val="0"/>
                <w:sz w:val="22"/>
                <w:szCs w:val="22"/>
              </w:rPr>
            </w:pPr>
          </w:p>
          <w:p w14:paraId="0F4919AC" w14:textId="6032BE0A" w:rsidR="00D53593" w:rsidRPr="00331405" w:rsidRDefault="00D53593" w:rsidP="00D53593">
            <w:pPr>
              <w:pStyle w:val="BodyText"/>
              <w:rPr>
                <w:rFonts w:ascii="Verdana" w:hAnsi="Verdana"/>
                <w:sz w:val="22"/>
                <w:szCs w:val="22"/>
                <w:lang w:val="ro-RO"/>
              </w:rPr>
            </w:pPr>
            <w:r w:rsidRPr="00174115">
              <w:rPr>
                <w:rFonts w:ascii="Verdana" w:hAnsi="Verdana"/>
                <w:bCs/>
                <w:color w:val="000000"/>
                <w:sz w:val="22"/>
                <w:szCs w:val="22"/>
                <w:lang w:val="ro-RO"/>
              </w:rPr>
              <w:t>(2)</w:t>
            </w:r>
            <w:r w:rsidRPr="00331405">
              <w:rPr>
                <w:rFonts w:ascii="Verdana" w:hAnsi="Verdana"/>
                <w:color w:val="000000"/>
                <w:sz w:val="22"/>
                <w:szCs w:val="22"/>
                <w:lang w:val="ro-RO"/>
              </w:rPr>
              <w:t xml:space="preserve"> Începând cu data de 1 ianuarie </w:t>
            </w:r>
            <w:r w:rsidRPr="00331405">
              <w:rPr>
                <w:rFonts w:ascii="Verdana" w:hAnsi="Verdana"/>
                <w:b/>
                <w:bCs/>
                <w:color w:val="000000"/>
                <w:sz w:val="22"/>
                <w:szCs w:val="22"/>
                <w:lang w:val="ro-RO"/>
              </w:rPr>
              <w:t>2023</w:t>
            </w:r>
            <w:r w:rsidRPr="00331405">
              <w:rPr>
                <w:rFonts w:ascii="Verdana" w:hAnsi="Verdana"/>
                <w:color w:val="000000"/>
                <w:sz w:val="22"/>
                <w:szCs w:val="22"/>
                <w:lang w:val="ro-RO"/>
              </w:rPr>
              <w:t xml:space="preserve">, finanţarea centrelor rezidenţiale a căror capacitate este mai mare de 50 locuri şi pentru care nu au fost implementate planurile de </w:t>
            </w:r>
            <w:r w:rsidRPr="00331405">
              <w:rPr>
                <w:rFonts w:ascii="Verdana" w:hAnsi="Verdana"/>
                <w:color w:val="000000"/>
                <w:sz w:val="22"/>
                <w:szCs w:val="22"/>
                <w:lang w:val="ro-RO"/>
              </w:rPr>
              <w:lastRenderedPageBreak/>
              <w:t>restructurare aprobate se asigură exclusiv din bugetul judeţului, respectiv al sectorului municipiului Bucureşti.”</w:t>
            </w:r>
          </w:p>
        </w:tc>
        <w:tc>
          <w:tcPr>
            <w:tcW w:w="4394" w:type="dxa"/>
          </w:tcPr>
          <w:p w14:paraId="026A95C8" w14:textId="77777777" w:rsidR="00D53593" w:rsidRPr="00331405" w:rsidRDefault="00D53593" w:rsidP="00D53593">
            <w:pPr>
              <w:jc w:val="both"/>
              <w:rPr>
                <w:rFonts w:ascii="Verdana" w:hAnsi="Verdana"/>
                <w:sz w:val="22"/>
                <w:szCs w:val="22"/>
                <w:lang w:val="ro-RO"/>
              </w:rPr>
            </w:pPr>
          </w:p>
          <w:p w14:paraId="4E00D945" w14:textId="5F71B08F" w:rsidR="00D53593" w:rsidRPr="00331405" w:rsidRDefault="00D53593" w:rsidP="00D53593">
            <w:pPr>
              <w:jc w:val="both"/>
              <w:rPr>
                <w:rFonts w:ascii="Verdana" w:hAnsi="Verdana"/>
                <w:sz w:val="22"/>
                <w:szCs w:val="22"/>
                <w:lang w:val="ro-RO"/>
              </w:rPr>
            </w:pPr>
            <w:r>
              <w:rPr>
                <w:rFonts w:ascii="Verdana" w:hAnsi="Verdana"/>
                <w:i/>
                <w:iCs/>
                <w:sz w:val="22"/>
                <w:szCs w:val="22"/>
                <w:lang w:val="ro-RO"/>
              </w:rPr>
              <w:t xml:space="preserve">Dl </w:t>
            </w:r>
            <w:r w:rsidRPr="00331405">
              <w:rPr>
                <w:rFonts w:ascii="Verdana" w:hAnsi="Verdana"/>
                <w:i/>
                <w:iCs/>
                <w:sz w:val="22"/>
                <w:szCs w:val="22"/>
                <w:lang w:val="ro-RO"/>
              </w:rPr>
              <w:t>deputa</w:t>
            </w:r>
            <w:r>
              <w:rPr>
                <w:rFonts w:ascii="Verdana" w:hAnsi="Verdana"/>
                <w:i/>
                <w:iCs/>
                <w:sz w:val="22"/>
                <w:szCs w:val="22"/>
                <w:lang w:val="ro-RO"/>
              </w:rPr>
              <w:t xml:space="preserve">t </w:t>
            </w:r>
            <w:r w:rsidRPr="00331405">
              <w:rPr>
                <w:rFonts w:ascii="Verdana" w:hAnsi="Verdana"/>
                <w:i/>
                <w:iCs/>
                <w:sz w:val="22"/>
                <w:szCs w:val="22"/>
                <w:lang w:val="ro-RO"/>
              </w:rPr>
              <w:t>Antonio Andruşceac şi</w:t>
            </w:r>
            <w:r>
              <w:rPr>
                <w:rFonts w:ascii="Verdana" w:hAnsi="Verdana"/>
                <w:i/>
                <w:iCs/>
                <w:sz w:val="22"/>
                <w:szCs w:val="22"/>
                <w:lang w:val="ro-RO"/>
              </w:rPr>
              <w:t xml:space="preserve"> dna deputat </w:t>
            </w:r>
            <w:r w:rsidRPr="00331405">
              <w:rPr>
                <w:rFonts w:ascii="Verdana" w:hAnsi="Verdana"/>
                <w:i/>
                <w:iCs/>
                <w:sz w:val="22"/>
                <w:szCs w:val="22"/>
                <w:lang w:val="ro-RO"/>
              </w:rPr>
              <w:t>Dumitrina Mitrea</w:t>
            </w:r>
            <w:r>
              <w:rPr>
                <w:rFonts w:ascii="Verdana" w:hAnsi="Verdana"/>
                <w:i/>
                <w:iCs/>
                <w:sz w:val="22"/>
                <w:szCs w:val="22"/>
                <w:lang w:val="ro-RO"/>
              </w:rPr>
              <w:t xml:space="preserve"> propun reformularea alin.(1) al art.IV după cum urmează:</w:t>
            </w:r>
          </w:p>
          <w:p w14:paraId="119C0E14" w14:textId="77777777" w:rsidR="00D53593" w:rsidRPr="00331405" w:rsidRDefault="00D53593" w:rsidP="00D53593">
            <w:pPr>
              <w:jc w:val="both"/>
              <w:rPr>
                <w:rFonts w:ascii="Verdana" w:hAnsi="Verdana"/>
                <w:sz w:val="22"/>
                <w:szCs w:val="22"/>
                <w:lang w:val="ro-RO"/>
              </w:rPr>
            </w:pPr>
          </w:p>
          <w:p w14:paraId="2AD4CFDC" w14:textId="539FF263" w:rsidR="00D53593" w:rsidRDefault="00D53593" w:rsidP="00D53593">
            <w:pPr>
              <w:jc w:val="both"/>
              <w:rPr>
                <w:rFonts w:ascii="Verdana" w:hAnsi="Verdana"/>
                <w:sz w:val="22"/>
                <w:szCs w:val="22"/>
                <w:lang w:val="ro-RO"/>
              </w:rPr>
            </w:pPr>
            <w:r w:rsidRPr="00174115">
              <w:rPr>
                <w:rFonts w:ascii="Verdana" w:hAnsi="Verdana"/>
                <w:bCs/>
                <w:sz w:val="22"/>
                <w:szCs w:val="22"/>
                <w:lang w:val="ro-RO"/>
              </w:rPr>
              <w:t>„Art.IV. – (1)</w:t>
            </w:r>
            <w:r w:rsidRPr="00331405">
              <w:rPr>
                <w:rFonts w:ascii="Verdana" w:hAnsi="Verdana"/>
                <w:sz w:val="22"/>
                <w:szCs w:val="22"/>
                <w:lang w:val="ro-RO"/>
              </w:rPr>
              <w:t xml:space="preserve"> Finanțarea de la bugetul de stat a centrelor rezidențiale a căror capacitate este mai mare de 50 de locuri și pentru care nu au fost îndeplinite obligațiile prevăzute la art. III alin. (1) din prezenta ordonanță de urgență, se diminuează, începând cu data de 1 ianuarie </w:t>
            </w:r>
            <w:r w:rsidRPr="00CA3F87">
              <w:rPr>
                <w:rFonts w:ascii="Verdana" w:hAnsi="Verdana"/>
                <w:bCs/>
                <w:sz w:val="22"/>
                <w:szCs w:val="22"/>
                <w:lang w:val="ro-RO"/>
              </w:rPr>
              <w:t xml:space="preserve">2023 </w:t>
            </w:r>
            <w:r w:rsidRPr="00331405">
              <w:rPr>
                <w:rFonts w:ascii="Verdana" w:hAnsi="Verdana"/>
                <w:sz w:val="22"/>
                <w:szCs w:val="22"/>
                <w:lang w:val="ro-RO"/>
              </w:rPr>
              <w:t xml:space="preserve">cu 50%, urmând ca de la data de 1 ianuarie </w:t>
            </w:r>
            <w:r w:rsidRPr="00CA3F87">
              <w:rPr>
                <w:rFonts w:ascii="Verdana" w:hAnsi="Verdana"/>
                <w:bCs/>
                <w:sz w:val="22"/>
                <w:szCs w:val="22"/>
                <w:lang w:val="ro-RO"/>
              </w:rPr>
              <w:t>2024</w:t>
            </w:r>
            <w:r w:rsidRPr="00331405">
              <w:rPr>
                <w:rFonts w:ascii="Verdana" w:hAnsi="Verdana"/>
                <w:sz w:val="22"/>
                <w:szCs w:val="22"/>
                <w:lang w:val="ro-RO"/>
              </w:rPr>
              <w:t xml:space="preserve"> aceasta să se asigure exclusiv din bugetul județului, respectiv al sectorului municipiului București.</w:t>
            </w:r>
          </w:p>
          <w:p w14:paraId="3A229229" w14:textId="77777777" w:rsidR="00174115" w:rsidRPr="00331405" w:rsidRDefault="00174115" w:rsidP="00D53593">
            <w:pPr>
              <w:jc w:val="both"/>
              <w:rPr>
                <w:rFonts w:ascii="Verdana" w:hAnsi="Verdana"/>
                <w:sz w:val="22"/>
                <w:szCs w:val="22"/>
                <w:lang w:val="ro-RO"/>
              </w:rPr>
            </w:pPr>
          </w:p>
          <w:p w14:paraId="28BF75C1" w14:textId="77777777" w:rsidR="00D53593" w:rsidRDefault="00D53593" w:rsidP="00D53593">
            <w:pPr>
              <w:jc w:val="both"/>
              <w:rPr>
                <w:rFonts w:ascii="Verdana" w:hAnsi="Verdana"/>
                <w:color w:val="000000"/>
                <w:sz w:val="22"/>
                <w:szCs w:val="22"/>
                <w:lang w:val="ro-RO"/>
              </w:rPr>
            </w:pPr>
            <w:r w:rsidRPr="00174115">
              <w:rPr>
                <w:rFonts w:ascii="Verdana" w:hAnsi="Verdana"/>
                <w:bCs/>
                <w:color w:val="000000"/>
                <w:sz w:val="22"/>
                <w:szCs w:val="22"/>
                <w:lang w:val="ro-RO"/>
              </w:rPr>
              <w:t>(2)</w:t>
            </w:r>
            <w:r w:rsidRPr="00331405">
              <w:rPr>
                <w:rFonts w:ascii="Verdana" w:hAnsi="Verdana"/>
                <w:color w:val="000000"/>
                <w:sz w:val="22"/>
                <w:szCs w:val="22"/>
                <w:lang w:val="ro-RO"/>
              </w:rPr>
              <w:t xml:space="preserve"> Începând cu data de 1 ianuarie </w:t>
            </w:r>
            <w:r w:rsidRPr="00331405">
              <w:rPr>
                <w:rFonts w:ascii="Verdana" w:hAnsi="Verdana"/>
                <w:b/>
                <w:bCs/>
                <w:color w:val="000000"/>
                <w:sz w:val="22"/>
                <w:szCs w:val="22"/>
                <w:lang w:val="ro-RO"/>
              </w:rPr>
              <w:t>2023</w:t>
            </w:r>
            <w:r w:rsidRPr="00331405">
              <w:rPr>
                <w:rFonts w:ascii="Verdana" w:hAnsi="Verdana"/>
                <w:color w:val="000000"/>
                <w:sz w:val="22"/>
                <w:szCs w:val="22"/>
                <w:lang w:val="ro-RO"/>
              </w:rPr>
              <w:t xml:space="preserve">, finanţarea centrelor rezidenţiale a căror capacitate este mai mare de 50 locuri şi pentru care nu au fost implementate planurile de </w:t>
            </w:r>
            <w:r w:rsidRPr="00331405">
              <w:rPr>
                <w:rFonts w:ascii="Verdana" w:hAnsi="Verdana"/>
                <w:color w:val="000000"/>
                <w:sz w:val="22"/>
                <w:szCs w:val="22"/>
                <w:lang w:val="ro-RO"/>
              </w:rPr>
              <w:lastRenderedPageBreak/>
              <w:t>restructurare aprobate se asigură exclusiv din bugetul judeţului, respectiv al sectorului municipiului Bucureşti.”</w:t>
            </w:r>
          </w:p>
          <w:p w14:paraId="54DF08F6" w14:textId="19FA0C88" w:rsidR="00D53593" w:rsidRPr="00331405" w:rsidRDefault="00D53593" w:rsidP="00D53593">
            <w:pPr>
              <w:jc w:val="both"/>
              <w:rPr>
                <w:rFonts w:ascii="Verdana" w:hAnsi="Verdana"/>
                <w:sz w:val="22"/>
                <w:szCs w:val="22"/>
                <w:lang w:val="ro-RO"/>
              </w:rPr>
            </w:pPr>
          </w:p>
        </w:tc>
        <w:tc>
          <w:tcPr>
            <w:tcW w:w="4395" w:type="dxa"/>
          </w:tcPr>
          <w:p w14:paraId="0B679B50" w14:textId="77777777" w:rsidR="00D53593" w:rsidRPr="00331405" w:rsidRDefault="00D53593" w:rsidP="00D53593">
            <w:pPr>
              <w:rPr>
                <w:rFonts w:ascii="Verdana" w:hAnsi="Verdana"/>
                <w:sz w:val="22"/>
                <w:szCs w:val="22"/>
                <w:lang w:val="ro-RO"/>
              </w:rPr>
            </w:pPr>
          </w:p>
          <w:p w14:paraId="779E66EF" w14:textId="167B6E7C" w:rsidR="00D53593" w:rsidRPr="00CA3F87" w:rsidRDefault="00D53593" w:rsidP="00D53593">
            <w:pPr>
              <w:jc w:val="both"/>
              <w:rPr>
                <w:rFonts w:ascii="Verdana" w:hAnsi="Verdana"/>
                <w:sz w:val="22"/>
                <w:szCs w:val="22"/>
                <w:lang w:val="ro-RO"/>
              </w:rPr>
            </w:pPr>
            <w:r w:rsidRPr="00174115">
              <w:rPr>
                <w:rFonts w:ascii="Verdana" w:hAnsi="Verdana"/>
                <w:b/>
                <w:bCs/>
                <w:sz w:val="22"/>
                <w:szCs w:val="22"/>
                <w:lang w:val="ro-RO"/>
              </w:rPr>
              <w:t>1.</w:t>
            </w:r>
            <w:r>
              <w:t xml:space="preserve"> </w:t>
            </w:r>
            <w:r w:rsidRPr="00CA3F87">
              <w:rPr>
                <w:rFonts w:ascii="Verdana" w:hAnsi="Verdana"/>
                <w:sz w:val="22"/>
                <w:szCs w:val="22"/>
                <w:lang w:val="ro-RO"/>
              </w:rPr>
              <w:t>Modificarea datei de început a termenului de la care urmeaz</w:t>
            </w:r>
            <w:r w:rsidRPr="00CA3F87">
              <w:rPr>
                <w:rFonts w:ascii="Verdana" w:hAnsi="Verdana" w:hint="eastAsia"/>
                <w:sz w:val="22"/>
                <w:szCs w:val="22"/>
                <w:lang w:val="ro-RO"/>
              </w:rPr>
              <w:t>ă</w:t>
            </w:r>
            <w:r w:rsidRPr="00CA3F87">
              <w:rPr>
                <w:rFonts w:ascii="Verdana" w:hAnsi="Verdana"/>
                <w:sz w:val="22"/>
                <w:szCs w:val="22"/>
                <w:lang w:val="ro-RO"/>
              </w:rPr>
              <w:t xml:space="preserve"> s</w:t>
            </w:r>
            <w:r w:rsidRPr="00CA3F87">
              <w:rPr>
                <w:rFonts w:ascii="Verdana" w:hAnsi="Verdana" w:hint="eastAsia"/>
                <w:sz w:val="22"/>
                <w:szCs w:val="22"/>
                <w:lang w:val="ro-RO"/>
              </w:rPr>
              <w:t>ă</w:t>
            </w:r>
            <w:r w:rsidRPr="00CA3F87">
              <w:rPr>
                <w:rFonts w:ascii="Verdana" w:hAnsi="Verdana"/>
                <w:sz w:val="22"/>
                <w:szCs w:val="22"/>
                <w:lang w:val="ro-RO"/>
              </w:rPr>
              <w:t xml:space="preserve"> fie redus</w:t>
            </w:r>
            <w:r w:rsidRPr="00CA3F87">
              <w:rPr>
                <w:rFonts w:ascii="Verdana" w:hAnsi="Verdana" w:hint="eastAsia"/>
                <w:sz w:val="22"/>
                <w:szCs w:val="22"/>
                <w:lang w:val="ro-RO"/>
              </w:rPr>
              <w:t>ă</w:t>
            </w:r>
            <w:r w:rsidRPr="00CA3F87">
              <w:rPr>
                <w:rFonts w:ascii="Verdana" w:hAnsi="Verdana"/>
                <w:sz w:val="22"/>
                <w:szCs w:val="22"/>
                <w:lang w:val="ro-RO"/>
              </w:rPr>
              <w:t xml:space="preserve"> finanțarea asigurat</w:t>
            </w:r>
            <w:r w:rsidRPr="00CA3F87">
              <w:rPr>
                <w:rFonts w:ascii="Verdana" w:hAnsi="Verdana" w:hint="eastAsia"/>
                <w:sz w:val="22"/>
                <w:szCs w:val="22"/>
                <w:lang w:val="ro-RO"/>
              </w:rPr>
              <w:t>ă</w:t>
            </w:r>
            <w:r w:rsidRPr="00CA3F87">
              <w:rPr>
                <w:rFonts w:ascii="Verdana" w:hAnsi="Verdana"/>
                <w:sz w:val="22"/>
                <w:szCs w:val="22"/>
                <w:lang w:val="ro-RO"/>
              </w:rPr>
              <w:t xml:space="preserve"> de la bugetul de stat nu este realist</w:t>
            </w:r>
            <w:r w:rsidRPr="00CA3F87">
              <w:rPr>
                <w:rFonts w:ascii="Verdana" w:hAnsi="Verdana" w:hint="eastAsia"/>
                <w:sz w:val="22"/>
                <w:szCs w:val="22"/>
                <w:lang w:val="ro-RO"/>
              </w:rPr>
              <w:t>ă</w:t>
            </w:r>
            <w:r w:rsidRPr="00CA3F87">
              <w:rPr>
                <w:rFonts w:ascii="Verdana" w:hAnsi="Verdana"/>
                <w:sz w:val="22"/>
                <w:szCs w:val="22"/>
                <w:lang w:val="ro-RO"/>
              </w:rPr>
              <w:t>.</w:t>
            </w:r>
          </w:p>
          <w:p w14:paraId="12DFCD0C" w14:textId="164B9030" w:rsidR="00D53593" w:rsidRPr="00CA3F87" w:rsidRDefault="00D53593" w:rsidP="00D53593">
            <w:pPr>
              <w:jc w:val="both"/>
              <w:rPr>
                <w:rFonts w:ascii="Verdana" w:hAnsi="Verdana"/>
                <w:sz w:val="22"/>
                <w:szCs w:val="22"/>
                <w:lang w:val="ro-RO"/>
              </w:rPr>
            </w:pPr>
            <w:r w:rsidRPr="00CA3F87">
              <w:rPr>
                <w:rFonts w:ascii="Verdana" w:hAnsi="Verdana"/>
                <w:sz w:val="22"/>
                <w:szCs w:val="22"/>
                <w:lang w:val="ro-RO"/>
              </w:rPr>
              <w:t>Având în vedere faptul c</w:t>
            </w:r>
            <w:r w:rsidRPr="00CA3F87">
              <w:rPr>
                <w:rFonts w:ascii="Verdana" w:hAnsi="Verdana" w:hint="eastAsia"/>
                <w:sz w:val="22"/>
                <w:szCs w:val="22"/>
                <w:lang w:val="ro-RO"/>
              </w:rPr>
              <w:t>ă</w:t>
            </w:r>
            <w:r w:rsidRPr="00CA3F87">
              <w:rPr>
                <w:rFonts w:ascii="Verdana" w:hAnsi="Verdana"/>
                <w:sz w:val="22"/>
                <w:szCs w:val="22"/>
                <w:lang w:val="ro-RO"/>
              </w:rPr>
              <w:t xml:space="preserve"> ne afl</w:t>
            </w:r>
            <w:r w:rsidRPr="00CA3F87">
              <w:rPr>
                <w:rFonts w:ascii="Verdana" w:hAnsi="Verdana" w:hint="eastAsia"/>
                <w:sz w:val="22"/>
                <w:szCs w:val="22"/>
                <w:lang w:val="ro-RO"/>
              </w:rPr>
              <w:t>ă</w:t>
            </w:r>
            <w:r w:rsidRPr="00CA3F87">
              <w:rPr>
                <w:rFonts w:ascii="Verdana" w:hAnsi="Verdana"/>
                <w:sz w:val="22"/>
                <w:szCs w:val="22"/>
                <w:lang w:val="ro-RO"/>
              </w:rPr>
              <w:t>m în luna decembrie a anului 202</w:t>
            </w:r>
            <w:r>
              <w:rPr>
                <w:rFonts w:ascii="Verdana" w:hAnsi="Verdana"/>
                <w:sz w:val="22"/>
                <w:szCs w:val="22"/>
                <w:lang w:val="ro-RO"/>
              </w:rPr>
              <w:t>1</w:t>
            </w:r>
            <w:r w:rsidRPr="00CA3F87">
              <w:rPr>
                <w:rFonts w:ascii="Verdana" w:hAnsi="Verdana"/>
                <w:sz w:val="22"/>
                <w:szCs w:val="22"/>
                <w:lang w:val="ro-RO"/>
              </w:rPr>
              <w:t>, f</w:t>
            </w:r>
            <w:r w:rsidRPr="00CA3F87">
              <w:rPr>
                <w:rFonts w:ascii="Verdana" w:hAnsi="Verdana" w:hint="eastAsia"/>
                <w:sz w:val="22"/>
                <w:szCs w:val="22"/>
                <w:lang w:val="ro-RO"/>
              </w:rPr>
              <w:t>ă</w:t>
            </w:r>
            <w:r w:rsidRPr="00CA3F87">
              <w:rPr>
                <w:rFonts w:ascii="Verdana" w:hAnsi="Verdana"/>
                <w:sz w:val="22"/>
                <w:szCs w:val="22"/>
                <w:lang w:val="ro-RO"/>
              </w:rPr>
              <w:t>r</w:t>
            </w:r>
            <w:r w:rsidRPr="00CA3F87">
              <w:rPr>
                <w:rFonts w:ascii="Verdana" w:hAnsi="Verdana" w:hint="eastAsia"/>
                <w:sz w:val="22"/>
                <w:szCs w:val="22"/>
                <w:lang w:val="ro-RO"/>
              </w:rPr>
              <w:t>ă</w:t>
            </w:r>
            <w:r w:rsidRPr="00CA3F87">
              <w:rPr>
                <w:rFonts w:ascii="Verdana" w:hAnsi="Verdana"/>
                <w:sz w:val="22"/>
                <w:szCs w:val="22"/>
                <w:lang w:val="ro-RO"/>
              </w:rPr>
              <w:t xml:space="preserve"> a exista o garanție c</w:t>
            </w:r>
            <w:r w:rsidRPr="00CA3F87">
              <w:rPr>
                <w:rFonts w:ascii="Verdana" w:hAnsi="Verdana" w:hint="eastAsia"/>
                <w:sz w:val="22"/>
                <w:szCs w:val="22"/>
                <w:lang w:val="ro-RO"/>
              </w:rPr>
              <w:t>ă</w:t>
            </w:r>
            <w:r w:rsidRPr="00CA3F87">
              <w:rPr>
                <w:rFonts w:ascii="Verdana" w:hAnsi="Verdana"/>
                <w:sz w:val="22"/>
                <w:szCs w:val="22"/>
                <w:lang w:val="ro-RO"/>
              </w:rPr>
              <w:t xml:space="preserve"> legea urmeaz</w:t>
            </w:r>
            <w:r w:rsidRPr="00CA3F87">
              <w:rPr>
                <w:rFonts w:ascii="Verdana" w:hAnsi="Verdana" w:hint="eastAsia"/>
                <w:sz w:val="22"/>
                <w:szCs w:val="22"/>
                <w:lang w:val="ro-RO"/>
              </w:rPr>
              <w:t>ă</w:t>
            </w:r>
            <w:r w:rsidRPr="00CA3F87">
              <w:rPr>
                <w:rFonts w:ascii="Verdana" w:hAnsi="Verdana"/>
                <w:sz w:val="22"/>
                <w:szCs w:val="22"/>
                <w:lang w:val="ro-RO"/>
              </w:rPr>
              <w:t xml:space="preserve"> s</w:t>
            </w:r>
            <w:r w:rsidRPr="00CA3F87">
              <w:rPr>
                <w:rFonts w:ascii="Verdana" w:hAnsi="Verdana" w:hint="eastAsia"/>
                <w:sz w:val="22"/>
                <w:szCs w:val="22"/>
                <w:lang w:val="ro-RO"/>
              </w:rPr>
              <w:t>ă</w:t>
            </w:r>
            <w:r w:rsidRPr="00CA3F87">
              <w:rPr>
                <w:rFonts w:ascii="Verdana" w:hAnsi="Verdana"/>
                <w:sz w:val="22"/>
                <w:szCs w:val="22"/>
                <w:lang w:val="ro-RO"/>
              </w:rPr>
              <w:t xml:space="preserve"> fie adoptat</w:t>
            </w:r>
            <w:r w:rsidRPr="00CA3F87">
              <w:rPr>
                <w:rFonts w:ascii="Verdana" w:hAnsi="Verdana" w:hint="eastAsia"/>
                <w:sz w:val="22"/>
                <w:szCs w:val="22"/>
                <w:lang w:val="ro-RO"/>
              </w:rPr>
              <w:t>ă</w:t>
            </w:r>
            <w:r w:rsidRPr="00CA3F87">
              <w:rPr>
                <w:rFonts w:ascii="Verdana" w:hAnsi="Verdana"/>
                <w:sz w:val="22"/>
                <w:szCs w:val="22"/>
                <w:lang w:val="ro-RO"/>
              </w:rPr>
              <w:t xml:space="preserve"> și promulgat</w:t>
            </w:r>
            <w:r w:rsidRPr="00CA3F87">
              <w:rPr>
                <w:rFonts w:ascii="Verdana" w:hAnsi="Verdana" w:hint="eastAsia"/>
                <w:sz w:val="22"/>
                <w:szCs w:val="22"/>
                <w:lang w:val="ro-RO"/>
              </w:rPr>
              <w:t>ă</w:t>
            </w:r>
            <w:r w:rsidRPr="00CA3F87">
              <w:rPr>
                <w:rFonts w:ascii="Verdana" w:hAnsi="Verdana"/>
                <w:sz w:val="22"/>
                <w:szCs w:val="22"/>
                <w:lang w:val="ro-RO"/>
              </w:rPr>
              <w:t xml:space="preserve"> pân</w:t>
            </w:r>
            <w:r w:rsidRPr="00CA3F87">
              <w:rPr>
                <w:rFonts w:ascii="Verdana" w:hAnsi="Verdana" w:hint="eastAsia"/>
                <w:sz w:val="22"/>
                <w:szCs w:val="22"/>
                <w:lang w:val="ro-RO"/>
              </w:rPr>
              <w:t>ă</w:t>
            </w:r>
            <w:r w:rsidRPr="00CA3F87">
              <w:rPr>
                <w:rFonts w:ascii="Verdana" w:hAnsi="Verdana"/>
                <w:sz w:val="22"/>
                <w:szCs w:val="22"/>
                <w:lang w:val="ro-RO"/>
              </w:rPr>
              <w:t xml:space="preserve"> la finele anului, este necesar</w:t>
            </w:r>
            <w:r w:rsidRPr="00CA3F87">
              <w:rPr>
                <w:rFonts w:ascii="Verdana" w:hAnsi="Verdana" w:hint="eastAsia"/>
                <w:sz w:val="22"/>
                <w:szCs w:val="22"/>
                <w:lang w:val="ro-RO"/>
              </w:rPr>
              <w:t>ă</w:t>
            </w:r>
            <w:r w:rsidRPr="00CA3F87">
              <w:rPr>
                <w:rFonts w:ascii="Verdana" w:hAnsi="Verdana"/>
                <w:sz w:val="22"/>
                <w:szCs w:val="22"/>
                <w:lang w:val="ro-RO"/>
              </w:rPr>
              <w:t xml:space="preserve"> prorogarea termenului cu un an, astfel încât legea s</w:t>
            </w:r>
            <w:r w:rsidRPr="00CA3F87">
              <w:rPr>
                <w:rFonts w:ascii="Verdana" w:hAnsi="Verdana" w:hint="eastAsia"/>
                <w:sz w:val="22"/>
                <w:szCs w:val="22"/>
                <w:lang w:val="ro-RO"/>
              </w:rPr>
              <w:t>ă</w:t>
            </w:r>
            <w:r w:rsidRPr="00CA3F87">
              <w:rPr>
                <w:rFonts w:ascii="Verdana" w:hAnsi="Verdana"/>
                <w:sz w:val="22"/>
                <w:szCs w:val="22"/>
                <w:lang w:val="ro-RO"/>
              </w:rPr>
              <w:t xml:space="preserve"> poat</w:t>
            </w:r>
            <w:r w:rsidRPr="00CA3F87">
              <w:rPr>
                <w:rFonts w:ascii="Verdana" w:hAnsi="Verdana" w:hint="eastAsia"/>
                <w:sz w:val="22"/>
                <w:szCs w:val="22"/>
                <w:lang w:val="ro-RO"/>
              </w:rPr>
              <w:t>ă</w:t>
            </w:r>
            <w:r w:rsidRPr="00CA3F87">
              <w:rPr>
                <w:rFonts w:ascii="Verdana" w:hAnsi="Verdana"/>
                <w:sz w:val="22"/>
                <w:szCs w:val="22"/>
                <w:lang w:val="ro-RO"/>
              </w:rPr>
              <w:t xml:space="preserve"> fi aplicabil</w:t>
            </w:r>
            <w:r w:rsidRPr="00CA3F87">
              <w:rPr>
                <w:rFonts w:ascii="Verdana" w:hAnsi="Verdana" w:hint="eastAsia"/>
                <w:sz w:val="22"/>
                <w:szCs w:val="22"/>
                <w:lang w:val="ro-RO"/>
              </w:rPr>
              <w:t>ă</w:t>
            </w:r>
            <w:r w:rsidRPr="00CA3F87">
              <w:rPr>
                <w:rFonts w:ascii="Verdana" w:hAnsi="Verdana"/>
                <w:sz w:val="22"/>
                <w:szCs w:val="22"/>
                <w:lang w:val="ro-RO"/>
              </w:rPr>
              <w:t xml:space="preserve">. </w:t>
            </w:r>
          </w:p>
          <w:p w14:paraId="20BE0CA7" w14:textId="2ECA0054" w:rsidR="00D53593" w:rsidRPr="00331405" w:rsidRDefault="00D53593" w:rsidP="00D53593">
            <w:pPr>
              <w:jc w:val="both"/>
              <w:rPr>
                <w:rFonts w:ascii="Verdana" w:hAnsi="Verdana"/>
                <w:sz w:val="22"/>
                <w:szCs w:val="22"/>
                <w:lang w:val="ro-RO"/>
              </w:rPr>
            </w:pPr>
            <w:r w:rsidRPr="00CA3F87">
              <w:rPr>
                <w:rFonts w:ascii="Verdana" w:hAnsi="Verdana"/>
                <w:sz w:val="22"/>
                <w:szCs w:val="22"/>
                <w:lang w:val="ro-RO"/>
              </w:rPr>
              <w:t>Totodat</w:t>
            </w:r>
            <w:r w:rsidRPr="00CA3F87">
              <w:rPr>
                <w:rFonts w:ascii="Verdana" w:hAnsi="Verdana" w:hint="eastAsia"/>
                <w:sz w:val="22"/>
                <w:szCs w:val="22"/>
                <w:lang w:val="ro-RO"/>
              </w:rPr>
              <w:t>ă</w:t>
            </w:r>
            <w:r w:rsidRPr="00CA3F87">
              <w:rPr>
                <w:rFonts w:ascii="Verdana" w:hAnsi="Verdana"/>
                <w:sz w:val="22"/>
                <w:szCs w:val="22"/>
                <w:lang w:val="ro-RO"/>
              </w:rPr>
              <w:t>, prorogarea termenului este justificat</w:t>
            </w:r>
            <w:r w:rsidRPr="00CA3F87">
              <w:rPr>
                <w:rFonts w:ascii="Verdana" w:hAnsi="Verdana" w:hint="eastAsia"/>
                <w:sz w:val="22"/>
                <w:szCs w:val="22"/>
                <w:lang w:val="ro-RO"/>
              </w:rPr>
              <w:t>ă</w:t>
            </w:r>
            <w:r w:rsidRPr="00CA3F87">
              <w:rPr>
                <w:rFonts w:ascii="Verdana" w:hAnsi="Verdana"/>
                <w:sz w:val="22"/>
                <w:szCs w:val="22"/>
                <w:lang w:val="ro-RO"/>
              </w:rPr>
              <w:t xml:space="preserve"> și de lipsa efectiv</w:t>
            </w:r>
            <w:r w:rsidRPr="00CA3F87">
              <w:rPr>
                <w:rFonts w:ascii="Verdana" w:hAnsi="Verdana" w:hint="eastAsia"/>
                <w:sz w:val="22"/>
                <w:szCs w:val="22"/>
                <w:lang w:val="ro-RO"/>
              </w:rPr>
              <w:t>ă</w:t>
            </w:r>
            <w:r w:rsidRPr="00CA3F87">
              <w:rPr>
                <w:rFonts w:ascii="Verdana" w:hAnsi="Verdana"/>
                <w:sz w:val="22"/>
                <w:szCs w:val="22"/>
                <w:lang w:val="ro-RO"/>
              </w:rPr>
              <w:t xml:space="preserve"> a timpului de implementare a planurilor de restructurare pân</w:t>
            </w:r>
            <w:r w:rsidRPr="00CA3F87">
              <w:rPr>
                <w:rFonts w:ascii="Verdana" w:hAnsi="Verdana" w:hint="eastAsia"/>
                <w:sz w:val="22"/>
                <w:szCs w:val="22"/>
                <w:lang w:val="ro-RO"/>
              </w:rPr>
              <w:t>ă</w:t>
            </w:r>
            <w:r w:rsidRPr="00CA3F87">
              <w:rPr>
                <w:rFonts w:ascii="Verdana" w:hAnsi="Verdana"/>
                <w:sz w:val="22"/>
                <w:szCs w:val="22"/>
                <w:lang w:val="ro-RO"/>
              </w:rPr>
              <w:t xml:space="preserve"> la data de 1 ianuarie 2023.</w:t>
            </w:r>
          </w:p>
          <w:p w14:paraId="35F82C2C" w14:textId="77777777" w:rsidR="00D53593" w:rsidRPr="00331405" w:rsidRDefault="00D53593" w:rsidP="00D53593">
            <w:pPr>
              <w:rPr>
                <w:rFonts w:ascii="Verdana" w:hAnsi="Verdana"/>
                <w:sz w:val="22"/>
                <w:szCs w:val="22"/>
                <w:lang w:val="ro-RO"/>
              </w:rPr>
            </w:pPr>
          </w:p>
          <w:p w14:paraId="4F55EBAD" w14:textId="40F534DE" w:rsidR="00D53593" w:rsidRDefault="00D53593" w:rsidP="00D53593">
            <w:pPr>
              <w:jc w:val="both"/>
              <w:rPr>
                <w:rFonts w:ascii="Verdana" w:hAnsi="Verdana"/>
                <w:sz w:val="22"/>
                <w:szCs w:val="22"/>
                <w:lang w:val="ro-RO"/>
              </w:rPr>
            </w:pPr>
            <w:r w:rsidRPr="00174115">
              <w:rPr>
                <w:rFonts w:ascii="Verdana" w:hAnsi="Verdana"/>
                <w:b/>
                <w:bCs/>
                <w:sz w:val="22"/>
                <w:szCs w:val="22"/>
                <w:lang w:val="ro-RO"/>
              </w:rPr>
              <w:t>2.</w:t>
            </w:r>
            <w:r>
              <w:rPr>
                <w:rFonts w:ascii="Verdana" w:hAnsi="Verdana"/>
                <w:sz w:val="22"/>
                <w:szCs w:val="22"/>
                <w:lang w:val="ro-RO"/>
              </w:rPr>
              <w:t xml:space="preserve"> Amendamentul a fost acceptat parţial, în sensul că forma adoptată de Senat a fost eliminată, o</w:t>
            </w:r>
            <w:r w:rsidRPr="00331405">
              <w:rPr>
                <w:rFonts w:ascii="Verdana" w:hAnsi="Verdana"/>
                <w:sz w:val="22"/>
                <w:szCs w:val="22"/>
                <w:lang w:val="ro-RO"/>
              </w:rPr>
              <w:t xml:space="preserve">rdonanța de urgență </w:t>
            </w:r>
            <w:r>
              <w:rPr>
                <w:rFonts w:ascii="Verdana" w:hAnsi="Verdana"/>
                <w:sz w:val="22"/>
                <w:szCs w:val="22"/>
                <w:lang w:val="ro-RO"/>
              </w:rPr>
              <w:t xml:space="preserve">fiind aprobată </w:t>
            </w:r>
            <w:r w:rsidRPr="00331405">
              <w:rPr>
                <w:rFonts w:ascii="Verdana" w:hAnsi="Verdana"/>
                <w:sz w:val="22"/>
                <w:szCs w:val="22"/>
                <w:lang w:val="ro-RO"/>
              </w:rPr>
              <w:t xml:space="preserve">de către comisie în forma prezentată de </w:t>
            </w:r>
            <w:r w:rsidRPr="00331405">
              <w:rPr>
                <w:rFonts w:ascii="Verdana" w:hAnsi="Verdana"/>
                <w:sz w:val="22"/>
                <w:szCs w:val="22"/>
                <w:lang w:val="ro-RO"/>
              </w:rPr>
              <w:lastRenderedPageBreak/>
              <w:t xml:space="preserve">Guvern pentru respectarea termenelor stabilite </w:t>
            </w:r>
            <w:r>
              <w:rPr>
                <w:rFonts w:ascii="Verdana" w:hAnsi="Verdana"/>
                <w:sz w:val="22"/>
                <w:szCs w:val="22"/>
                <w:lang w:val="ro-RO"/>
              </w:rPr>
              <w:t>în vederea</w:t>
            </w:r>
            <w:r w:rsidRPr="00331405">
              <w:rPr>
                <w:rFonts w:ascii="Verdana" w:hAnsi="Verdana"/>
                <w:sz w:val="22"/>
                <w:szCs w:val="22"/>
                <w:lang w:val="ro-RO"/>
              </w:rPr>
              <w:t xml:space="preserve"> reorganiz</w:t>
            </w:r>
            <w:r>
              <w:rPr>
                <w:rFonts w:ascii="Verdana" w:hAnsi="Verdana"/>
                <w:sz w:val="22"/>
                <w:szCs w:val="22"/>
                <w:lang w:val="ro-RO"/>
              </w:rPr>
              <w:t>ării</w:t>
            </w:r>
            <w:r w:rsidRPr="00331405">
              <w:rPr>
                <w:rFonts w:ascii="Verdana" w:hAnsi="Verdana"/>
                <w:sz w:val="22"/>
                <w:szCs w:val="22"/>
                <w:lang w:val="ro-RO"/>
              </w:rPr>
              <w:t xml:space="preserve"> centrelor rezidențiale.</w:t>
            </w:r>
          </w:p>
          <w:p w14:paraId="6C9E9C63" w14:textId="523DFF9F" w:rsidR="00D53593" w:rsidRPr="00331405" w:rsidRDefault="00D53593" w:rsidP="00D53593">
            <w:pPr>
              <w:jc w:val="both"/>
              <w:rPr>
                <w:rFonts w:ascii="Verdana" w:hAnsi="Verdana"/>
                <w:sz w:val="22"/>
                <w:szCs w:val="22"/>
                <w:lang w:val="ro-RO"/>
              </w:rPr>
            </w:pPr>
          </w:p>
        </w:tc>
        <w:tc>
          <w:tcPr>
            <w:tcW w:w="1701" w:type="dxa"/>
          </w:tcPr>
          <w:p w14:paraId="1BE277D4" w14:textId="77777777" w:rsidR="00D53593" w:rsidRPr="00331405" w:rsidRDefault="00D53593" w:rsidP="00D53593">
            <w:pPr>
              <w:jc w:val="center"/>
              <w:rPr>
                <w:rFonts w:ascii="Verdana" w:hAnsi="Verdana"/>
                <w:sz w:val="22"/>
                <w:szCs w:val="22"/>
                <w:lang w:val="ro-RO"/>
              </w:rPr>
            </w:pPr>
          </w:p>
          <w:p w14:paraId="5A1BCF37" w14:textId="77777777" w:rsidR="00D53593" w:rsidRPr="00331405" w:rsidRDefault="00D53593" w:rsidP="00D53593">
            <w:pPr>
              <w:jc w:val="center"/>
              <w:rPr>
                <w:rFonts w:ascii="Verdana" w:hAnsi="Verdana"/>
                <w:sz w:val="22"/>
                <w:szCs w:val="22"/>
                <w:lang w:val="ro-RO"/>
              </w:rPr>
            </w:pPr>
            <w:r w:rsidRPr="00331405">
              <w:rPr>
                <w:rFonts w:ascii="Verdana" w:hAnsi="Verdana"/>
                <w:sz w:val="22"/>
                <w:szCs w:val="22"/>
                <w:lang w:val="ro-RO"/>
              </w:rPr>
              <w:t>Camera Deputaților</w:t>
            </w:r>
          </w:p>
        </w:tc>
      </w:tr>
    </w:tbl>
    <w:p w14:paraId="4BDF8C59" w14:textId="77777777" w:rsidR="00A235A4" w:rsidRPr="00331405" w:rsidRDefault="00A235A4" w:rsidP="00331405">
      <w:pPr>
        <w:rPr>
          <w:rFonts w:ascii="Verdana" w:hAnsi="Verdana"/>
          <w:sz w:val="22"/>
          <w:szCs w:val="22"/>
          <w:lang w:val="ro-RO"/>
        </w:rPr>
      </w:pPr>
    </w:p>
    <w:sectPr w:rsidR="00A235A4" w:rsidRPr="00331405" w:rsidSect="00A235A4">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FC50C" w14:textId="77777777" w:rsidR="00464A8A" w:rsidRDefault="00464A8A">
      <w:r>
        <w:separator/>
      </w:r>
    </w:p>
  </w:endnote>
  <w:endnote w:type="continuationSeparator" w:id="0">
    <w:p w14:paraId="3B3884DB" w14:textId="77777777" w:rsidR="00464A8A" w:rsidRDefault="00464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Cambria"/>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30D27" w14:textId="77777777" w:rsidR="00092596" w:rsidRDefault="001C7959"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14:paraId="33AC70B4"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A7B22" w14:textId="77777777" w:rsidR="00092596" w:rsidRPr="00773F40" w:rsidRDefault="001C795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331405">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14:paraId="5172B220"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2C03E" w14:textId="77777777" w:rsidR="00773F40" w:rsidRPr="00A91100" w:rsidRDefault="001C7959"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331405">
      <w:rPr>
        <w:rStyle w:val="PageNumber"/>
        <w:rFonts w:ascii="Verdana" w:hAnsi="Verdana"/>
        <w:noProof/>
        <w:sz w:val="18"/>
      </w:rPr>
      <w:t>4</w:t>
    </w:r>
    <w:r w:rsidRPr="00A91100">
      <w:rPr>
        <w:rStyle w:val="PageNumber"/>
        <w:rFonts w:ascii="Verdana" w:hAnsi="Verdana"/>
        <w:sz w:val="18"/>
      </w:rPr>
      <w:fldChar w:fldCharType="end"/>
    </w:r>
  </w:p>
  <w:p w14:paraId="5D75FBF7" w14:textId="77777777"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F86C4" w14:textId="77777777" w:rsidR="00464A8A" w:rsidRDefault="00464A8A">
      <w:r>
        <w:separator/>
      </w:r>
    </w:p>
  </w:footnote>
  <w:footnote w:type="continuationSeparator" w:id="0">
    <w:p w14:paraId="3778C52F" w14:textId="77777777" w:rsidR="00464A8A" w:rsidRDefault="00464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BBB17" w14:textId="77777777" w:rsidR="00120145" w:rsidRDefault="001C7959"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14:paraId="38E55917"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9B50E8"/>
    <w:multiLevelType w:val="hybridMultilevel"/>
    <w:tmpl w:val="380CA4F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3"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72E46CB0"/>
    <w:multiLevelType w:val="hybridMultilevel"/>
    <w:tmpl w:val="011841D4"/>
    <w:lvl w:ilvl="0" w:tplc="E31AF60E">
      <w:start w:val="1"/>
      <w:numFmt w:val="decimal"/>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5"/>
  </w:num>
  <w:num w:numId="10">
    <w:abstractNumId w:val="9"/>
  </w:num>
  <w:num w:numId="11">
    <w:abstractNumId w:val="6"/>
  </w:num>
  <w:num w:numId="12">
    <w:abstractNumId w:val="7"/>
  </w:num>
  <w:num w:numId="13">
    <w:abstractNumId w:val="4"/>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4B05"/>
    <w:rsid w:val="000071DD"/>
    <w:rsid w:val="00022A25"/>
    <w:rsid w:val="00025650"/>
    <w:rsid w:val="000349FE"/>
    <w:rsid w:val="00034DBD"/>
    <w:rsid w:val="000427F6"/>
    <w:rsid w:val="00055767"/>
    <w:rsid w:val="000604CA"/>
    <w:rsid w:val="00081729"/>
    <w:rsid w:val="00083D63"/>
    <w:rsid w:val="00084146"/>
    <w:rsid w:val="00092596"/>
    <w:rsid w:val="000A2C08"/>
    <w:rsid w:val="000A49BA"/>
    <w:rsid w:val="000B14D1"/>
    <w:rsid w:val="000D02AE"/>
    <w:rsid w:val="000E1DE3"/>
    <w:rsid w:val="000F308A"/>
    <w:rsid w:val="000F4B0E"/>
    <w:rsid w:val="000F7087"/>
    <w:rsid w:val="00102FEB"/>
    <w:rsid w:val="0010638C"/>
    <w:rsid w:val="00107818"/>
    <w:rsid w:val="0011322E"/>
    <w:rsid w:val="00120145"/>
    <w:rsid w:val="00120D0C"/>
    <w:rsid w:val="00127449"/>
    <w:rsid w:val="001444CD"/>
    <w:rsid w:val="00174115"/>
    <w:rsid w:val="00184B7B"/>
    <w:rsid w:val="0019167D"/>
    <w:rsid w:val="001928B1"/>
    <w:rsid w:val="001A31B4"/>
    <w:rsid w:val="001A7CCF"/>
    <w:rsid w:val="001B7E48"/>
    <w:rsid w:val="001C6974"/>
    <w:rsid w:val="001C7959"/>
    <w:rsid w:val="001D0B75"/>
    <w:rsid w:val="001D5D34"/>
    <w:rsid w:val="001E0D11"/>
    <w:rsid w:val="001E3851"/>
    <w:rsid w:val="001F0014"/>
    <w:rsid w:val="001F369D"/>
    <w:rsid w:val="002052E8"/>
    <w:rsid w:val="002071BD"/>
    <w:rsid w:val="00220359"/>
    <w:rsid w:val="00220514"/>
    <w:rsid w:val="00222531"/>
    <w:rsid w:val="00227A0B"/>
    <w:rsid w:val="00247BE5"/>
    <w:rsid w:val="00266575"/>
    <w:rsid w:val="00270151"/>
    <w:rsid w:val="002758F9"/>
    <w:rsid w:val="0027774F"/>
    <w:rsid w:val="002922F5"/>
    <w:rsid w:val="002A038F"/>
    <w:rsid w:val="002C584C"/>
    <w:rsid w:val="002C6052"/>
    <w:rsid w:val="002C7EED"/>
    <w:rsid w:val="002D09CF"/>
    <w:rsid w:val="002E29F2"/>
    <w:rsid w:val="002E2B4D"/>
    <w:rsid w:val="002E4C2A"/>
    <w:rsid w:val="003074A8"/>
    <w:rsid w:val="00312B10"/>
    <w:rsid w:val="00313312"/>
    <w:rsid w:val="0031774C"/>
    <w:rsid w:val="0032270A"/>
    <w:rsid w:val="003239C0"/>
    <w:rsid w:val="00331405"/>
    <w:rsid w:val="00343A3A"/>
    <w:rsid w:val="003463FD"/>
    <w:rsid w:val="00361A1B"/>
    <w:rsid w:val="00372A1E"/>
    <w:rsid w:val="00373CA3"/>
    <w:rsid w:val="00376AF5"/>
    <w:rsid w:val="003776FC"/>
    <w:rsid w:val="00391624"/>
    <w:rsid w:val="00392F2A"/>
    <w:rsid w:val="00395796"/>
    <w:rsid w:val="003A1BC2"/>
    <w:rsid w:val="003C5F7A"/>
    <w:rsid w:val="003D048F"/>
    <w:rsid w:val="003D5098"/>
    <w:rsid w:val="003D5205"/>
    <w:rsid w:val="003D58B4"/>
    <w:rsid w:val="003E6717"/>
    <w:rsid w:val="003F244E"/>
    <w:rsid w:val="003F2ED6"/>
    <w:rsid w:val="00404CC2"/>
    <w:rsid w:val="00410D7C"/>
    <w:rsid w:val="00412E98"/>
    <w:rsid w:val="00420EFB"/>
    <w:rsid w:val="00421E6B"/>
    <w:rsid w:val="00426A49"/>
    <w:rsid w:val="00437804"/>
    <w:rsid w:val="00440B67"/>
    <w:rsid w:val="0044330F"/>
    <w:rsid w:val="004434CD"/>
    <w:rsid w:val="004478F8"/>
    <w:rsid w:val="00464A8A"/>
    <w:rsid w:val="00466CAD"/>
    <w:rsid w:val="004745B5"/>
    <w:rsid w:val="0048451E"/>
    <w:rsid w:val="004876F8"/>
    <w:rsid w:val="00490A80"/>
    <w:rsid w:val="0049787C"/>
    <w:rsid w:val="004A0EBF"/>
    <w:rsid w:val="004A3351"/>
    <w:rsid w:val="004B0FD3"/>
    <w:rsid w:val="004B1633"/>
    <w:rsid w:val="004B38B3"/>
    <w:rsid w:val="004B4EB7"/>
    <w:rsid w:val="004B7E5C"/>
    <w:rsid w:val="004C55BE"/>
    <w:rsid w:val="004D1D6E"/>
    <w:rsid w:val="004D7217"/>
    <w:rsid w:val="004E3F30"/>
    <w:rsid w:val="004E6510"/>
    <w:rsid w:val="004E7937"/>
    <w:rsid w:val="00501F25"/>
    <w:rsid w:val="00503AE8"/>
    <w:rsid w:val="00506FDB"/>
    <w:rsid w:val="005071A8"/>
    <w:rsid w:val="00513397"/>
    <w:rsid w:val="00513C2C"/>
    <w:rsid w:val="00520922"/>
    <w:rsid w:val="0055357C"/>
    <w:rsid w:val="00553D46"/>
    <w:rsid w:val="00563454"/>
    <w:rsid w:val="00575CC8"/>
    <w:rsid w:val="005B722A"/>
    <w:rsid w:val="005D1166"/>
    <w:rsid w:val="005D21D1"/>
    <w:rsid w:val="005E5CC3"/>
    <w:rsid w:val="005F3955"/>
    <w:rsid w:val="00600E02"/>
    <w:rsid w:val="00602425"/>
    <w:rsid w:val="00613CF5"/>
    <w:rsid w:val="0061577F"/>
    <w:rsid w:val="00617D18"/>
    <w:rsid w:val="00642843"/>
    <w:rsid w:val="00643C45"/>
    <w:rsid w:val="0066370B"/>
    <w:rsid w:val="00664EF4"/>
    <w:rsid w:val="00672003"/>
    <w:rsid w:val="006748DB"/>
    <w:rsid w:val="00682975"/>
    <w:rsid w:val="00687BA7"/>
    <w:rsid w:val="00693C7D"/>
    <w:rsid w:val="00695BA9"/>
    <w:rsid w:val="006972D6"/>
    <w:rsid w:val="006A5D1A"/>
    <w:rsid w:val="006B191E"/>
    <w:rsid w:val="006C16C9"/>
    <w:rsid w:val="006C1AB0"/>
    <w:rsid w:val="006C2D89"/>
    <w:rsid w:val="006C79B6"/>
    <w:rsid w:val="006D7032"/>
    <w:rsid w:val="006E1DCE"/>
    <w:rsid w:val="006E58E4"/>
    <w:rsid w:val="006E6C8C"/>
    <w:rsid w:val="006E6EE2"/>
    <w:rsid w:val="006F121C"/>
    <w:rsid w:val="006F4152"/>
    <w:rsid w:val="006F7B59"/>
    <w:rsid w:val="007014EC"/>
    <w:rsid w:val="00705DAB"/>
    <w:rsid w:val="00714301"/>
    <w:rsid w:val="00714E45"/>
    <w:rsid w:val="007305FA"/>
    <w:rsid w:val="007417C2"/>
    <w:rsid w:val="00745BC0"/>
    <w:rsid w:val="00746F5F"/>
    <w:rsid w:val="0075342D"/>
    <w:rsid w:val="007535BF"/>
    <w:rsid w:val="0076299D"/>
    <w:rsid w:val="0077390E"/>
    <w:rsid w:val="00773F40"/>
    <w:rsid w:val="00775D86"/>
    <w:rsid w:val="0078049F"/>
    <w:rsid w:val="007A53D8"/>
    <w:rsid w:val="007B1320"/>
    <w:rsid w:val="007B1D93"/>
    <w:rsid w:val="007B402B"/>
    <w:rsid w:val="007B728F"/>
    <w:rsid w:val="007C4A6C"/>
    <w:rsid w:val="007D7A9F"/>
    <w:rsid w:val="007F5C1C"/>
    <w:rsid w:val="007F714E"/>
    <w:rsid w:val="0080108F"/>
    <w:rsid w:val="00804E9F"/>
    <w:rsid w:val="00804ED0"/>
    <w:rsid w:val="00810E29"/>
    <w:rsid w:val="00827475"/>
    <w:rsid w:val="00833A79"/>
    <w:rsid w:val="00833DA6"/>
    <w:rsid w:val="00852E2B"/>
    <w:rsid w:val="00860A08"/>
    <w:rsid w:val="008633B2"/>
    <w:rsid w:val="00871547"/>
    <w:rsid w:val="0087526B"/>
    <w:rsid w:val="00890113"/>
    <w:rsid w:val="00890D4E"/>
    <w:rsid w:val="008A0D4B"/>
    <w:rsid w:val="008A46C1"/>
    <w:rsid w:val="008B714D"/>
    <w:rsid w:val="008C6573"/>
    <w:rsid w:val="008E0B1D"/>
    <w:rsid w:val="008E515E"/>
    <w:rsid w:val="008F074C"/>
    <w:rsid w:val="008F5AA9"/>
    <w:rsid w:val="00905635"/>
    <w:rsid w:val="00921530"/>
    <w:rsid w:val="00923FF3"/>
    <w:rsid w:val="009306CC"/>
    <w:rsid w:val="00936914"/>
    <w:rsid w:val="00937173"/>
    <w:rsid w:val="00953A5E"/>
    <w:rsid w:val="00956978"/>
    <w:rsid w:val="00967C7A"/>
    <w:rsid w:val="00972F79"/>
    <w:rsid w:val="00974F85"/>
    <w:rsid w:val="00976B5F"/>
    <w:rsid w:val="0098214C"/>
    <w:rsid w:val="00984904"/>
    <w:rsid w:val="00987A56"/>
    <w:rsid w:val="00994C4B"/>
    <w:rsid w:val="009A34D0"/>
    <w:rsid w:val="009D5305"/>
    <w:rsid w:val="009E2795"/>
    <w:rsid w:val="009E66E4"/>
    <w:rsid w:val="009F45BC"/>
    <w:rsid w:val="00A0465A"/>
    <w:rsid w:val="00A05EA1"/>
    <w:rsid w:val="00A063BD"/>
    <w:rsid w:val="00A235A4"/>
    <w:rsid w:val="00A274C8"/>
    <w:rsid w:val="00A356EA"/>
    <w:rsid w:val="00A46012"/>
    <w:rsid w:val="00A47343"/>
    <w:rsid w:val="00A64618"/>
    <w:rsid w:val="00A71BF5"/>
    <w:rsid w:val="00A736AA"/>
    <w:rsid w:val="00A83DB1"/>
    <w:rsid w:val="00A91100"/>
    <w:rsid w:val="00AB36E5"/>
    <w:rsid w:val="00AB41AC"/>
    <w:rsid w:val="00AC7CC6"/>
    <w:rsid w:val="00AD7F60"/>
    <w:rsid w:val="00AF76DA"/>
    <w:rsid w:val="00B001B2"/>
    <w:rsid w:val="00B043CB"/>
    <w:rsid w:val="00B0778B"/>
    <w:rsid w:val="00B66FD3"/>
    <w:rsid w:val="00B7428C"/>
    <w:rsid w:val="00B87877"/>
    <w:rsid w:val="00B92935"/>
    <w:rsid w:val="00B97F7D"/>
    <w:rsid w:val="00BA16C8"/>
    <w:rsid w:val="00BA411F"/>
    <w:rsid w:val="00BB0893"/>
    <w:rsid w:val="00BC4B9F"/>
    <w:rsid w:val="00BD7BBF"/>
    <w:rsid w:val="00C03C5B"/>
    <w:rsid w:val="00C06926"/>
    <w:rsid w:val="00C21C95"/>
    <w:rsid w:val="00C2328F"/>
    <w:rsid w:val="00C53ED4"/>
    <w:rsid w:val="00C54580"/>
    <w:rsid w:val="00C70D50"/>
    <w:rsid w:val="00C71A3B"/>
    <w:rsid w:val="00C80B6F"/>
    <w:rsid w:val="00C85349"/>
    <w:rsid w:val="00C85B8D"/>
    <w:rsid w:val="00C85EA1"/>
    <w:rsid w:val="00C869E6"/>
    <w:rsid w:val="00C912E9"/>
    <w:rsid w:val="00CA3F87"/>
    <w:rsid w:val="00CB2B74"/>
    <w:rsid w:val="00CC4356"/>
    <w:rsid w:val="00CD1CB5"/>
    <w:rsid w:val="00CE1729"/>
    <w:rsid w:val="00CF298E"/>
    <w:rsid w:val="00CF4BC4"/>
    <w:rsid w:val="00CF6888"/>
    <w:rsid w:val="00D013DA"/>
    <w:rsid w:val="00D066B1"/>
    <w:rsid w:val="00D15C28"/>
    <w:rsid w:val="00D15C74"/>
    <w:rsid w:val="00D3231B"/>
    <w:rsid w:val="00D47BC5"/>
    <w:rsid w:val="00D53593"/>
    <w:rsid w:val="00D573E1"/>
    <w:rsid w:val="00D63778"/>
    <w:rsid w:val="00D73B8C"/>
    <w:rsid w:val="00D74E8B"/>
    <w:rsid w:val="00D90F08"/>
    <w:rsid w:val="00DD0D1D"/>
    <w:rsid w:val="00DE0F9C"/>
    <w:rsid w:val="00DE4F4F"/>
    <w:rsid w:val="00E05587"/>
    <w:rsid w:val="00E07ED5"/>
    <w:rsid w:val="00E1098A"/>
    <w:rsid w:val="00E161CE"/>
    <w:rsid w:val="00E17544"/>
    <w:rsid w:val="00E22599"/>
    <w:rsid w:val="00E27462"/>
    <w:rsid w:val="00E3074A"/>
    <w:rsid w:val="00E347BC"/>
    <w:rsid w:val="00E37FFE"/>
    <w:rsid w:val="00E4351C"/>
    <w:rsid w:val="00E4554D"/>
    <w:rsid w:val="00E4788C"/>
    <w:rsid w:val="00E56592"/>
    <w:rsid w:val="00E656D9"/>
    <w:rsid w:val="00E82A66"/>
    <w:rsid w:val="00E90808"/>
    <w:rsid w:val="00E9245B"/>
    <w:rsid w:val="00EA0545"/>
    <w:rsid w:val="00EA1A3D"/>
    <w:rsid w:val="00ED0398"/>
    <w:rsid w:val="00ED29CD"/>
    <w:rsid w:val="00ED693C"/>
    <w:rsid w:val="00EE3C44"/>
    <w:rsid w:val="00EF052C"/>
    <w:rsid w:val="00F02795"/>
    <w:rsid w:val="00F043AB"/>
    <w:rsid w:val="00F07FF1"/>
    <w:rsid w:val="00F12937"/>
    <w:rsid w:val="00F1397F"/>
    <w:rsid w:val="00F23CDC"/>
    <w:rsid w:val="00F25B06"/>
    <w:rsid w:val="00F35452"/>
    <w:rsid w:val="00F40298"/>
    <w:rsid w:val="00F471BE"/>
    <w:rsid w:val="00F517DB"/>
    <w:rsid w:val="00F53DD3"/>
    <w:rsid w:val="00F5547C"/>
    <w:rsid w:val="00F5559C"/>
    <w:rsid w:val="00F62EA2"/>
    <w:rsid w:val="00F650EF"/>
    <w:rsid w:val="00F658EC"/>
    <w:rsid w:val="00F8193C"/>
    <w:rsid w:val="00F83380"/>
    <w:rsid w:val="00F860A7"/>
    <w:rsid w:val="00F929E4"/>
    <w:rsid w:val="00F92C97"/>
    <w:rsid w:val="00F97E4C"/>
    <w:rsid w:val="00FA4366"/>
    <w:rsid w:val="00FA46AA"/>
    <w:rsid w:val="00FA7571"/>
    <w:rsid w:val="00FD3CCD"/>
    <w:rsid w:val="00FE6BB3"/>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AC311"/>
  <w15:docId w15:val="{3D141716-A23C-429F-B193-5A6F2E91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92F2A"/>
    <w:rPr>
      <w:rFonts w:ascii="Bookman" w:hAnsi="Bookman"/>
      <w:sz w:val="28"/>
    </w:rPr>
  </w:style>
  <w:style w:type="paragraph" w:styleId="Heading1">
    <w:name w:val="heading 1"/>
    <w:basedOn w:val="Normal"/>
    <w:next w:val="Normal"/>
    <w:qFormat/>
    <w:rsid w:val="00392F2A"/>
    <w:pPr>
      <w:keepNext/>
      <w:outlineLvl w:val="0"/>
    </w:pPr>
    <w:rPr>
      <w:rFonts w:ascii="Kuenstler" w:hAnsi="Kuenstler"/>
      <w:b/>
      <w:sz w:val="74"/>
    </w:rPr>
  </w:style>
  <w:style w:type="paragraph" w:styleId="Heading2">
    <w:name w:val="heading 2"/>
    <w:basedOn w:val="Normal"/>
    <w:next w:val="Normal"/>
    <w:link w:val="Heading2Char"/>
    <w:qFormat/>
    <w:rsid w:val="00392F2A"/>
    <w:pPr>
      <w:keepNext/>
      <w:jc w:val="center"/>
      <w:outlineLvl w:val="1"/>
    </w:pPr>
    <w:rPr>
      <w:b/>
      <w:sz w:val="24"/>
    </w:rPr>
  </w:style>
  <w:style w:type="paragraph" w:styleId="Heading3">
    <w:name w:val="heading 3"/>
    <w:basedOn w:val="Normal"/>
    <w:next w:val="Normal"/>
    <w:qFormat/>
    <w:rsid w:val="00392F2A"/>
    <w:pPr>
      <w:keepNext/>
      <w:ind w:left="567"/>
      <w:jc w:val="center"/>
      <w:outlineLvl w:val="2"/>
    </w:pPr>
    <w:rPr>
      <w:b/>
      <w:i/>
      <w:sz w:val="24"/>
    </w:rPr>
  </w:style>
  <w:style w:type="paragraph" w:styleId="Heading4">
    <w:name w:val="heading 4"/>
    <w:basedOn w:val="Normal"/>
    <w:next w:val="Normal"/>
    <w:link w:val="Heading4Char"/>
    <w:semiHidden/>
    <w:unhideWhenUsed/>
    <w:qFormat/>
    <w:rsid w:val="00421E6B"/>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92F2A"/>
    <w:pPr>
      <w:tabs>
        <w:tab w:val="center" w:pos="4320"/>
        <w:tab w:val="right" w:pos="8640"/>
      </w:tabs>
    </w:pPr>
  </w:style>
  <w:style w:type="paragraph" w:styleId="Footer">
    <w:name w:val="footer"/>
    <w:basedOn w:val="Normal"/>
    <w:rsid w:val="00392F2A"/>
    <w:pPr>
      <w:tabs>
        <w:tab w:val="center" w:pos="4320"/>
        <w:tab w:val="right" w:pos="8640"/>
      </w:tabs>
    </w:pPr>
  </w:style>
  <w:style w:type="character" w:styleId="PageNumber">
    <w:name w:val="page number"/>
    <w:basedOn w:val="DefaultParagraphFont"/>
    <w:rsid w:val="00392F2A"/>
  </w:style>
  <w:style w:type="paragraph" w:styleId="FootnoteText">
    <w:name w:val="footnote text"/>
    <w:basedOn w:val="Normal"/>
    <w:semiHidden/>
    <w:rsid w:val="00392F2A"/>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613CF5"/>
    <w:rPr>
      <w:sz w:val="28"/>
    </w:rPr>
  </w:style>
  <w:style w:type="character" w:customStyle="1" w:styleId="ar">
    <w:name w:val="ar"/>
    <w:basedOn w:val="DefaultParagraphFont"/>
    <w:rsid w:val="00A235A4"/>
  </w:style>
  <w:style w:type="character" w:customStyle="1" w:styleId="al">
    <w:name w:val="al"/>
    <w:basedOn w:val="DefaultParagraphFont"/>
    <w:rsid w:val="00A235A4"/>
  </w:style>
  <w:style w:type="character" w:customStyle="1" w:styleId="tal">
    <w:name w:val="tal"/>
    <w:basedOn w:val="DefaultParagraphFont"/>
    <w:rsid w:val="00A235A4"/>
  </w:style>
  <w:style w:type="character" w:customStyle="1" w:styleId="tpa">
    <w:name w:val="tpa"/>
    <w:basedOn w:val="DefaultParagraphFont"/>
    <w:rsid w:val="00A235A4"/>
  </w:style>
  <w:style w:type="character" w:customStyle="1" w:styleId="pt">
    <w:name w:val="pt"/>
    <w:basedOn w:val="DefaultParagraphFont"/>
    <w:rsid w:val="00A235A4"/>
  </w:style>
  <w:style w:type="character" w:customStyle="1" w:styleId="tpt">
    <w:name w:val="tpt"/>
    <w:basedOn w:val="DefaultParagraphFont"/>
    <w:rsid w:val="00A235A4"/>
  </w:style>
  <w:style w:type="character" w:customStyle="1" w:styleId="ala">
    <w:name w:val="al_a"/>
    <w:basedOn w:val="DefaultParagraphFont"/>
    <w:rsid w:val="00A235A4"/>
  </w:style>
  <w:style w:type="character" w:customStyle="1" w:styleId="tala">
    <w:name w:val="tal_a"/>
    <w:basedOn w:val="DefaultParagraphFont"/>
    <w:rsid w:val="00A235A4"/>
  </w:style>
  <w:style w:type="character" w:customStyle="1" w:styleId="Heading4Char">
    <w:name w:val="Heading 4 Char"/>
    <w:basedOn w:val="DefaultParagraphFont"/>
    <w:link w:val="Heading4"/>
    <w:semiHidden/>
    <w:rsid w:val="00421E6B"/>
    <w:rPr>
      <w:rFonts w:ascii="Calibri" w:hAnsi="Calibri"/>
      <w:b/>
      <w:bCs/>
      <w:sz w:val="28"/>
      <w:szCs w:val="28"/>
    </w:rPr>
  </w:style>
  <w:style w:type="paragraph" w:styleId="ListParagraph">
    <w:name w:val="List Paragraph"/>
    <w:basedOn w:val="Normal"/>
    <w:uiPriority w:val="34"/>
    <w:qFormat/>
    <w:rsid w:val="0032270A"/>
    <w:pPr>
      <w:ind w:left="720"/>
      <w:contextualSpacing/>
    </w:pPr>
  </w:style>
  <w:style w:type="character" w:customStyle="1" w:styleId="Bodytext3">
    <w:name w:val="Body text (3)_"/>
    <w:link w:val="Bodytext30"/>
    <w:rsid w:val="00503AE8"/>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503AE8"/>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paragraph" w:customStyle="1" w:styleId="BodyText1">
    <w:name w:val="Body Text1"/>
    <w:basedOn w:val="Normal"/>
    <w:rsid w:val="00503AE8"/>
    <w:pPr>
      <w:widowControl w:val="0"/>
      <w:shd w:val="clear" w:color="auto" w:fill="FFFFFF"/>
      <w:spacing w:before="1020" w:after="720" w:line="370" w:lineRule="exact"/>
      <w:jc w:val="center"/>
    </w:pPr>
    <w:rPr>
      <w:rFonts w:ascii="Times New Roman" w:hAnsi="Times New Roman"/>
      <w:b/>
      <w:bCs/>
      <w:color w:val="000000"/>
      <w:spacing w:val="20"/>
      <w:sz w:val="24"/>
      <w:szCs w:val="24"/>
      <w:lang w:val="ro-RO"/>
    </w:rPr>
  </w:style>
  <w:style w:type="character" w:customStyle="1" w:styleId="Heading30">
    <w:name w:val="Heading #3_"/>
    <w:link w:val="Heading31"/>
    <w:rsid w:val="00503AE8"/>
    <w:rPr>
      <w:b/>
      <w:bCs/>
      <w:sz w:val="26"/>
      <w:szCs w:val="26"/>
      <w:shd w:val="clear" w:color="auto" w:fill="FFFFFF"/>
    </w:rPr>
  </w:style>
  <w:style w:type="paragraph" w:customStyle="1" w:styleId="Heading31">
    <w:name w:val="Heading #3"/>
    <w:basedOn w:val="Normal"/>
    <w:link w:val="Heading30"/>
    <w:rsid w:val="00503AE8"/>
    <w:pPr>
      <w:widowControl w:val="0"/>
      <w:shd w:val="clear" w:color="auto" w:fill="FFFFFF"/>
      <w:spacing w:line="367" w:lineRule="exact"/>
      <w:outlineLvl w:val="2"/>
    </w:pPr>
    <w:rPr>
      <w:rFonts w:ascii="Times New Roman" w:hAnsi="Times New Roman"/>
      <w:b/>
      <w:bCs/>
      <w:sz w:val="26"/>
      <w:szCs w:val="26"/>
    </w:rPr>
  </w:style>
  <w:style w:type="character" w:customStyle="1" w:styleId="Heading2Char">
    <w:name w:val="Heading 2 Char"/>
    <w:basedOn w:val="DefaultParagraphFont"/>
    <w:link w:val="Heading2"/>
    <w:rsid w:val="002922F5"/>
    <w:rPr>
      <w:rFonts w:ascii="Bookman" w:hAnsi="Book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293561013">
      <w:bodyDiv w:val="1"/>
      <w:marLeft w:val="0"/>
      <w:marRight w:val="0"/>
      <w:marTop w:val="0"/>
      <w:marBottom w:val="0"/>
      <w:divBdr>
        <w:top w:val="none" w:sz="0" w:space="0" w:color="auto"/>
        <w:left w:val="none" w:sz="0" w:space="0" w:color="auto"/>
        <w:bottom w:val="none" w:sz="0" w:space="0" w:color="auto"/>
        <w:right w:val="none" w:sz="0" w:space="0" w:color="auto"/>
      </w:divBdr>
      <w:divsChild>
        <w:div w:id="660549414">
          <w:marLeft w:val="0"/>
          <w:marRight w:val="0"/>
          <w:marTop w:val="0"/>
          <w:marBottom w:val="0"/>
          <w:divBdr>
            <w:top w:val="dashed" w:sz="2" w:space="0" w:color="FFFFFF"/>
            <w:left w:val="dashed" w:sz="2" w:space="0" w:color="FFFFFF"/>
            <w:bottom w:val="dashed" w:sz="2" w:space="0" w:color="FFFFFF"/>
            <w:right w:val="dashed" w:sz="2" w:space="0" w:color="FFFFFF"/>
          </w:divBdr>
        </w:div>
        <w:div w:id="44791767">
          <w:marLeft w:val="0"/>
          <w:marRight w:val="0"/>
          <w:marTop w:val="0"/>
          <w:marBottom w:val="0"/>
          <w:divBdr>
            <w:top w:val="dashed" w:sz="2" w:space="0" w:color="FFFFFF"/>
            <w:left w:val="dashed" w:sz="2" w:space="0" w:color="FFFFFF"/>
            <w:bottom w:val="dashed" w:sz="2" w:space="0" w:color="FFFFFF"/>
            <w:right w:val="dashed" w:sz="2" w:space="0" w:color="FFFFFF"/>
          </w:divBdr>
          <w:divsChild>
            <w:div w:id="18051983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71074410">
      <w:bodyDiv w:val="1"/>
      <w:marLeft w:val="0"/>
      <w:marRight w:val="0"/>
      <w:marTop w:val="0"/>
      <w:marBottom w:val="0"/>
      <w:divBdr>
        <w:top w:val="none" w:sz="0" w:space="0" w:color="auto"/>
        <w:left w:val="none" w:sz="0" w:space="0" w:color="auto"/>
        <w:bottom w:val="none" w:sz="0" w:space="0" w:color="auto"/>
        <w:right w:val="none" w:sz="0" w:space="0" w:color="auto"/>
      </w:divBdr>
      <w:divsChild>
        <w:div w:id="379600645">
          <w:marLeft w:val="0"/>
          <w:marRight w:val="0"/>
          <w:marTop w:val="0"/>
          <w:marBottom w:val="0"/>
          <w:divBdr>
            <w:top w:val="dashed" w:sz="2" w:space="0" w:color="FFFFFF"/>
            <w:left w:val="dashed" w:sz="2" w:space="0" w:color="FFFFFF"/>
            <w:bottom w:val="dashed" w:sz="2" w:space="0" w:color="FFFFFF"/>
            <w:right w:val="dashed" w:sz="2" w:space="0" w:color="FFFFFF"/>
          </w:divBdr>
        </w:div>
        <w:div w:id="536430000">
          <w:marLeft w:val="0"/>
          <w:marRight w:val="0"/>
          <w:marTop w:val="0"/>
          <w:marBottom w:val="0"/>
          <w:divBdr>
            <w:top w:val="dashed" w:sz="2" w:space="0" w:color="FFFFFF"/>
            <w:left w:val="dashed" w:sz="2" w:space="0" w:color="FFFFFF"/>
            <w:bottom w:val="dashed" w:sz="2" w:space="0" w:color="FFFFFF"/>
            <w:right w:val="dashed" w:sz="2" w:space="0" w:color="FFFFFF"/>
          </w:divBdr>
          <w:divsChild>
            <w:div w:id="1294141112">
              <w:marLeft w:val="0"/>
              <w:marRight w:val="0"/>
              <w:marTop w:val="0"/>
              <w:marBottom w:val="0"/>
              <w:divBdr>
                <w:top w:val="dashed" w:sz="2" w:space="0" w:color="FFFFFF"/>
                <w:left w:val="dashed" w:sz="2" w:space="0" w:color="FFFFFF"/>
                <w:bottom w:val="dashed" w:sz="2" w:space="0" w:color="FFFFFF"/>
                <w:right w:val="dashed" w:sz="2" w:space="0" w:color="FFFFFF"/>
              </w:divBdr>
            </w:div>
            <w:div w:id="15318450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841355152">
      <w:bodyDiv w:val="1"/>
      <w:marLeft w:val="0"/>
      <w:marRight w:val="0"/>
      <w:marTop w:val="0"/>
      <w:marBottom w:val="0"/>
      <w:divBdr>
        <w:top w:val="none" w:sz="0" w:space="0" w:color="auto"/>
        <w:left w:val="none" w:sz="0" w:space="0" w:color="auto"/>
        <w:bottom w:val="none" w:sz="0" w:space="0" w:color="auto"/>
        <w:right w:val="none" w:sz="0" w:space="0" w:color="auto"/>
      </w:divBdr>
      <w:divsChild>
        <w:div w:id="1691300857">
          <w:marLeft w:val="0"/>
          <w:marRight w:val="0"/>
          <w:marTop w:val="0"/>
          <w:marBottom w:val="0"/>
          <w:divBdr>
            <w:top w:val="dashed" w:sz="2" w:space="0" w:color="FFFFFF"/>
            <w:left w:val="dashed" w:sz="2" w:space="0" w:color="FFFFFF"/>
            <w:bottom w:val="dashed" w:sz="2" w:space="0" w:color="FFFFFF"/>
            <w:right w:val="dashed" w:sz="2" w:space="0" w:color="FFFFFF"/>
          </w:divBdr>
        </w:div>
        <w:div w:id="864825542">
          <w:marLeft w:val="0"/>
          <w:marRight w:val="0"/>
          <w:marTop w:val="0"/>
          <w:marBottom w:val="0"/>
          <w:divBdr>
            <w:top w:val="dashed" w:sz="2" w:space="0" w:color="FFFFFF"/>
            <w:left w:val="dashed" w:sz="2" w:space="0" w:color="FFFFFF"/>
            <w:bottom w:val="dashed" w:sz="2" w:space="0" w:color="FFFFFF"/>
            <w:right w:val="dashed" w:sz="2" w:space="0" w:color="FFFFFF"/>
          </w:divBdr>
          <w:divsChild>
            <w:div w:id="15399751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65357618">
      <w:bodyDiv w:val="1"/>
      <w:marLeft w:val="0"/>
      <w:marRight w:val="0"/>
      <w:marTop w:val="0"/>
      <w:marBottom w:val="0"/>
      <w:divBdr>
        <w:top w:val="none" w:sz="0" w:space="0" w:color="auto"/>
        <w:left w:val="none" w:sz="0" w:space="0" w:color="auto"/>
        <w:bottom w:val="none" w:sz="0" w:space="0" w:color="auto"/>
        <w:right w:val="none" w:sz="0" w:space="0" w:color="auto"/>
      </w:divBdr>
      <w:divsChild>
        <w:div w:id="456991461">
          <w:marLeft w:val="0"/>
          <w:marRight w:val="0"/>
          <w:marTop w:val="0"/>
          <w:marBottom w:val="0"/>
          <w:divBdr>
            <w:top w:val="dashed" w:sz="2" w:space="0" w:color="FFFFFF"/>
            <w:left w:val="dashed" w:sz="2" w:space="0" w:color="FFFFFF"/>
            <w:bottom w:val="dashed" w:sz="2" w:space="0" w:color="FFFFFF"/>
            <w:right w:val="dashed" w:sz="2" w:space="0" w:color="FFFFFF"/>
          </w:divBdr>
        </w:div>
        <w:div w:id="201676304">
          <w:marLeft w:val="0"/>
          <w:marRight w:val="0"/>
          <w:marTop w:val="0"/>
          <w:marBottom w:val="0"/>
          <w:divBdr>
            <w:top w:val="dashed" w:sz="2" w:space="0" w:color="FFFFFF"/>
            <w:left w:val="dashed" w:sz="2" w:space="0" w:color="FFFFFF"/>
            <w:bottom w:val="dashed" w:sz="2" w:space="0" w:color="FFFFFF"/>
            <w:right w:val="dashed" w:sz="2" w:space="0" w:color="FFFFFF"/>
          </w:divBdr>
          <w:divsChild>
            <w:div w:id="11350292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26645546">
      <w:bodyDiv w:val="1"/>
      <w:marLeft w:val="0"/>
      <w:marRight w:val="0"/>
      <w:marTop w:val="0"/>
      <w:marBottom w:val="0"/>
      <w:divBdr>
        <w:top w:val="none" w:sz="0" w:space="0" w:color="auto"/>
        <w:left w:val="none" w:sz="0" w:space="0" w:color="auto"/>
        <w:bottom w:val="none" w:sz="0" w:space="0" w:color="auto"/>
        <w:right w:val="none" w:sz="0" w:space="0" w:color="auto"/>
      </w:divBdr>
    </w:div>
    <w:div w:id="1267925571">
      <w:bodyDiv w:val="1"/>
      <w:marLeft w:val="0"/>
      <w:marRight w:val="0"/>
      <w:marTop w:val="0"/>
      <w:marBottom w:val="0"/>
      <w:divBdr>
        <w:top w:val="none" w:sz="0" w:space="0" w:color="auto"/>
        <w:left w:val="none" w:sz="0" w:space="0" w:color="auto"/>
        <w:bottom w:val="none" w:sz="0" w:space="0" w:color="auto"/>
        <w:right w:val="none" w:sz="0" w:space="0" w:color="auto"/>
      </w:divBdr>
      <w:divsChild>
        <w:div w:id="1987203633">
          <w:marLeft w:val="0"/>
          <w:marRight w:val="0"/>
          <w:marTop w:val="0"/>
          <w:marBottom w:val="0"/>
          <w:divBdr>
            <w:top w:val="dashed" w:sz="2" w:space="0" w:color="FFFFFF"/>
            <w:left w:val="dashed" w:sz="2" w:space="0" w:color="FFFFFF"/>
            <w:bottom w:val="dashed" w:sz="2" w:space="0" w:color="FFFFFF"/>
            <w:right w:val="dashed" w:sz="2" w:space="0" w:color="FFFFFF"/>
          </w:divBdr>
        </w:div>
        <w:div w:id="652832407">
          <w:marLeft w:val="0"/>
          <w:marRight w:val="0"/>
          <w:marTop w:val="0"/>
          <w:marBottom w:val="0"/>
          <w:divBdr>
            <w:top w:val="dashed" w:sz="2" w:space="0" w:color="FFFFFF"/>
            <w:left w:val="dashed" w:sz="2" w:space="0" w:color="FFFFFF"/>
            <w:bottom w:val="dashed" w:sz="2" w:space="0" w:color="FFFFFF"/>
            <w:right w:val="dashed" w:sz="2" w:space="0" w:color="FFFFFF"/>
          </w:divBdr>
          <w:divsChild>
            <w:div w:id="8720353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08165879">
      <w:bodyDiv w:val="1"/>
      <w:marLeft w:val="0"/>
      <w:marRight w:val="0"/>
      <w:marTop w:val="0"/>
      <w:marBottom w:val="0"/>
      <w:divBdr>
        <w:top w:val="none" w:sz="0" w:space="0" w:color="auto"/>
        <w:left w:val="none" w:sz="0" w:space="0" w:color="auto"/>
        <w:bottom w:val="none" w:sz="0" w:space="0" w:color="auto"/>
        <w:right w:val="none" w:sz="0" w:space="0" w:color="auto"/>
      </w:divBdr>
      <w:divsChild>
        <w:div w:id="1038581320">
          <w:marLeft w:val="0"/>
          <w:marRight w:val="0"/>
          <w:marTop w:val="0"/>
          <w:marBottom w:val="0"/>
          <w:divBdr>
            <w:top w:val="dashed" w:sz="2" w:space="0" w:color="FFFFFF"/>
            <w:left w:val="dashed" w:sz="2" w:space="0" w:color="FFFFFF"/>
            <w:bottom w:val="dashed" w:sz="2" w:space="0" w:color="FFFFFF"/>
            <w:right w:val="dashed" w:sz="2" w:space="0" w:color="FFFFFF"/>
          </w:divBdr>
        </w:div>
        <w:div w:id="654535263">
          <w:marLeft w:val="0"/>
          <w:marRight w:val="0"/>
          <w:marTop w:val="0"/>
          <w:marBottom w:val="0"/>
          <w:divBdr>
            <w:top w:val="dashed" w:sz="2" w:space="0" w:color="FFFFFF"/>
            <w:left w:val="dashed" w:sz="2" w:space="0" w:color="FFFFFF"/>
            <w:bottom w:val="dashed" w:sz="2" w:space="0" w:color="FFFFFF"/>
            <w:right w:val="dashed" w:sz="2" w:space="0" w:color="FFFFFF"/>
          </w:divBdr>
          <w:divsChild>
            <w:div w:id="8015796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52333782">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 w:id="1879392549">
      <w:bodyDiv w:val="1"/>
      <w:marLeft w:val="0"/>
      <w:marRight w:val="0"/>
      <w:marTop w:val="0"/>
      <w:marBottom w:val="0"/>
      <w:divBdr>
        <w:top w:val="none" w:sz="0" w:space="0" w:color="auto"/>
        <w:left w:val="none" w:sz="0" w:space="0" w:color="auto"/>
        <w:bottom w:val="none" w:sz="0" w:space="0" w:color="auto"/>
        <w:right w:val="none" w:sz="0" w:space="0" w:color="auto"/>
      </w:divBdr>
      <w:divsChild>
        <w:div w:id="1058431971">
          <w:marLeft w:val="0"/>
          <w:marRight w:val="0"/>
          <w:marTop w:val="0"/>
          <w:marBottom w:val="0"/>
          <w:divBdr>
            <w:top w:val="dashed" w:sz="2" w:space="0" w:color="FFFFFF"/>
            <w:left w:val="dashed" w:sz="2" w:space="0" w:color="FFFFFF"/>
            <w:bottom w:val="dashed" w:sz="2" w:space="0" w:color="FFFFFF"/>
            <w:right w:val="dashed" w:sz="2" w:space="0" w:color="FFFFFF"/>
          </w:divBdr>
        </w:div>
        <w:div w:id="651256785">
          <w:marLeft w:val="0"/>
          <w:marRight w:val="0"/>
          <w:marTop w:val="0"/>
          <w:marBottom w:val="0"/>
          <w:divBdr>
            <w:top w:val="dashed" w:sz="2" w:space="0" w:color="FFFFFF"/>
            <w:left w:val="dashed" w:sz="2" w:space="0" w:color="FFFFFF"/>
            <w:bottom w:val="dashed" w:sz="2" w:space="0" w:color="FFFFFF"/>
            <w:right w:val="dashed" w:sz="2" w:space="0" w:color="FFFFFF"/>
          </w:divBdr>
          <w:divsChild>
            <w:div w:id="6621249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26193860">
      <w:bodyDiv w:val="1"/>
      <w:marLeft w:val="0"/>
      <w:marRight w:val="0"/>
      <w:marTop w:val="0"/>
      <w:marBottom w:val="0"/>
      <w:divBdr>
        <w:top w:val="none" w:sz="0" w:space="0" w:color="auto"/>
        <w:left w:val="none" w:sz="0" w:space="0" w:color="auto"/>
        <w:bottom w:val="none" w:sz="0" w:space="0" w:color="auto"/>
        <w:right w:val="none" w:sz="0" w:space="0" w:color="auto"/>
      </w:divBdr>
      <w:divsChild>
        <w:div w:id="430585587">
          <w:marLeft w:val="0"/>
          <w:marRight w:val="0"/>
          <w:marTop w:val="0"/>
          <w:marBottom w:val="0"/>
          <w:divBdr>
            <w:top w:val="dashed" w:sz="2" w:space="0" w:color="FFFFFF"/>
            <w:left w:val="dashed" w:sz="2" w:space="0" w:color="FFFFFF"/>
            <w:bottom w:val="dashed" w:sz="2" w:space="0" w:color="FFFFFF"/>
            <w:right w:val="dashed" w:sz="2" w:space="0" w:color="FFFFFF"/>
          </w:divBdr>
        </w:div>
        <w:div w:id="356543819">
          <w:marLeft w:val="0"/>
          <w:marRight w:val="0"/>
          <w:marTop w:val="0"/>
          <w:marBottom w:val="0"/>
          <w:divBdr>
            <w:top w:val="dashed" w:sz="2" w:space="0" w:color="FFFFFF"/>
            <w:left w:val="dashed" w:sz="2" w:space="0" w:color="FFFFFF"/>
            <w:bottom w:val="dashed" w:sz="2" w:space="0" w:color="FFFFFF"/>
            <w:right w:val="dashed" w:sz="2" w:space="0" w:color="FFFFFF"/>
          </w:divBdr>
          <w:divsChild>
            <w:div w:id="6047015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model_adresa.dot</Template>
  <TotalTime>39</TotalTime>
  <Pages>18</Pages>
  <Words>3796</Words>
  <Characters>21640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25386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Cristina Bologan</cp:lastModifiedBy>
  <cp:revision>5</cp:revision>
  <cp:lastPrinted>2022-02-07T10:32:00Z</cp:lastPrinted>
  <dcterms:created xsi:type="dcterms:W3CDTF">2022-02-14T13:38:00Z</dcterms:created>
  <dcterms:modified xsi:type="dcterms:W3CDTF">2022-02-15T07:27:00Z</dcterms:modified>
</cp:coreProperties>
</file>