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9F8" w:rsidRPr="0045248E" w:rsidRDefault="006859F8">
      <w:pPr>
        <w:framePr w:hSpace="180" w:wrap="around" w:vAnchor="text" w:hAnchor="page" w:x="1729" w:y="1"/>
        <w:rPr>
          <w:lang w:val="ro-RO"/>
        </w:rPr>
      </w:pPr>
      <w:r>
        <w:rPr>
          <w:lang w:val="ro-RO"/>
        </w:rPr>
        <w:t xml:space="preserve"> </w:t>
      </w:r>
    </w:p>
    <w:p w:rsidR="006859F8" w:rsidRPr="0045248E" w:rsidRDefault="006859F8">
      <w:pPr>
        <w:rPr>
          <w:lang w:val="ro-RO"/>
        </w:rPr>
      </w:pPr>
    </w:p>
    <w:p w:rsidR="006859F8" w:rsidRDefault="0094670B">
      <w:pPr>
        <w:pStyle w:val="Caption"/>
        <w:rPr>
          <w:caps/>
          <w:szCs w:val="32"/>
          <w:lang w:val="ro-RO"/>
        </w:rPr>
      </w:pPr>
      <w:r>
        <w:rPr>
          <w:noProof/>
          <w:lang w:val="ro-RO" w:eastAsia="ro-RO"/>
        </w:rPr>
        <w:drawing>
          <wp:inline distT="0" distB="0" distL="0" distR="0">
            <wp:extent cx="861060" cy="1010285"/>
            <wp:effectExtent l="19050" t="0" r="0" b="0"/>
            <wp:docPr id="1"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7"/>
                    </pic:cNvPr>
                    <pic:cNvPicPr>
                      <a:picLocks noChangeAspect="1" noChangeArrowheads="1"/>
                    </pic:cNvPicPr>
                  </pic:nvPicPr>
                  <pic:blipFill>
                    <a:blip r:embed="rId8"/>
                    <a:srcRect/>
                    <a:stretch>
                      <a:fillRect/>
                    </a:stretch>
                  </pic:blipFill>
                  <pic:spPr bwMode="auto">
                    <a:xfrm>
                      <a:off x="0" y="0"/>
                      <a:ext cx="861060" cy="1010285"/>
                    </a:xfrm>
                    <a:prstGeom prst="rect">
                      <a:avLst/>
                    </a:prstGeom>
                    <a:noFill/>
                    <a:ln w="9525">
                      <a:noFill/>
                      <a:miter lim="800000"/>
                      <a:headEnd/>
                      <a:tailEnd/>
                    </a:ln>
                  </pic:spPr>
                </pic:pic>
              </a:graphicData>
            </a:graphic>
          </wp:inline>
        </w:drawing>
      </w:r>
    </w:p>
    <w:p w:rsidR="006859F8" w:rsidRPr="00216DC2" w:rsidRDefault="006859F8">
      <w:pPr>
        <w:pStyle w:val="Caption"/>
        <w:rPr>
          <w:caps/>
          <w:sz w:val="30"/>
          <w:szCs w:val="30"/>
          <w:lang w:val="ro-RO"/>
        </w:rPr>
      </w:pPr>
      <w:r w:rsidRPr="00216DC2">
        <w:rPr>
          <w:caps/>
          <w:sz w:val="30"/>
          <w:szCs w:val="30"/>
          <w:lang w:val="ro-RO"/>
        </w:rPr>
        <w:t>Parlamentul  României</w:t>
      </w:r>
    </w:p>
    <w:p w:rsidR="006859F8" w:rsidRDefault="006859F8">
      <w:pPr>
        <w:jc w:val="center"/>
        <w:rPr>
          <w:b/>
          <w:caps/>
          <w:sz w:val="30"/>
          <w:szCs w:val="30"/>
          <w:lang w:val="ro-RO"/>
        </w:rPr>
      </w:pPr>
      <w:r w:rsidRPr="00216DC2">
        <w:rPr>
          <w:b/>
          <w:caps/>
          <w:sz w:val="30"/>
          <w:szCs w:val="30"/>
          <w:lang w:val="ro-RO"/>
        </w:rPr>
        <w:t>Camera  Deputaţilor</w:t>
      </w:r>
    </w:p>
    <w:p w:rsidR="006859F8" w:rsidRDefault="006859F8" w:rsidP="00FE111A">
      <w:pPr>
        <w:pStyle w:val="Heading1"/>
        <w:ind w:left="-450"/>
        <w:rPr>
          <w:szCs w:val="28"/>
          <w:lang w:val="ro-RO"/>
        </w:rPr>
      </w:pPr>
      <w:r w:rsidRPr="00AB7B07">
        <w:rPr>
          <w:szCs w:val="28"/>
          <w:lang w:val="fr-CA"/>
        </w:rPr>
        <w:t xml:space="preserve">Comisia </w:t>
      </w:r>
      <w:r>
        <w:rPr>
          <w:szCs w:val="28"/>
          <w:lang w:val="fr-CA"/>
        </w:rPr>
        <w:t xml:space="preserve">pentru </w:t>
      </w:r>
      <w:r w:rsidRPr="00AB7B07">
        <w:rPr>
          <w:szCs w:val="28"/>
          <w:lang w:val="fr-CA"/>
        </w:rPr>
        <w:t xml:space="preserve">transporturi </w:t>
      </w:r>
      <w:r>
        <w:rPr>
          <w:szCs w:val="28"/>
          <w:lang w:val="ro-RO"/>
        </w:rPr>
        <w:t>şi infrastructură             Comisia pentru cultură, arte,</w:t>
      </w:r>
    </w:p>
    <w:p w:rsidR="006859F8" w:rsidRPr="00626FAE" w:rsidRDefault="006859F8" w:rsidP="00FE111A">
      <w:pPr>
        <w:pStyle w:val="Heading1"/>
        <w:ind w:left="-450"/>
        <w:rPr>
          <w:szCs w:val="28"/>
          <w:lang w:val="ro-RO"/>
        </w:rPr>
      </w:pPr>
      <w:r>
        <w:rPr>
          <w:szCs w:val="28"/>
          <w:lang w:val="ro-RO"/>
        </w:rPr>
        <w:t xml:space="preserve">                                                                                           mijloace de informare în masă </w:t>
      </w:r>
    </w:p>
    <w:p w:rsidR="006859F8" w:rsidRPr="00AB7B07" w:rsidRDefault="006859F8" w:rsidP="00FE111A">
      <w:pPr>
        <w:ind w:left="-450"/>
        <w:jc w:val="both"/>
        <w:rPr>
          <w:b/>
          <w:sz w:val="28"/>
          <w:szCs w:val="28"/>
          <w:lang w:val="ro-RO"/>
        </w:rPr>
      </w:pPr>
      <w:r w:rsidRPr="00AB7B07">
        <w:rPr>
          <w:b/>
          <w:sz w:val="28"/>
          <w:szCs w:val="28"/>
          <w:lang w:val="ro-RO"/>
        </w:rPr>
        <w:t>Nr. 4c- 26/22/2017</w:t>
      </w:r>
      <w:r>
        <w:rPr>
          <w:b/>
          <w:sz w:val="28"/>
          <w:szCs w:val="28"/>
          <w:lang w:val="ro-RO"/>
        </w:rPr>
        <w:t>/2018</w:t>
      </w:r>
      <w:r w:rsidRPr="00AB7B07">
        <w:rPr>
          <w:b/>
          <w:sz w:val="28"/>
          <w:szCs w:val="28"/>
          <w:lang w:val="ro-RO"/>
        </w:rPr>
        <w:t xml:space="preserve">                                        </w:t>
      </w:r>
      <w:r>
        <w:rPr>
          <w:b/>
          <w:sz w:val="28"/>
          <w:szCs w:val="28"/>
          <w:lang w:val="ro-RO"/>
        </w:rPr>
        <w:t xml:space="preserve">            Nr. 4c – 10/74/2018</w:t>
      </w:r>
    </w:p>
    <w:p w:rsidR="006859F8" w:rsidRPr="00AB7B07" w:rsidRDefault="006859F8" w:rsidP="00AB7B07">
      <w:pPr>
        <w:jc w:val="both"/>
        <w:rPr>
          <w:b/>
          <w:sz w:val="28"/>
          <w:szCs w:val="28"/>
          <w:lang w:val="ro-RO"/>
        </w:rPr>
      </w:pPr>
    </w:p>
    <w:p w:rsidR="006859F8" w:rsidRPr="0045248E" w:rsidRDefault="006859F8" w:rsidP="003955A8">
      <w:pPr>
        <w:ind w:left="6480"/>
        <w:jc w:val="center"/>
        <w:rPr>
          <w:b/>
          <w:sz w:val="36"/>
          <w:lang w:val="ro-RO"/>
        </w:rPr>
      </w:pPr>
      <w:r w:rsidRPr="00AB7B07">
        <w:rPr>
          <w:b/>
          <w:sz w:val="28"/>
          <w:szCs w:val="28"/>
          <w:lang w:val="ro-RO"/>
        </w:rPr>
        <w:t xml:space="preserve">Bucureşti, </w:t>
      </w:r>
      <w:r>
        <w:rPr>
          <w:b/>
          <w:sz w:val="28"/>
          <w:szCs w:val="28"/>
          <w:lang w:val="ro-RO"/>
        </w:rPr>
        <w:t>06.06.2018</w:t>
      </w:r>
    </w:p>
    <w:p w:rsidR="006859F8" w:rsidRDefault="006859F8" w:rsidP="00376295">
      <w:pPr>
        <w:rPr>
          <w:b/>
          <w:lang w:val="ro-RO"/>
        </w:rPr>
      </w:pPr>
      <w:r>
        <w:rPr>
          <w:b/>
          <w:lang w:val="ro-RO"/>
        </w:rPr>
        <w:t xml:space="preserve">                                 </w:t>
      </w:r>
    </w:p>
    <w:p w:rsidR="006859F8" w:rsidRDefault="006859F8" w:rsidP="00376295">
      <w:pPr>
        <w:rPr>
          <w:b/>
          <w:lang w:val="ro-RO"/>
        </w:rPr>
      </w:pPr>
    </w:p>
    <w:p w:rsidR="006859F8" w:rsidRDefault="006859F8" w:rsidP="00376295">
      <w:pPr>
        <w:rPr>
          <w:b/>
          <w:lang w:val="ro-RO"/>
        </w:rPr>
      </w:pPr>
    </w:p>
    <w:p w:rsidR="006859F8" w:rsidRDefault="006859F8" w:rsidP="00376295">
      <w:pPr>
        <w:rPr>
          <w:b/>
          <w:lang w:val="ro-RO"/>
        </w:rPr>
      </w:pPr>
    </w:p>
    <w:p w:rsidR="006859F8" w:rsidRPr="00EC3259" w:rsidRDefault="006859F8" w:rsidP="00376295">
      <w:pPr>
        <w:rPr>
          <w:b/>
          <w:lang w:val="ro-RO"/>
        </w:rPr>
      </w:pPr>
    </w:p>
    <w:p w:rsidR="006859F8" w:rsidRDefault="006859F8" w:rsidP="00ED1147">
      <w:pPr>
        <w:ind w:right="-108"/>
        <w:jc w:val="center"/>
        <w:rPr>
          <w:b/>
          <w:sz w:val="28"/>
          <w:szCs w:val="28"/>
          <w:lang w:val="ro-RO"/>
        </w:rPr>
      </w:pPr>
      <w:r>
        <w:rPr>
          <w:b/>
          <w:sz w:val="28"/>
          <w:szCs w:val="28"/>
          <w:lang w:val="ro-RO"/>
        </w:rPr>
        <w:t>BIROUL PERMANENT</w:t>
      </w:r>
    </w:p>
    <w:p w:rsidR="006859F8" w:rsidRDefault="006859F8" w:rsidP="00ED1147">
      <w:pPr>
        <w:ind w:right="-108"/>
        <w:jc w:val="center"/>
        <w:rPr>
          <w:b/>
          <w:sz w:val="28"/>
          <w:szCs w:val="28"/>
          <w:lang w:val="ro-RO"/>
        </w:rPr>
      </w:pPr>
      <w:r>
        <w:rPr>
          <w:b/>
          <w:sz w:val="28"/>
          <w:szCs w:val="28"/>
          <w:lang w:val="ro-RO"/>
        </w:rPr>
        <w:t>AL</w:t>
      </w:r>
    </w:p>
    <w:p w:rsidR="006859F8" w:rsidRPr="00BF0793" w:rsidRDefault="006859F8" w:rsidP="00ED1147">
      <w:pPr>
        <w:ind w:right="-108"/>
        <w:jc w:val="center"/>
        <w:rPr>
          <w:b/>
          <w:sz w:val="28"/>
          <w:szCs w:val="28"/>
          <w:lang w:val="ro-RO"/>
        </w:rPr>
      </w:pPr>
      <w:r w:rsidRPr="00BF0793">
        <w:rPr>
          <w:b/>
          <w:sz w:val="28"/>
          <w:szCs w:val="28"/>
          <w:lang w:val="ro-RO"/>
        </w:rPr>
        <w:t>CAMEREI DEPUTA</w:t>
      </w:r>
      <w:r>
        <w:rPr>
          <w:rFonts w:ascii="Tahoma" w:hAnsi="Tahoma"/>
          <w:sz w:val="28"/>
          <w:szCs w:val="28"/>
          <w:lang w:val="ro-RO"/>
        </w:rPr>
        <w:t>Ţ</w:t>
      </w:r>
      <w:r w:rsidRPr="00BF0793">
        <w:rPr>
          <w:b/>
          <w:sz w:val="28"/>
          <w:szCs w:val="28"/>
          <w:lang w:val="ro-RO"/>
        </w:rPr>
        <w:t>ILOR</w:t>
      </w:r>
    </w:p>
    <w:p w:rsidR="006859F8" w:rsidRPr="00426FFC" w:rsidRDefault="006859F8" w:rsidP="00085B0A">
      <w:pPr>
        <w:jc w:val="center"/>
        <w:rPr>
          <w:b/>
          <w:sz w:val="28"/>
          <w:szCs w:val="28"/>
          <w:lang w:val="ro-RO"/>
        </w:rPr>
      </w:pPr>
    </w:p>
    <w:p w:rsidR="006859F8" w:rsidRPr="00426FFC" w:rsidRDefault="006859F8" w:rsidP="00C263AB">
      <w:pPr>
        <w:jc w:val="both"/>
        <w:rPr>
          <w:b/>
          <w:sz w:val="28"/>
          <w:szCs w:val="28"/>
          <w:lang w:val="ro-RO"/>
        </w:rPr>
      </w:pPr>
    </w:p>
    <w:p w:rsidR="006859F8" w:rsidRDefault="006859F8" w:rsidP="00C263AB">
      <w:pPr>
        <w:pStyle w:val="BodyText"/>
        <w:spacing w:line="360" w:lineRule="auto"/>
        <w:jc w:val="both"/>
        <w:rPr>
          <w:szCs w:val="28"/>
          <w:lang w:val="ro-RO"/>
        </w:rPr>
      </w:pPr>
    </w:p>
    <w:p w:rsidR="006859F8" w:rsidRPr="00426FFC" w:rsidRDefault="006859F8" w:rsidP="00BF0793">
      <w:pPr>
        <w:pStyle w:val="BodyText"/>
        <w:spacing w:line="360" w:lineRule="auto"/>
        <w:ind w:firstLine="900"/>
        <w:jc w:val="both"/>
        <w:rPr>
          <w:szCs w:val="28"/>
          <w:lang w:val="ro-RO"/>
        </w:rPr>
      </w:pPr>
      <w:r w:rsidRPr="00426FFC">
        <w:rPr>
          <w:szCs w:val="28"/>
          <w:lang w:val="ro-RO"/>
        </w:rPr>
        <w:t xml:space="preserve">Vă înaintăm, alăturat, </w:t>
      </w:r>
      <w:r>
        <w:rPr>
          <w:b/>
          <w:szCs w:val="28"/>
          <w:lang w:val="ro-RO"/>
        </w:rPr>
        <w:t>R</w:t>
      </w:r>
      <w:r w:rsidRPr="00426FFC">
        <w:rPr>
          <w:b/>
          <w:szCs w:val="28"/>
          <w:lang w:val="ro-RO"/>
        </w:rPr>
        <w:t xml:space="preserve">aportul </w:t>
      </w:r>
      <w:r>
        <w:rPr>
          <w:b/>
          <w:szCs w:val="28"/>
          <w:lang w:val="ro-RO"/>
        </w:rPr>
        <w:t>comun</w:t>
      </w:r>
      <w:r w:rsidRPr="00426FFC">
        <w:rPr>
          <w:b/>
          <w:szCs w:val="28"/>
          <w:lang w:val="ro-RO"/>
        </w:rPr>
        <w:t xml:space="preserve"> </w:t>
      </w:r>
      <w:r w:rsidRPr="00426FFC">
        <w:rPr>
          <w:szCs w:val="28"/>
          <w:lang w:val="ro-RO"/>
        </w:rPr>
        <w:t>asupra</w:t>
      </w:r>
      <w:r>
        <w:rPr>
          <w:szCs w:val="28"/>
          <w:lang w:val="ro-RO"/>
        </w:rPr>
        <w:t xml:space="preserve"> </w:t>
      </w:r>
      <w:r w:rsidRPr="003955A8">
        <w:rPr>
          <w:i/>
          <w:szCs w:val="28"/>
          <w:lang w:val="ro-RO"/>
        </w:rPr>
        <w:t>Cererii de reexaminare formulată de Preşedintele României asupra Legii pentru înfiin</w:t>
      </w:r>
      <w:r>
        <w:rPr>
          <w:rFonts w:ascii="Tahoma" w:hAnsi="Tahoma" w:cs="Tahoma"/>
          <w:i/>
          <w:szCs w:val="28"/>
          <w:lang w:val="ro-RO"/>
        </w:rPr>
        <w:t>ţ</w:t>
      </w:r>
      <w:r w:rsidRPr="003955A8">
        <w:rPr>
          <w:i/>
          <w:szCs w:val="28"/>
          <w:lang w:val="ro-RO"/>
        </w:rPr>
        <w:t>area Centrului Muzeal al Locomotivelor</w:t>
      </w:r>
      <w:r w:rsidRPr="00426FFC">
        <w:rPr>
          <w:szCs w:val="28"/>
          <w:lang w:val="ro-RO"/>
        </w:rPr>
        <w:t xml:space="preserve">, </w:t>
      </w:r>
      <w:r>
        <w:rPr>
          <w:szCs w:val="28"/>
          <w:lang w:val="ro-RO"/>
        </w:rPr>
        <w:t xml:space="preserve"> </w:t>
      </w:r>
      <w:r w:rsidRPr="00426FFC">
        <w:rPr>
          <w:szCs w:val="28"/>
          <w:lang w:val="ro-RO"/>
        </w:rPr>
        <w:t>transmis</w:t>
      </w:r>
      <w:r>
        <w:rPr>
          <w:szCs w:val="28"/>
          <w:lang w:val="ro-RO"/>
        </w:rPr>
        <w:t xml:space="preserve"> </w:t>
      </w:r>
      <w:r w:rsidRPr="00426FFC">
        <w:rPr>
          <w:szCs w:val="28"/>
          <w:lang w:val="ro-RO"/>
        </w:rPr>
        <w:t xml:space="preserve"> </w:t>
      </w:r>
      <w:r>
        <w:rPr>
          <w:szCs w:val="28"/>
          <w:lang w:val="ro-RO"/>
        </w:rPr>
        <w:t xml:space="preserve">cu  adresa  PL x nr.85/2017/2018 din 19 martie 2018. </w:t>
      </w:r>
    </w:p>
    <w:p w:rsidR="006859F8" w:rsidRPr="00426FFC" w:rsidRDefault="006859F8" w:rsidP="00BF0793">
      <w:pPr>
        <w:pStyle w:val="BodyText"/>
        <w:spacing w:line="276" w:lineRule="auto"/>
        <w:ind w:firstLine="1080"/>
        <w:jc w:val="both"/>
        <w:rPr>
          <w:b/>
          <w:szCs w:val="28"/>
          <w:lang w:val="ro-RO"/>
        </w:rPr>
      </w:pPr>
      <w:r w:rsidRPr="00426FFC">
        <w:rPr>
          <w:szCs w:val="28"/>
          <w:lang w:val="ro-RO"/>
        </w:rPr>
        <w:t xml:space="preserve">În raport cu obiectul şi conţinutul său, </w:t>
      </w:r>
      <w:r w:rsidRPr="00426FFC">
        <w:rPr>
          <w:bCs/>
          <w:szCs w:val="28"/>
          <w:lang w:val="ro-RO"/>
        </w:rPr>
        <w:t>proiectul de lege</w:t>
      </w:r>
      <w:r w:rsidRPr="00426FFC">
        <w:rPr>
          <w:szCs w:val="28"/>
          <w:lang w:val="ro-RO"/>
        </w:rPr>
        <w:t xml:space="preserve">  face parte din </w:t>
      </w:r>
      <w:r w:rsidRPr="00426FFC">
        <w:rPr>
          <w:b/>
          <w:szCs w:val="28"/>
          <w:lang w:val="ro-RO"/>
        </w:rPr>
        <w:t>categoria legilor</w:t>
      </w:r>
      <w:r w:rsidRPr="00426FFC">
        <w:rPr>
          <w:szCs w:val="28"/>
          <w:lang w:val="ro-RO"/>
        </w:rPr>
        <w:t xml:space="preserve"> </w:t>
      </w:r>
      <w:r w:rsidRPr="00426FFC">
        <w:rPr>
          <w:b/>
          <w:szCs w:val="28"/>
          <w:lang w:val="ro-RO"/>
        </w:rPr>
        <w:t>ordinare</w:t>
      </w:r>
      <w:r w:rsidRPr="00426FFC">
        <w:rPr>
          <w:szCs w:val="28"/>
          <w:lang w:val="ro-RO"/>
        </w:rPr>
        <w:t>.</w:t>
      </w:r>
    </w:p>
    <w:p w:rsidR="006859F8" w:rsidRPr="00426FFC" w:rsidRDefault="006859F8" w:rsidP="00C263AB">
      <w:pPr>
        <w:ind w:left="851" w:right="-311" w:firstLine="851"/>
        <w:jc w:val="both"/>
        <w:rPr>
          <w:sz w:val="28"/>
          <w:szCs w:val="28"/>
          <w:lang w:val="ro-RO"/>
        </w:rPr>
      </w:pPr>
    </w:p>
    <w:p w:rsidR="006859F8" w:rsidRPr="00426FFC" w:rsidRDefault="006859F8" w:rsidP="00C263AB">
      <w:pPr>
        <w:ind w:left="851" w:right="-311" w:firstLine="851"/>
        <w:jc w:val="both"/>
        <w:rPr>
          <w:sz w:val="28"/>
          <w:szCs w:val="28"/>
          <w:lang w:val="ro-RO"/>
        </w:rPr>
      </w:pPr>
    </w:p>
    <w:p w:rsidR="006859F8" w:rsidRPr="00426FFC" w:rsidRDefault="006859F8" w:rsidP="00ED1147">
      <w:pPr>
        <w:ind w:left="851" w:right="-311" w:firstLine="851"/>
        <w:jc w:val="both"/>
        <w:rPr>
          <w:sz w:val="28"/>
          <w:szCs w:val="28"/>
          <w:lang w:val="ro-RO"/>
        </w:rPr>
      </w:pPr>
    </w:p>
    <w:p w:rsidR="006859F8" w:rsidRPr="00426FFC" w:rsidRDefault="006859F8" w:rsidP="00ED1147">
      <w:pPr>
        <w:ind w:left="851" w:right="-311" w:firstLine="851"/>
        <w:jc w:val="both"/>
        <w:rPr>
          <w:sz w:val="28"/>
          <w:szCs w:val="28"/>
          <w:lang w:val="ro-RO"/>
        </w:rPr>
      </w:pPr>
    </w:p>
    <w:p w:rsidR="006859F8" w:rsidRPr="00426FFC" w:rsidRDefault="006859F8" w:rsidP="00EC3259">
      <w:pPr>
        <w:jc w:val="both"/>
        <w:rPr>
          <w:b/>
          <w:sz w:val="28"/>
          <w:szCs w:val="28"/>
          <w:lang w:val="ro-RO"/>
        </w:rPr>
      </w:pPr>
      <w:r>
        <w:rPr>
          <w:b/>
          <w:sz w:val="28"/>
          <w:szCs w:val="28"/>
          <w:lang w:val="ro-RO"/>
        </w:rPr>
        <w:t xml:space="preserve">                </w:t>
      </w:r>
      <w:r w:rsidRPr="00426FFC">
        <w:rPr>
          <w:b/>
          <w:sz w:val="28"/>
          <w:szCs w:val="28"/>
          <w:lang w:val="ro-RO"/>
        </w:rPr>
        <w:t>PREŞEDINTE,</w:t>
      </w:r>
      <w:r>
        <w:rPr>
          <w:b/>
          <w:sz w:val="28"/>
          <w:szCs w:val="28"/>
          <w:lang w:val="ro-RO"/>
        </w:rPr>
        <w:t xml:space="preserve">                                            </w:t>
      </w:r>
      <w:r w:rsidRPr="00426FFC">
        <w:rPr>
          <w:b/>
          <w:sz w:val="28"/>
          <w:szCs w:val="28"/>
          <w:lang w:val="ro-RO"/>
        </w:rPr>
        <w:t>PREŞEDINTE,</w:t>
      </w:r>
    </w:p>
    <w:p w:rsidR="006859F8" w:rsidRPr="00426FFC" w:rsidRDefault="006859F8" w:rsidP="00EC3259">
      <w:pPr>
        <w:jc w:val="both"/>
        <w:rPr>
          <w:b/>
          <w:sz w:val="28"/>
          <w:szCs w:val="28"/>
          <w:lang w:val="ro-RO"/>
        </w:rPr>
      </w:pPr>
    </w:p>
    <w:p w:rsidR="006859F8" w:rsidRPr="00426FFC" w:rsidRDefault="006859F8" w:rsidP="00ED1147">
      <w:pPr>
        <w:jc w:val="center"/>
        <w:rPr>
          <w:b/>
          <w:sz w:val="28"/>
          <w:szCs w:val="28"/>
          <w:lang w:val="ro-RO"/>
        </w:rPr>
      </w:pPr>
    </w:p>
    <w:p w:rsidR="006859F8" w:rsidRPr="00BF0793" w:rsidRDefault="006859F8" w:rsidP="00EC3259">
      <w:pPr>
        <w:jc w:val="both"/>
        <w:rPr>
          <w:b/>
          <w:sz w:val="28"/>
          <w:szCs w:val="28"/>
          <w:lang w:val="ro-RO"/>
        </w:rPr>
      </w:pPr>
      <w:r w:rsidRPr="00BF0793">
        <w:rPr>
          <w:b/>
          <w:bCs/>
          <w:sz w:val="28"/>
          <w:szCs w:val="28"/>
          <w:lang w:val="ro-RO"/>
        </w:rPr>
        <w:t xml:space="preserve">         Lucian Nicolae BODE                                Gigel – Sorinel </w:t>
      </w:r>
      <w:r w:rsidRPr="00BF0793">
        <w:rPr>
          <w:rFonts w:ascii="Tahoma" w:hAnsi="Tahoma" w:cs="Tahoma"/>
          <w:b/>
          <w:bCs/>
          <w:sz w:val="28"/>
          <w:szCs w:val="28"/>
          <w:lang w:val="ro-RO"/>
        </w:rPr>
        <w:t>Ș</w:t>
      </w:r>
      <w:r w:rsidRPr="00BF0793">
        <w:rPr>
          <w:b/>
          <w:bCs/>
          <w:sz w:val="28"/>
          <w:szCs w:val="28"/>
          <w:lang w:val="ro-RO"/>
        </w:rPr>
        <w:t>TIRBU</w:t>
      </w:r>
    </w:p>
    <w:p w:rsidR="006859F8" w:rsidRDefault="006859F8" w:rsidP="00C86280">
      <w:pPr>
        <w:spacing w:line="360" w:lineRule="auto"/>
        <w:jc w:val="both"/>
        <w:rPr>
          <w:caps/>
          <w:sz w:val="28"/>
          <w:szCs w:val="28"/>
          <w:lang w:val="ro-RO"/>
        </w:rPr>
      </w:pPr>
      <w:r w:rsidRPr="0045248E">
        <w:rPr>
          <w:sz w:val="28"/>
          <w:lang w:val="ro-RO"/>
        </w:rPr>
        <w:tab/>
      </w:r>
      <w:r w:rsidRPr="0045248E">
        <w:rPr>
          <w:sz w:val="28"/>
          <w:lang w:val="ro-RO"/>
        </w:rPr>
        <w:tab/>
      </w:r>
      <w:r w:rsidRPr="0045248E">
        <w:rPr>
          <w:sz w:val="28"/>
          <w:lang w:val="ro-RO"/>
        </w:rPr>
        <w:tab/>
      </w:r>
      <w:r w:rsidRPr="0045248E">
        <w:rPr>
          <w:sz w:val="28"/>
          <w:lang w:val="ro-RO"/>
        </w:rPr>
        <w:tab/>
      </w:r>
    </w:p>
    <w:p w:rsidR="006859F8" w:rsidRDefault="006859F8" w:rsidP="000C60D6">
      <w:pPr>
        <w:rPr>
          <w:lang w:val="ro-RO"/>
        </w:rPr>
      </w:pPr>
    </w:p>
    <w:p w:rsidR="006859F8" w:rsidRDefault="006859F8" w:rsidP="000C60D6">
      <w:pPr>
        <w:rPr>
          <w:lang w:val="ro-RO"/>
        </w:rPr>
      </w:pPr>
    </w:p>
    <w:p w:rsidR="006859F8" w:rsidRPr="000C60D6" w:rsidRDefault="006859F8" w:rsidP="000C60D6">
      <w:pPr>
        <w:rPr>
          <w:lang w:val="ro-RO"/>
        </w:rPr>
        <w:sectPr w:rsidR="006859F8" w:rsidRPr="000C60D6" w:rsidSect="003955A8">
          <w:footerReference w:type="even" r:id="rId9"/>
          <w:footerReference w:type="default" r:id="rId10"/>
          <w:pgSz w:w="12240" w:h="15840"/>
          <w:pgMar w:top="284" w:right="1080" w:bottom="1440" w:left="1418" w:header="720" w:footer="658" w:gutter="0"/>
          <w:pgNumType w:start="0"/>
          <w:cols w:space="720"/>
          <w:docGrid w:linePitch="360"/>
        </w:sectPr>
      </w:pPr>
    </w:p>
    <w:p w:rsidR="006859F8" w:rsidRDefault="0094670B" w:rsidP="00B40E4D">
      <w:pPr>
        <w:pStyle w:val="Caption"/>
        <w:framePr w:w="14594" w:h="2766" w:hRule="exact" w:hSpace="180" w:wrap="around" w:vAnchor="text" w:hAnchor="page" w:x="507" w:y="-136"/>
        <w:rPr>
          <w:caps/>
          <w:szCs w:val="32"/>
          <w:lang w:val="ro-RO"/>
        </w:rPr>
      </w:pPr>
      <w:r>
        <w:rPr>
          <w:noProof/>
          <w:lang w:val="ro-RO" w:eastAsia="ro-RO"/>
        </w:rPr>
        <w:lastRenderedPageBreak/>
        <w:drawing>
          <wp:inline distT="0" distB="0" distL="0" distR="0">
            <wp:extent cx="861060" cy="1010285"/>
            <wp:effectExtent l="1905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7"/>
                    </pic:cNvPr>
                    <pic:cNvPicPr>
                      <a:picLocks noChangeAspect="1" noChangeArrowheads="1"/>
                    </pic:cNvPicPr>
                  </pic:nvPicPr>
                  <pic:blipFill>
                    <a:blip r:embed="rId8"/>
                    <a:srcRect/>
                    <a:stretch>
                      <a:fillRect/>
                    </a:stretch>
                  </pic:blipFill>
                  <pic:spPr bwMode="auto">
                    <a:xfrm>
                      <a:off x="0" y="0"/>
                      <a:ext cx="861060" cy="1010285"/>
                    </a:xfrm>
                    <a:prstGeom prst="rect">
                      <a:avLst/>
                    </a:prstGeom>
                    <a:noFill/>
                    <a:ln w="9525">
                      <a:noFill/>
                      <a:miter lim="800000"/>
                      <a:headEnd/>
                      <a:tailEnd/>
                    </a:ln>
                  </pic:spPr>
                </pic:pic>
              </a:graphicData>
            </a:graphic>
          </wp:inline>
        </w:drawing>
      </w:r>
    </w:p>
    <w:p w:rsidR="006859F8" w:rsidRPr="00216DC2" w:rsidRDefault="006859F8" w:rsidP="00B40E4D">
      <w:pPr>
        <w:pStyle w:val="Caption"/>
        <w:framePr w:w="14594" w:h="2766" w:hRule="exact" w:hSpace="180" w:wrap="around" w:vAnchor="text" w:hAnchor="page" w:x="507" w:y="-136"/>
        <w:rPr>
          <w:caps/>
          <w:sz w:val="30"/>
          <w:szCs w:val="30"/>
          <w:lang w:val="ro-RO"/>
        </w:rPr>
      </w:pPr>
      <w:r w:rsidRPr="00216DC2">
        <w:rPr>
          <w:caps/>
          <w:sz w:val="30"/>
          <w:szCs w:val="30"/>
          <w:lang w:val="ro-RO"/>
        </w:rPr>
        <w:t>Parlamentul  României</w:t>
      </w:r>
    </w:p>
    <w:p w:rsidR="006859F8" w:rsidRDefault="006859F8" w:rsidP="00B40E4D">
      <w:pPr>
        <w:framePr w:w="14594" w:h="2766" w:hRule="exact" w:hSpace="180" w:wrap="around" w:vAnchor="text" w:hAnchor="page" w:x="507" w:y="-136"/>
        <w:jc w:val="center"/>
        <w:rPr>
          <w:b/>
          <w:caps/>
          <w:sz w:val="30"/>
          <w:szCs w:val="30"/>
          <w:lang w:val="ro-RO"/>
        </w:rPr>
      </w:pPr>
      <w:r w:rsidRPr="00216DC2">
        <w:rPr>
          <w:b/>
          <w:caps/>
          <w:sz w:val="30"/>
          <w:szCs w:val="30"/>
          <w:lang w:val="ro-RO"/>
        </w:rPr>
        <w:t>Camera  Deputaţilor</w:t>
      </w:r>
    </w:p>
    <w:p w:rsidR="006859F8" w:rsidRPr="00216DC2" w:rsidRDefault="006859F8" w:rsidP="00B40E4D">
      <w:pPr>
        <w:framePr w:w="14594" w:h="2766" w:hRule="exact" w:hSpace="180" w:wrap="around" w:vAnchor="text" w:hAnchor="page" w:x="507" w:y="-136"/>
        <w:jc w:val="center"/>
        <w:rPr>
          <w:b/>
          <w:caps/>
          <w:sz w:val="30"/>
          <w:szCs w:val="30"/>
          <w:lang w:val="ro-RO"/>
        </w:rPr>
      </w:pPr>
      <w:r w:rsidRPr="00BC072B">
        <w:rPr>
          <w:b/>
          <w:sz w:val="28"/>
          <w:szCs w:val="28"/>
          <w:lang w:val="ro-RO"/>
        </w:rPr>
        <w:t xml:space="preserve">                                                                                            </w:t>
      </w:r>
    </w:p>
    <w:p w:rsidR="006859F8" w:rsidRPr="00216DC2" w:rsidRDefault="006859F8" w:rsidP="00B40E4D">
      <w:pPr>
        <w:framePr w:w="14594" w:h="2766" w:hRule="exact" w:hSpace="180" w:wrap="around" w:vAnchor="text" w:hAnchor="page" w:x="507" w:y="-136"/>
        <w:jc w:val="center"/>
        <w:rPr>
          <w:b/>
          <w:caps/>
          <w:sz w:val="30"/>
          <w:szCs w:val="30"/>
          <w:lang w:val="ro-RO"/>
        </w:rPr>
      </w:pPr>
    </w:p>
    <w:p w:rsidR="006859F8" w:rsidRPr="00626FAE" w:rsidRDefault="006859F8" w:rsidP="00FE111A">
      <w:pPr>
        <w:pStyle w:val="Heading1"/>
        <w:rPr>
          <w:szCs w:val="28"/>
          <w:lang w:val="ro-RO"/>
        </w:rPr>
      </w:pPr>
      <w:r w:rsidRPr="00BC072B">
        <w:rPr>
          <w:szCs w:val="28"/>
          <w:lang w:val="ro-RO"/>
        </w:rPr>
        <w:t xml:space="preserve">Comisia </w:t>
      </w:r>
      <w:r>
        <w:rPr>
          <w:szCs w:val="28"/>
          <w:lang w:val="ro-RO"/>
        </w:rPr>
        <w:t xml:space="preserve">pentru </w:t>
      </w:r>
      <w:r w:rsidRPr="00BC072B">
        <w:rPr>
          <w:szCs w:val="28"/>
          <w:lang w:val="ro-RO"/>
        </w:rPr>
        <w:t xml:space="preserve">transporturi </w:t>
      </w:r>
      <w:r>
        <w:rPr>
          <w:szCs w:val="28"/>
          <w:lang w:val="ro-RO"/>
        </w:rPr>
        <w:t>şi infrastructură              Comisia pentru cultură, arte, mijloace de informare în masă</w:t>
      </w:r>
    </w:p>
    <w:p w:rsidR="006859F8" w:rsidRPr="00AB7B07" w:rsidRDefault="006859F8" w:rsidP="00BF0793">
      <w:pPr>
        <w:jc w:val="both"/>
        <w:rPr>
          <w:b/>
          <w:sz w:val="28"/>
          <w:szCs w:val="28"/>
          <w:lang w:val="ro-RO"/>
        </w:rPr>
      </w:pPr>
      <w:r w:rsidRPr="00AB7B07">
        <w:rPr>
          <w:b/>
          <w:sz w:val="28"/>
          <w:szCs w:val="28"/>
          <w:lang w:val="ro-RO"/>
        </w:rPr>
        <w:t>Nr. 4c- 26/22/2017</w:t>
      </w:r>
      <w:r>
        <w:rPr>
          <w:b/>
          <w:sz w:val="28"/>
          <w:szCs w:val="28"/>
          <w:lang w:val="ro-RO"/>
        </w:rPr>
        <w:t>/2018</w:t>
      </w:r>
      <w:r w:rsidRPr="00AB7B07">
        <w:rPr>
          <w:b/>
          <w:sz w:val="28"/>
          <w:szCs w:val="28"/>
          <w:lang w:val="ro-RO"/>
        </w:rPr>
        <w:t xml:space="preserve">                                        </w:t>
      </w:r>
      <w:r>
        <w:rPr>
          <w:b/>
          <w:sz w:val="28"/>
          <w:szCs w:val="28"/>
          <w:lang w:val="ro-RO"/>
        </w:rPr>
        <w:t xml:space="preserve">             Nr. 4c – 10/74/2018</w:t>
      </w:r>
    </w:p>
    <w:p w:rsidR="006859F8" w:rsidRPr="00BC072B" w:rsidRDefault="006859F8" w:rsidP="000C60D6">
      <w:pPr>
        <w:rPr>
          <w:b/>
          <w:sz w:val="28"/>
          <w:szCs w:val="28"/>
          <w:lang w:val="ro-RO"/>
        </w:rPr>
      </w:pPr>
    </w:p>
    <w:p w:rsidR="006859F8" w:rsidRPr="00AB7B07" w:rsidRDefault="006859F8" w:rsidP="00BF0793">
      <w:pPr>
        <w:jc w:val="both"/>
        <w:rPr>
          <w:b/>
          <w:sz w:val="28"/>
          <w:szCs w:val="28"/>
          <w:lang w:val="ro-RO"/>
        </w:rPr>
      </w:pPr>
      <w:r w:rsidRPr="00BC072B">
        <w:rPr>
          <w:b/>
          <w:sz w:val="28"/>
          <w:szCs w:val="28"/>
          <w:lang w:val="ro-RO"/>
        </w:rPr>
        <w:t xml:space="preserve">       </w:t>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t>Bucureşti, 06.06.2018</w:t>
      </w:r>
    </w:p>
    <w:p w:rsidR="006859F8" w:rsidRPr="00BC072B" w:rsidRDefault="006859F8" w:rsidP="000C60D6">
      <w:pPr>
        <w:rPr>
          <w:caps/>
          <w:sz w:val="28"/>
          <w:szCs w:val="28"/>
          <w:lang w:val="ro-RO"/>
        </w:rPr>
      </w:pPr>
    </w:p>
    <w:p w:rsidR="006859F8" w:rsidRPr="00426FFC" w:rsidRDefault="006859F8" w:rsidP="00085B0A">
      <w:pPr>
        <w:jc w:val="center"/>
        <w:rPr>
          <w:b/>
          <w:sz w:val="28"/>
          <w:szCs w:val="28"/>
          <w:u w:val="single"/>
          <w:lang w:val="ro-RO"/>
        </w:rPr>
      </w:pPr>
    </w:p>
    <w:p w:rsidR="006859F8" w:rsidRPr="00426FFC" w:rsidRDefault="006859F8" w:rsidP="00ED1147">
      <w:pPr>
        <w:spacing w:line="276" w:lineRule="auto"/>
        <w:jc w:val="center"/>
        <w:rPr>
          <w:b/>
          <w:sz w:val="28"/>
          <w:szCs w:val="28"/>
          <w:u w:val="single"/>
          <w:lang w:val="ro-RO"/>
        </w:rPr>
      </w:pPr>
      <w:r w:rsidRPr="00426FFC">
        <w:rPr>
          <w:b/>
          <w:sz w:val="28"/>
          <w:szCs w:val="28"/>
          <w:u w:val="single"/>
          <w:lang w:val="ro-RO"/>
        </w:rPr>
        <w:t xml:space="preserve">R A P O R T   </w:t>
      </w:r>
      <w:r>
        <w:rPr>
          <w:b/>
          <w:sz w:val="28"/>
          <w:szCs w:val="28"/>
          <w:u w:val="single"/>
          <w:lang w:val="ro-RO"/>
        </w:rPr>
        <w:t>C O M U N</w:t>
      </w:r>
    </w:p>
    <w:p w:rsidR="006859F8" w:rsidRDefault="006859F8" w:rsidP="00ED1147">
      <w:pPr>
        <w:spacing w:line="276" w:lineRule="auto"/>
        <w:jc w:val="center"/>
        <w:rPr>
          <w:i/>
          <w:sz w:val="28"/>
          <w:szCs w:val="28"/>
          <w:lang w:val="ro-RO"/>
        </w:rPr>
      </w:pPr>
      <w:r w:rsidRPr="003955A8">
        <w:rPr>
          <w:b/>
          <w:sz w:val="28"/>
          <w:szCs w:val="28"/>
          <w:lang w:val="ro-RO"/>
        </w:rPr>
        <w:t xml:space="preserve">asupra </w:t>
      </w:r>
      <w:r w:rsidRPr="003955A8">
        <w:rPr>
          <w:i/>
          <w:sz w:val="28"/>
          <w:szCs w:val="28"/>
          <w:lang w:val="ro-RO"/>
        </w:rPr>
        <w:t>Cererii de reexaminare formulată de Preşedintele României</w:t>
      </w:r>
    </w:p>
    <w:p w:rsidR="006859F8" w:rsidRDefault="006859F8" w:rsidP="00ED1147">
      <w:pPr>
        <w:spacing w:line="276" w:lineRule="auto"/>
        <w:jc w:val="center"/>
        <w:rPr>
          <w:b/>
          <w:sz w:val="28"/>
          <w:szCs w:val="28"/>
          <w:lang w:val="ro-RO"/>
        </w:rPr>
      </w:pPr>
      <w:r w:rsidRPr="003955A8">
        <w:rPr>
          <w:i/>
          <w:sz w:val="28"/>
          <w:szCs w:val="28"/>
          <w:lang w:val="ro-RO"/>
        </w:rPr>
        <w:t xml:space="preserve"> asupra Legii pentru înfiin</w:t>
      </w:r>
      <w:r>
        <w:rPr>
          <w:rFonts w:ascii="Tahoma" w:hAnsi="Tahoma" w:cs="Tahoma"/>
          <w:i/>
          <w:sz w:val="28"/>
          <w:szCs w:val="28"/>
          <w:lang w:val="ro-RO"/>
        </w:rPr>
        <w:t>ţ</w:t>
      </w:r>
      <w:r w:rsidRPr="003955A8">
        <w:rPr>
          <w:i/>
          <w:sz w:val="28"/>
          <w:szCs w:val="28"/>
          <w:lang w:val="ro-RO"/>
        </w:rPr>
        <w:t>area Centrului Muzeal al Locomotivelor</w:t>
      </w:r>
      <w:r>
        <w:rPr>
          <w:b/>
          <w:sz w:val="28"/>
          <w:szCs w:val="28"/>
          <w:lang w:val="ro-RO"/>
        </w:rPr>
        <w:t xml:space="preserve"> </w:t>
      </w:r>
    </w:p>
    <w:p w:rsidR="006859F8" w:rsidRPr="00426FFC" w:rsidRDefault="006859F8" w:rsidP="00ED1147">
      <w:pPr>
        <w:spacing w:line="276" w:lineRule="auto"/>
        <w:jc w:val="center"/>
        <w:rPr>
          <w:b/>
          <w:sz w:val="28"/>
          <w:szCs w:val="28"/>
          <w:lang w:val="ro-RO"/>
        </w:rPr>
      </w:pPr>
      <w:r>
        <w:rPr>
          <w:b/>
          <w:sz w:val="28"/>
          <w:szCs w:val="28"/>
          <w:lang w:val="ro-RO"/>
        </w:rPr>
        <w:t>(PL- x. 85/2017</w:t>
      </w:r>
      <w:r>
        <w:rPr>
          <w:b/>
          <w:sz w:val="28"/>
          <w:szCs w:val="28"/>
        </w:rPr>
        <w:t>/2018</w:t>
      </w:r>
      <w:r>
        <w:rPr>
          <w:b/>
          <w:sz w:val="28"/>
          <w:szCs w:val="28"/>
          <w:lang w:val="ro-RO"/>
        </w:rPr>
        <w:t xml:space="preserve">) </w:t>
      </w:r>
    </w:p>
    <w:p w:rsidR="006859F8" w:rsidRPr="00426FFC" w:rsidRDefault="006859F8" w:rsidP="003955A8">
      <w:pPr>
        <w:pStyle w:val="BodyText"/>
        <w:tabs>
          <w:tab w:val="left" w:pos="4135"/>
        </w:tabs>
        <w:spacing w:line="360" w:lineRule="auto"/>
        <w:rPr>
          <w:szCs w:val="28"/>
          <w:lang w:val="ro-RO"/>
        </w:rPr>
      </w:pPr>
      <w:r w:rsidRPr="00426FFC">
        <w:rPr>
          <w:szCs w:val="28"/>
          <w:lang w:val="ro-RO"/>
        </w:rPr>
        <w:tab/>
      </w:r>
    </w:p>
    <w:p w:rsidR="006859F8" w:rsidRDefault="006859F8" w:rsidP="003955A8">
      <w:pPr>
        <w:pStyle w:val="Header"/>
        <w:tabs>
          <w:tab w:val="clear" w:pos="4320"/>
          <w:tab w:val="clear" w:pos="8640"/>
        </w:tabs>
        <w:spacing w:line="360" w:lineRule="auto"/>
        <w:ind w:firstLine="900"/>
        <w:jc w:val="both"/>
        <w:rPr>
          <w:sz w:val="28"/>
          <w:szCs w:val="28"/>
          <w:lang w:val="ro-RO"/>
        </w:rPr>
      </w:pPr>
      <w:r w:rsidRPr="0046714A">
        <w:rPr>
          <w:sz w:val="28"/>
          <w:szCs w:val="28"/>
          <w:lang w:val="ro-RO"/>
        </w:rPr>
        <w:t xml:space="preserve">În conformitate cu prevederile art. 137 din Regulamentul Camerei Deputaţilor, republicat, cu modificările ulterioare, Comisia pentru cultură, arte, mijloace de informare în masă </w:t>
      </w:r>
      <w:r>
        <w:rPr>
          <w:sz w:val="28"/>
          <w:szCs w:val="28"/>
          <w:lang w:val="ro-RO"/>
        </w:rPr>
        <w:t xml:space="preserve">şi Comisia pentru transporturi şi infrastructură </w:t>
      </w:r>
      <w:r w:rsidRPr="0046714A">
        <w:rPr>
          <w:sz w:val="28"/>
          <w:szCs w:val="28"/>
          <w:lang w:val="ro-RO"/>
        </w:rPr>
        <w:t>a</w:t>
      </w:r>
      <w:r>
        <w:rPr>
          <w:sz w:val="28"/>
          <w:szCs w:val="28"/>
          <w:lang w:val="ro-RO"/>
        </w:rPr>
        <w:t>u</w:t>
      </w:r>
      <w:r w:rsidRPr="0046714A">
        <w:rPr>
          <w:sz w:val="28"/>
          <w:szCs w:val="28"/>
          <w:lang w:val="ro-RO"/>
        </w:rPr>
        <w:t xml:space="preserve"> fost sesizat</w:t>
      </w:r>
      <w:r>
        <w:rPr>
          <w:sz w:val="28"/>
          <w:szCs w:val="28"/>
          <w:lang w:val="ro-RO"/>
        </w:rPr>
        <w:t>e</w:t>
      </w:r>
      <w:r w:rsidRPr="0046714A">
        <w:rPr>
          <w:sz w:val="28"/>
          <w:szCs w:val="28"/>
          <w:lang w:val="ro-RO"/>
        </w:rPr>
        <w:t xml:space="preserve"> cu Cererea de reexaminare asupra</w:t>
      </w:r>
      <w:r w:rsidRPr="0046714A">
        <w:rPr>
          <w:b/>
          <w:sz w:val="28"/>
          <w:szCs w:val="28"/>
          <w:lang w:val="ro-RO"/>
        </w:rPr>
        <w:t xml:space="preserve"> </w:t>
      </w:r>
      <w:r w:rsidRPr="00B052D4">
        <w:rPr>
          <w:sz w:val="28"/>
          <w:szCs w:val="28"/>
          <w:lang w:val="ro-RO"/>
        </w:rPr>
        <w:t>Legii</w:t>
      </w:r>
      <w:r w:rsidRPr="0046714A">
        <w:rPr>
          <w:i/>
          <w:sz w:val="28"/>
          <w:szCs w:val="28"/>
          <w:lang w:val="ro-RO"/>
        </w:rPr>
        <w:t xml:space="preserve"> </w:t>
      </w:r>
      <w:r w:rsidRPr="00B052D4">
        <w:rPr>
          <w:sz w:val="28"/>
          <w:szCs w:val="28"/>
          <w:lang w:val="ro-RO"/>
        </w:rPr>
        <w:t xml:space="preserve">pentru </w:t>
      </w:r>
      <w:r>
        <w:rPr>
          <w:sz w:val="28"/>
          <w:szCs w:val="28"/>
          <w:lang w:val="ro-RO"/>
        </w:rPr>
        <w:t>înfiinţarea Centrului Muzeal al Locomotivelor, transmisă cu nr. PL x 85/2017/2018 şi înregistrată la Comisia pentru cultură, arte, mijloace de informare în masă cu nr. 4c - 10/74/19.03.2018, iar la Comisia pentru tansporturi şi infrastructurî cu nr.4c-</w:t>
      </w:r>
      <w:r w:rsidRPr="003955A8">
        <w:rPr>
          <w:sz w:val="28"/>
          <w:szCs w:val="28"/>
          <w:lang w:val="ro-RO"/>
        </w:rPr>
        <w:t>26/22/2017/2018</w:t>
      </w:r>
      <w:r>
        <w:rPr>
          <w:sz w:val="28"/>
          <w:szCs w:val="28"/>
          <w:lang w:val="ro-RO"/>
        </w:rPr>
        <w:t xml:space="preserve">. </w:t>
      </w:r>
    </w:p>
    <w:p w:rsidR="006859F8" w:rsidRDefault="006859F8" w:rsidP="003955A8">
      <w:pPr>
        <w:pStyle w:val="Header"/>
        <w:tabs>
          <w:tab w:val="clear" w:pos="4320"/>
          <w:tab w:val="clear" w:pos="8640"/>
        </w:tabs>
        <w:spacing w:line="360" w:lineRule="auto"/>
        <w:ind w:firstLine="900"/>
        <w:jc w:val="both"/>
        <w:rPr>
          <w:sz w:val="28"/>
          <w:szCs w:val="28"/>
          <w:lang w:val="ro-RO"/>
        </w:rPr>
      </w:pPr>
      <w:r w:rsidRPr="00FD5B63">
        <w:rPr>
          <w:bCs/>
          <w:sz w:val="28"/>
          <w:szCs w:val="28"/>
          <w:lang w:val="ro-RO"/>
        </w:rPr>
        <w:t xml:space="preserve">În data de </w:t>
      </w:r>
      <w:r>
        <w:rPr>
          <w:bCs/>
          <w:sz w:val="28"/>
          <w:szCs w:val="28"/>
          <w:lang w:val="ro-RO"/>
        </w:rPr>
        <w:t>18</w:t>
      </w:r>
      <w:r w:rsidRPr="00FD5B63">
        <w:rPr>
          <w:bCs/>
          <w:sz w:val="28"/>
          <w:szCs w:val="28"/>
          <w:lang w:val="ro-RO"/>
        </w:rPr>
        <w:t xml:space="preserve"> </w:t>
      </w:r>
      <w:r>
        <w:rPr>
          <w:bCs/>
          <w:sz w:val="28"/>
          <w:szCs w:val="28"/>
          <w:lang w:val="ro-RO"/>
        </w:rPr>
        <w:t>ianuarie</w:t>
      </w:r>
      <w:r w:rsidRPr="00FD5B63">
        <w:rPr>
          <w:bCs/>
          <w:sz w:val="28"/>
          <w:szCs w:val="28"/>
          <w:lang w:val="ro-RO"/>
        </w:rPr>
        <w:t xml:space="preserve"> 201</w:t>
      </w:r>
      <w:r>
        <w:rPr>
          <w:bCs/>
          <w:sz w:val="28"/>
          <w:szCs w:val="28"/>
          <w:lang w:val="ro-RO"/>
        </w:rPr>
        <w:t>8</w:t>
      </w:r>
      <w:r w:rsidRPr="00FD5B63">
        <w:rPr>
          <w:bCs/>
          <w:sz w:val="28"/>
          <w:szCs w:val="28"/>
          <w:lang w:val="ro-RO"/>
        </w:rPr>
        <w:t>, în temeiul a</w:t>
      </w:r>
      <w:r>
        <w:rPr>
          <w:bCs/>
          <w:sz w:val="28"/>
          <w:szCs w:val="28"/>
          <w:lang w:val="ro-RO"/>
        </w:rPr>
        <w:t>rt. 77 alin. (2) din Constituţia României, republicată</w:t>
      </w:r>
      <w:r w:rsidRPr="00FD5B63">
        <w:rPr>
          <w:bCs/>
          <w:sz w:val="28"/>
          <w:szCs w:val="28"/>
          <w:lang w:val="ro-RO"/>
        </w:rPr>
        <w:t>, Preşedintele României a formulat o Cerere de reexaminare a actului normativ trimis la promulgare</w:t>
      </w:r>
      <w:r w:rsidRPr="00FD5B63">
        <w:rPr>
          <w:sz w:val="28"/>
          <w:szCs w:val="28"/>
          <w:lang w:val="ro-RO"/>
        </w:rPr>
        <w:t>.</w:t>
      </w:r>
      <w:r>
        <w:rPr>
          <w:sz w:val="28"/>
          <w:szCs w:val="28"/>
          <w:lang w:val="ro-RO"/>
        </w:rPr>
        <w:t xml:space="preserve"> În esen</w:t>
      </w:r>
      <w:r w:rsidRPr="00DD1811">
        <w:rPr>
          <w:sz w:val="28"/>
          <w:szCs w:val="28"/>
          <w:lang w:val="ro-RO"/>
        </w:rPr>
        <w:t>ţ</w:t>
      </w:r>
      <w:r>
        <w:rPr>
          <w:sz w:val="28"/>
          <w:szCs w:val="28"/>
          <w:lang w:val="ro-RO"/>
        </w:rPr>
        <w:t>ă, obiec</w:t>
      </w:r>
      <w:r w:rsidRPr="00DD1811">
        <w:rPr>
          <w:sz w:val="28"/>
          <w:szCs w:val="28"/>
          <w:lang w:val="ro-RO"/>
        </w:rPr>
        <w:t>ţ</w:t>
      </w:r>
      <w:r>
        <w:rPr>
          <w:sz w:val="28"/>
          <w:szCs w:val="28"/>
          <w:lang w:val="ro-RO"/>
        </w:rPr>
        <w:t>iile Pre</w:t>
      </w:r>
      <w:r w:rsidRPr="00DD1811">
        <w:rPr>
          <w:sz w:val="28"/>
          <w:szCs w:val="28"/>
          <w:lang w:val="ro-RO"/>
        </w:rPr>
        <w:t>ş</w:t>
      </w:r>
      <w:r>
        <w:rPr>
          <w:sz w:val="28"/>
          <w:szCs w:val="28"/>
          <w:lang w:val="ro-RO"/>
        </w:rPr>
        <w:t xml:space="preserve">edintelui României se referă la următoarele aspecte: </w:t>
      </w:r>
    </w:p>
    <w:p w:rsidR="006859F8" w:rsidRDefault="006859F8" w:rsidP="003955A8">
      <w:pPr>
        <w:numPr>
          <w:ilvl w:val="0"/>
          <w:numId w:val="50"/>
        </w:numPr>
        <w:spacing w:line="360" w:lineRule="auto"/>
        <w:ind w:left="68" w:firstLine="900"/>
        <w:jc w:val="both"/>
        <w:rPr>
          <w:sz w:val="28"/>
          <w:szCs w:val="28"/>
          <w:lang w:val="ro-RO"/>
        </w:rPr>
      </w:pPr>
      <w:r>
        <w:rPr>
          <w:color w:val="000000"/>
          <w:sz w:val="28"/>
          <w:szCs w:val="28"/>
          <w:lang w:val="ro-RO"/>
        </w:rPr>
        <w:lastRenderedPageBreak/>
        <w:t xml:space="preserve">din conţinutul normativ al legii transmise la promulgare transpare că intenţia legiuitorului ar putea fi aceea ca această structură să funcţioneze ca un muzeu, dar să nu aibă acest statut. Se menţionează faptul că, potrivit art. 13 din Legea muzeelor şi a colecţiilor publice nr. 311/2003, muzeele şi colecţiile aflate în proprietate publică se înfiinţează şi se organizează în subordinea autorităţilor administraţiei publice centrale sau locale, a altor autorităţi publice ori instituţii şi funcţionează potrivit regulamentelor proprii de organizare şi funcţionare, aprobate de autorităţile sau instituţiile tutelare. Totodată, potrivit aceluiaşi act normativ </w:t>
      </w:r>
      <w:r>
        <w:rPr>
          <w:sz w:val="28"/>
          <w:szCs w:val="28"/>
          <w:lang w:val="ro-RO"/>
        </w:rPr>
        <w:t xml:space="preserve">înfiinţarea muzeelor </w:t>
      </w:r>
      <w:r w:rsidRPr="002163C6">
        <w:rPr>
          <w:sz w:val="28"/>
          <w:szCs w:val="28"/>
          <w:lang w:val="ro-RO"/>
        </w:rPr>
        <w:t>şi a colecţiilor publice</w:t>
      </w:r>
      <w:r>
        <w:rPr>
          <w:sz w:val="28"/>
          <w:szCs w:val="28"/>
          <w:lang w:val="ro-RO"/>
        </w:rPr>
        <w:t xml:space="preserve"> necesită parcurgerea unor etape procedurale şi îndeplinirea unor condiţii. Se consideră că dispoziţiile legii transmise la promulgare sunt incomplete şi neclare atât în ceea ce priveşte regimul juridic aplicabil acestei structuri cât şi a regimului juridic al bunurilor constituite ca patrimoniu muzeal;</w:t>
      </w:r>
    </w:p>
    <w:p w:rsidR="006859F8" w:rsidRPr="00CB0A06" w:rsidRDefault="006859F8" w:rsidP="003955A8">
      <w:pPr>
        <w:numPr>
          <w:ilvl w:val="0"/>
          <w:numId w:val="50"/>
        </w:numPr>
        <w:spacing w:line="360" w:lineRule="auto"/>
        <w:ind w:left="68" w:firstLine="900"/>
        <w:jc w:val="both"/>
        <w:rPr>
          <w:iCs/>
          <w:color w:val="2A2A2A"/>
          <w:sz w:val="28"/>
          <w:szCs w:val="28"/>
          <w:shd w:val="clear" w:color="auto" w:fill="FFFFFF"/>
        </w:rPr>
      </w:pPr>
      <w:r w:rsidRPr="00CB0A06">
        <w:rPr>
          <w:sz w:val="28"/>
          <w:szCs w:val="28"/>
          <w:lang w:val="ro-RO"/>
        </w:rPr>
        <w:t xml:space="preserve">Centrul Naţional de Calificare şi Instruire Feroviară - CENAFER - a fost înfiinţat prin Ordonanţa Guvernului nr. 58/2004 ca organism specializat al Ministerului Transporturilor. În structura organizatorică a acestuia, </w:t>
      </w:r>
      <w:r w:rsidRPr="00CB0A06">
        <w:rPr>
          <w:iCs/>
          <w:color w:val="2A2A2A"/>
          <w:sz w:val="28"/>
          <w:szCs w:val="28"/>
          <w:shd w:val="clear" w:color="auto" w:fill="FFFFFF"/>
        </w:rPr>
        <w:t>aprobată prin ordin de ministru</w:t>
      </w:r>
      <w:r>
        <w:rPr>
          <w:iCs/>
          <w:color w:val="2A2A2A"/>
          <w:sz w:val="28"/>
          <w:szCs w:val="28"/>
          <w:shd w:val="clear" w:color="auto" w:fill="FFFFFF"/>
        </w:rPr>
        <w:t>,</w:t>
      </w:r>
      <w:r w:rsidRPr="00CB0A06">
        <w:rPr>
          <w:iCs/>
          <w:color w:val="2A2A2A"/>
          <w:sz w:val="28"/>
          <w:szCs w:val="28"/>
          <w:shd w:val="clear" w:color="auto" w:fill="FFFFFF"/>
        </w:rPr>
        <w:t xml:space="preserve"> funcţionează Muzeul Căilor Ferate Române, care nu este acreditat în conformitate cu prevederile Legii muzeelor şi colecţiilor nr 311/2003. Astfel, potrivit Cererii de reexaminare, se consideră că, prin derogare de la prevederile Ordonanţei Guvernului nr. 58/2004, legiuitorul optează pentru înfiinţarea, prin lege, a Centrului Muzeal al Locomotivelor. Întrucât Muzeul Căilor Ferate Române a fost înfiinţat şi funcţionează în temeiul unui ordin de ministru, se consider</w:t>
      </w:r>
      <w:r>
        <w:rPr>
          <w:iCs/>
          <w:color w:val="2A2A2A"/>
          <w:sz w:val="28"/>
          <w:szCs w:val="28"/>
          <w:shd w:val="clear" w:color="auto" w:fill="FFFFFF"/>
        </w:rPr>
        <w:t>ă</w:t>
      </w:r>
      <w:r w:rsidRPr="00CB0A06">
        <w:rPr>
          <w:iCs/>
          <w:color w:val="2A2A2A"/>
          <w:sz w:val="28"/>
          <w:szCs w:val="28"/>
          <w:shd w:val="clear" w:color="auto" w:fill="FFFFFF"/>
        </w:rPr>
        <w:t xml:space="preserve"> că înfiinţarea unei structur</w:t>
      </w:r>
      <w:r>
        <w:rPr>
          <w:iCs/>
          <w:color w:val="2A2A2A"/>
          <w:sz w:val="28"/>
          <w:szCs w:val="28"/>
          <w:shd w:val="clear" w:color="auto" w:fill="FFFFFF"/>
        </w:rPr>
        <w:t>i</w:t>
      </w:r>
      <w:r w:rsidRPr="00CB0A06">
        <w:rPr>
          <w:iCs/>
          <w:color w:val="2A2A2A"/>
          <w:sz w:val="28"/>
          <w:szCs w:val="28"/>
          <w:shd w:val="clear" w:color="auto" w:fill="FFFFFF"/>
        </w:rPr>
        <w:t xml:space="preserve"> în subordinea acestuia prin le</w:t>
      </w:r>
      <w:r>
        <w:rPr>
          <w:iCs/>
          <w:color w:val="2A2A2A"/>
          <w:sz w:val="28"/>
          <w:szCs w:val="28"/>
          <w:shd w:val="clear" w:color="auto" w:fill="FFFFFF"/>
        </w:rPr>
        <w:t>g</w:t>
      </w:r>
      <w:r w:rsidRPr="00CB0A06">
        <w:rPr>
          <w:iCs/>
          <w:color w:val="2A2A2A"/>
          <w:sz w:val="28"/>
          <w:szCs w:val="28"/>
          <w:shd w:val="clear" w:color="auto" w:fill="FFFFFF"/>
        </w:rPr>
        <w:t>e, act cu forţă juridică superioară unui ordin de ministru, nu poate fi realizată fără a contraven</w:t>
      </w:r>
      <w:r>
        <w:rPr>
          <w:iCs/>
          <w:color w:val="2A2A2A"/>
          <w:sz w:val="28"/>
          <w:szCs w:val="28"/>
          <w:shd w:val="clear" w:color="auto" w:fill="FFFFFF"/>
        </w:rPr>
        <w:t>i</w:t>
      </w:r>
      <w:r w:rsidRPr="00CB0A06">
        <w:rPr>
          <w:iCs/>
          <w:color w:val="2A2A2A"/>
          <w:sz w:val="28"/>
          <w:szCs w:val="28"/>
          <w:shd w:val="clear" w:color="auto" w:fill="FFFFFF"/>
        </w:rPr>
        <w:t xml:space="preserve"> dispoziţiilor art. 1 alin. (5) din Constituţie.</w:t>
      </w:r>
    </w:p>
    <w:p w:rsidR="006859F8" w:rsidRDefault="006859F8" w:rsidP="003955A8">
      <w:pPr>
        <w:numPr>
          <w:ilvl w:val="0"/>
          <w:numId w:val="50"/>
        </w:numPr>
        <w:spacing w:line="360" w:lineRule="auto"/>
        <w:ind w:left="68" w:firstLine="900"/>
        <w:jc w:val="both"/>
        <w:rPr>
          <w:iCs/>
          <w:color w:val="2A2A2A"/>
          <w:sz w:val="28"/>
          <w:szCs w:val="28"/>
          <w:shd w:val="clear" w:color="auto" w:fill="FFFFFF"/>
        </w:rPr>
      </w:pPr>
      <w:r>
        <w:rPr>
          <w:color w:val="000000"/>
          <w:sz w:val="28"/>
          <w:szCs w:val="28"/>
          <w:lang w:val="ro-RO"/>
        </w:rPr>
        <w:t xml:space="preserve"> </w:t>
      </w:r>
      <w:r>
        <w:rPr>
          <w:iCs/>
          <w:color w:val="2A2A2A"/>
          <w:sz w:val="28"/>
          <w:szCs w:val="28"/>
          <w:shd w:val="clear" w:color="auto" w:fill="FFFFFF"/>
        </w:rPr>
        <w:t>Totodată, se consideră că prevederile art. 1 din legea transmisă la promulgare, potrivit cărora Centrul Muzeal al Locomotivelor este de importanţă naţională, sunt imprecise şi neclare şi ar putea reprezenta o trimitere la caracterul de muzeu de importanţă naţională, fapt ce ar contraveni prevederilor Legii muzeelor şi colecţiilor nr 311/2003.</w:t>
      </w:r>
    </w:p>
    <w:p w:rsidR="006859F8" w:rsidRDefault="006859F8" w:rsidP="003955A8">
      <w:pPr>
        <w:spacing w:line="360" w:lineRule="auto"/>
        <w:ind w:left="68"/>
        <w:jc w:val="both"/>
        <w:rPr>
          <w:iCs/>
          <w:color w:val="2A2A2A"/>
          <w:sz w:val="28"/>
          <w:szCs w:val="28"/>
          <w:shd w:val="clear" w:color="auto" w:fill="FFFFFF"/>
        </w:rPr>
      </w:pPr>
    </w:p>
    <w:p w:rsidR="006859F8" w:rsidRDefault="006859F8" w:rsidP="003955A8">
      <w:pPr>
        <w:pStyle w:val="Header"/>
        <w:widowControl w:val="0"/>
        <w:numPr>
          <w:ilvl w:val="0"/>
          <w:numId w:val="49"/>
        </w:numPr>
        <w:tabs>
          <w:tab w:val="clear" w:pos="4320"/>
          <w:tab w:val="clear" w:pos="8640"/>
        </w:tabs>
        <w:autoSpaceDE w:val="0"/>
        <w:autoSpaceDN w:val="0"/>
        <w:adjustRightInd w:val="0"/>
        <w:spacing w:line="360" w:lineRule="auto"/>
        <w:ind w:left="0" w:firstLine="900"/>
        <w:jc w:val="both"/>
        <w:rPr>
          <w:color w:val="000000"/>
          <w:sz w:val="28"/>
          <w:szCs w:val="28"/>
          <w:lang w:val="ro-RO"/>
        </w:rPr>
      </w:pPr>
      <w:r>
        <w:rPr>
          <w:iCs/>
          <w:color w:val="2A2A2A"/>
          <w:sz w:val="28"/>
          <w:szCs w:val="28"/>
          <w:shd w:val="clear" w:color="auto" w:fill="FFFFFF"/>
        </w:rPr>
        <w:lastRenderedPageBreak/>
        <w:t>O altă observaţie are în vedere faptul că legea transmisă la promulgare ar trebui să cuprindă dispoziţii referitoare la categoriile şi statutul personalului care urmează să fie încadrat la Centrul Muzeal.</w:t>
      </w:r>
    </w:p>
    <w:p w:rsidR="006859F8" w:rsidRDefault="006859F8" w:rsidP="003955A8">
      <w:pPr>
        <w:pStyle w:val="BodyTextIndent"/>
        <w:spacing w:line="360" w:lineRule="auto"/>
        <w:ind w:left="0" w:firstLine="900"/>
        <w:rPr>
          <w:b/>
          <w:sz w:val="28"/>
          <w:szCs w:val="28"/>
        </w:rPr>
      </w:pPr>
      <w:r w:rsidRPr="0046714A">
        <w:rPr>
          <w:bCs/>
          <w:sz w:val="28"/>
          <w:szCs w:val="28"/>
        </w:rPr>
        <w:t xml:space="preserve">Senatul, </w:t>
      </w:r>
      <w:r w:rsidRPr="0046714A">
        <w:rPr>
          <w:b/>
          <w:bCs/>
          <w:sz w:val="28"/>
          <w:szCs w:val="28"/>
        </w:rPr>
        <w:t xml:space="preserve">în calitate de primă </w:t>
      </w:r>
      <w:r>
        <w:rPr>
          <w:b/>
          <w:bCs/>
          <w:sz w:val="28"/>
          <w:szCs w:val="28"/>
        </w:rPr>
        <w:t>C</w:t>
      </w:r>
      <w:r w:rsidRPr="0046714A">
        <w:rPr>
          <w:b/>
          <w:bCs/>
          <w:sz w:val="28"/>
          <w:szCs w:val="28"/>
        </w:rPr>
        <w:t xml:space="preserve">ameră sesizată, </w:t>
      </w:r>
      <w:r w:rsidRPr="0046714A">
        <w:rPr>
          <w:bCs/>
          <w:sz w:val="28"/>
          <w:szCs w:val="28"/>
        </w:rPr>
        <w:t xml:space="preserve">a </w:t>
      </w:r>
      <w:r>
        <w:rPr>
          <w:bCs/>
          <w:sz w:val="28"/>
          <w:szCs w:val="28"/>
        </w:rPr>
        <w:t>respins</w:t>
      </w:r>
      <w:r w:rsidRPr="0046714A">
        <w:rPr>
          <w:b/>
          <w:bCs/>
          <w:sz w:val="28"/>
          <w:szCs w:val="28"/>
        </w:rPr>
        <w:t xml:space="preserve"> Cererea de reexaminare </w:t>
      </w:r>
      <w:r>
        <w:rPr>
          <w:b/>
          <w:bCs/>
          <w:sz w:val="28"/>
          <w:szCs w:val="28"/>
        </w:rPr>
        <w:t>ş</w:t>
      </w:r>
      <w:r w:rsidRPr="0046714A">
        <w:rPr>
          <w:b/>
          <w:bCs/>
          <w:sz w:val="28"/>
          <w:szCs w:val="28"/>
        </w:rPr>
        <w:t xml:space="preserve">i </w:t>
      </w:r>
      <w:r w:rsidRPr="0046714A">
        <w:rPr>
          <w:bCs/>
          <w:sz w:val="28"/>
          <w:szCs w:val="28"/>
        </w:rPr>
        <w:t>a adoptat</w:t>
      </w:r>
      <w:r w:rsidRPr="0046714A">
        <w:rPr>
          <w:b/>
          <w:bCs/>
          <w:sz w:val="28"/>
          <w:szCs w:val="28"/>
        </w:rPr>
        <w:t xml:space="preserve"> </w:t>
      </w:r>
      <w:r w:rsidRPr="00CB0A06">
        <w:rPr>
          <w:b/>
          <w:sz w:val="28"/>
          <w:szCs w:val="28"/>
        </w:rPr>
        <w:t>Legea</w:t>
      </w:r>
      <w:r w:rsidRPr="00CB0A06">
        <w:rPr>
          <w:b/>
          <w:i/>
          <w:sz w:val="28"/>
          <w:szCs w:val="28"/>
        </w:rPr>
        <w:t xml:space="preserve"> </w:t>
      </w:r>
      <w:r w:rsidRPr="00CB0A06">
        <w:rPr>
          <w:b/>
          <w:sz w:val="28"/>
          <w:szCs w:val="28"/>
        </w:rPr>
        <w:t>pentru înfiinţarea Centrului Muzeal al Locomotivelor</w:t>
      </w:r>
      <w:r>
        <w:rPr>
          <w:b/>
          <w:sz w:val="28"/>
          <w:szCs w:val="28"/>
        </w:rPr>
        <w:t>, în forma trimisă la promulgare,</w:t>
      </w:r>
      <w:r w:rsidRPr="0046714A">
        <w:rPr>
          <w:b/>
          <w:sz w:val="28"/>
          <w:szCs w:val="28"/>
        </w:rPr>
        <w:t xml:space="preserve"> în </w:t>
      </w:r>
      <w:r>
        <w:rPr>
          <w:b/>
          <w:sz w:val="28"/>
          <w:szCs w:val="28"/>
        </w:rPr>
        <w:t>şedinţ</w:t>
      </w:r>
      <w:r w:rsidRPr="0046714A">
        <w:rPr>
          <w:b/>
          <w:sz w:val="28"/>
          <w:szCs w:val="28"/>
        </w:rPr>
        <w:t xml:space="preserve">a din data de </w:t>
      </w:r>
      <w:r>
        <w:rPr>
          <w:b/>
          <w:sz w:val="28"/>
          <w:szCs w:val="28"/>
        </w:rPr>
        <w:t>14</w:t>
      </w:r>
      <w:r w:rsidRPr="0046714A">
        <w:rPr>
          <w:b/>
          <w:sz w:val="28"/>
          <w:szCs w:val="28"/>
        </w:rPr>
        <w:t xml:space="preserve"> </w:t>
      </w:r>
      <w:r>
        <w:rPr>
          <w:b/>
          <w:sz w:val="28"/>
          <w:szCs w:val="28"/>
        </w:rPr>
        <w:t>martie</w:t>
      </w:r>
      <w:r w:rsidRPr="0046714A">
        <w:rPr>
          <w:b/>
          <w:sz w:val="28"/>
          <w:szCs w:val="28"/>
        </w:rPr>
        <w:t xml:space="preserve"> 201</w:t>
      </w:r>
      <w:r>
        <w:rPr>
          <w:b/>
          <w:sz w:val="28"/>
          <w:szCs w:val="28"/>
        </w:rPr>
        <w:t>8.</w:t>
      </w:r>
      <w:r w:rsidRPr="0046714A">
        <w:rPr>
          <w:b/>
          <w:sz w:val="28"/>
          <w:szCs w:val="28"/>
        </w:rPr>
        <w:t xml:space="preserve"> </w:t>
      </w:r>
    </w:p>
    <w:p w:rsidR="006859F8" w:rsidRPr="0046714A" w:rsidRDefault="006859F8" w:rsidP="003955A8">
      <w:pPr>
        <w:spacing w:line="360" w:lineRule="auto"/>
        <w:ind w:firstLine="900"/>
        <w:jc w:val="both"/>
        <w:rPr>
          <w:b/>
          <w:sz w:val="28"/>
          <w:szCs w:val="28"/>
        </w:rPr>
      </w:pPr>
      <w:r w:rsidRPr="0046714A">
        <w:rPr>
          <w:sz w:val="28"/>
          <w:szCs w:val="28"/>
        </w:rPr>
        <w:t xml:space="preserve">Potrivit prevederilor </w:t>
      </w:r>
      <w:r w:rsidRPr="0046714A">
        <w:rPr>
          <w:b/>
          <w:sz w:val="28"/>
          <w:szCs w:val="28"/>
        </w:rPr>
        <w:t>art.75</w:t>
      </w:r>
      <w:r w:rsidRPr="0046714A">
        <w:rPr>
          <w:sz w:val="28"/>
          <w:szCs w:val="28"/>
        </w:rPr>
        <w:t xml:space="preserve"> din Constituţia României, republicată, şi ale </w:t>
      </w:r>
      <w:r w:rsidRPr="0046714A">
        <w:rPr>
          <w:b/>
          <w:sz w:val="28"/>
          <w:szCs w:val="28"/>
        </w:rPr>
        <w:t xml:space="preserve">art.92 </w:t>
      </w:r>
      <w:r w:rsidRPr="0046714A">
        <w:rPr>
          <w:sz w:val="28"/>
          <w:szCs w:val="28"/>
        </w:rPr>
        <w:t>din Regulamentul Camerei Deputaţilor</w:t>
      </w:r>
      <w:r w:rsidRPr="0046714A">
        <w:rPr>
          <w:sz w:val="28"/>
          <w:szCs w:val="28"/>
          <w:lang w:val="pt-BR"/>
        </w:rPr>
        <w:t xml:space="preserve">, republicat, cu modificările </w:t>
      </w:r>
      <w:r>
        <w:rPr>
          <w:sz w:val="28"/>
          <w:szCs w:val="28"/>
          <w:lang w:val="pt-BR"/>
        </w:rPr>
        <w:t>ş</w:t>
      </w:r>
      <w:r w:rsidRPr="0046714A">
        <w:rPr>
          <w:sz w:val="28"/>
          <w:szCs w:val="28"/>
          <w:lang w:val="pt-BR"/>
        </w:rPr>
        <w:t xml:space="preserve">i completările ulterioare, Camera Deputaţilor este </w:t>
      </w:r>
      <w:r w:rsidRPr="0046714A">
        <w:rPr>
          <w:b/>
          <w:sz w:val="28"/>
          <w:szCs w:val="28"/>
          <w:lang w:val="pt-BR"/>
        </w:rPr>
        <w:t>Camer</w:t>
      </w:r>
      <w:r w:rsidRPr="0046714A">
        <w:rPr>
          <w:b/>
          <w:sz w:val="28"/>
          <w:szCs w:val="28"/>
        </w:rPr>
        <w:t>ă decizională.</w:t>
      </w:r>
    </w:p>
    <w:p w:rsidR="006859F8" w:rsidRDefault="006859F8" w:rsidP="003955A8">
      <w:pPr>
        <w:spacing w:line="360" w:lineRule="auto"/>
        <w:ind w:firstLine="900"/>
        <w:jc w:val="both"/>
        <w:rPr>
          <w:bCs/>
          <w:sz w:val="28"/>
          <w:szCs w:val="28"/>
          <w:lang w:val="ro-RO"/>
        </w:rPr>
      </w:pPr>
      <w:r w:rsidRPr="00DE7F9B">
        <w:rPr>
          <w:bCs/>
          <w:sz w:val="28"/>
          <w:szCs w:val="28"/>
          <w:lang w:val="ro-RO"/>
        </w:rPr>
        <w:t xml:space="preserve">În conformitate cu prevederile art.61 şi 63 din Regulamentul Camerei Deputaţilor, republicat, cu modificările ulterioare, </w:t>
      </w:r>
      <w:r w:rsidRPr="00C12A56">
        <w:rPr>
          <w:bCs/>
          <w:sz w:val="28"/>
          <w:szCs w:val="28"/>
          <w:lang w:val="ro-RO"/>
        </w:rPr>
        <w:t xml:space="preserve">Comisiile au dezbătut </w:t>
      </w:r>
      <w:r>
        <w:rPr>
          <w:sz w:val="28"/>
          <w:szCs w:val="28"/>
          <w:lang w:val="ro-RO"/>
        </w:rPr>
        <w:t>Legea</w:t>
      </w:r>
      <w:r w:rsidRPr="0046714A">
        <w:rPr>
          <w:i/>
          <w:sz w:val="28"/>
          <w:szCs w:val="28"/>
          <w:lang w:val="ro-RO"/>
        </w:rPr>
        <w:t xml:space="preserve"> </w:t>
      </w:r>
      <w:r w:rsidRPr="00B052D4">
        <w:rPr>
          <w:sz w:val="28"/>
          <w:szCs w:val="28"/>
          <w:lang w:val="ro-RO"/>
        </w:rPr>
        <w:t xml:space="preserve">pentru </w:t>
      </w:r>
      <w:r>
        <w:rPr>
          <w:sz w:val="28"/>
          <w:szCs w:val="28"/>
          <w:lang w:val="ro-RO"/>
        </w:rPr>
        <w:t>înfiinţarea Centrului Muzeal al Locomotivelor</w:t>
      </w:r>
      <w:r w:rsidRPr="00DE7F9B">
        <w:rPr>
          <w:bCs/>
          <w:sz w:val="28"/>
          <w:szCs w:val="28"/>
          <w:lang w:val="ro-RO"/>
        </w:rPr>
        <w:t xml:space="preserve"> în şedinţe separate.</w:t>
      </w:r>
    </w:p>
    <w:p w:rsidR="006859F8" w:rsidRDefault="006859F8" w:rsidP="003955A8">
      <w:pPr>
        <w:spacing w:line="360" w:lineRule="auto"/>
        <w:ind w:firstLine="900"/>
        <w:jc w:val="both"/>
        <w:rPr>
          <w:sz w:val="28"/>
          <w:szCs w:val="28"/>
          <w:lang w:val="ro-RO"/>
        </w:rPr>
      </w:pPr>
      <w:r w:rsidRPr="00702E55">
        <w:rPr>
          <w:b/>
          <w:sz w:val="28"/>
          <w:szCs w:val="28"/>
          <w:lang w:val="ro-RO"/>
        </w:rPr>
        <w:t>Comisia pentru cultură, arte, mijloace de informare în masă</w:t>
      </w:r>
      <w:r w:rsidRPr="00702E55">
        <w:rPr>
          <w:sz w:val="28"/>
          <w:szCs w:val="28"/>
          <w:lang w:val="ro-RO"/>
        </w:rPr>
        <w:t xml:space="preserve"> a </w:t>
      </w:r>
      <w:r>
        <w:rPr>
          <w:sz w:val="28"/>
          <w:szCs w:val="28"/>
          <w:lang w:val="ro-RO"/>
        </w:rPr>
        <w:t>procedat la re</w:t>
      </w:r>
      <w:r w:rsidRPr="00702E55">
        <w:rPr>
          <w:sz w:val="28"/>
          <w:szCs w:val="28"/>
          <w:lang w:val="ro-RO"/>
        </w:rPr>
        <w:t>examina</w:t>
      </w:r>
      <w:r>
        <w:rPr>
          <w:sz w:val="28"/>
          <w:szCs w:val="28"/>
          <w:lang w:val="ro-RO"/>
        </w:rPr>
        <w:t>rea</w:t>
      </w:r>
      <w:r w:rsidRPr="00702E55">
        <w:rPr>
          <w:sz w:val="28"/>
          <w:szCs w:val="28"/>
          <w:lang w:val="ro-RO"/>
        </w:rPr>
        <w:t xml:space="preserve"> </w:t>
      </w:r>
      <w:r w:rsidRPr="00B052D4">
        <w:rPr>
          <w:sz w:val="28"/>
          <w:szCs w:val="28"/>
          <w:lang w:val="ro-RO"/>
        </w:rPr>
        <w:t>Legii</w:t>
      </w:r>
      <w:r w:rsidRPr="0046714A">
        <w:rPr>
          <w:i/>
          <w:sz w:val="28"/>
          <w:szCs w:val="28"/>
          <w:lang w:val="ro-RO"/>
        </w:rPr>
        <w:t xml:space="preserve"> </w:t>
      </w:r>
      <w:r w:rsidRPr="00B052D4">
        <w:rPr>
          <w:sz w:val="28"/>
          <w:szCs w:val="28"/>
          <w:lang w:val="ro-RO"/>
        </w:rPr>
        <w:t xml:space="preserve">pentru </w:t>
      </w:r>
      <w:r>
        <w:rPr>
          <w:sz w:val="28"/>
          <w:szCs w:val="28"/>
          <w:lang w:val="ro-RO"/>
        </w:rPr>
        <w:t>înfiinţarea Centrului Muzeal al Locomotivelor</w:t>
      </w:r>
      <w:r w:rsidRPr="00702E55">
        <w:rPr>
          <w:sz w:val="28"/>
          <w:szCs w:val="28"/>
          <w:lang w:val="ro-RO"/>
        </w:rPr>
        <w:t xml:space="preserve"> în </w:t>
      </w:r>
      <w:r>
        <w:rPr>
          <w:sz w:val="28"/>
          <w:szCs w:val="28"/>
          <w:lang w:val="ro-RO"/>
        </w:rPr>
        <w:t>şedinţa</w:t>
      </w:r>
      <w:r w:rsidRPr="00702E55">
        <w:rPr>
          <w:sz w:val="28"/>
          <w:szCs w:val="28"/>
          <w:lang w:val="ro-RO"/>
        </w:rPr>
        <w:t xml:space="preserve"> din </w:t>
      </w:r>
      <w:r>
        <w:rPr>
          <w:sz w:val="28"/>
          <w:szCs w:val="28"/>
          <w:lang w:val="ro-RO"/>
        </w:rPr>
        <w:t>30</w:t>
      </w:r>
      <w:r w:rsidRPr="00702E55">
        <w:rPr>
          <w:sz w:val="28"/>
          <w:szCs w:val="28"/>
          <w:lang w:val="ro-RO"/>
        </w:rPr>
        <w:t xml:space="preserve"> </w:t>
      </w:r>
      <w:r>
        <w:rPr>
          <w:sz w:val="28"/>
          <w:szCs w:val="28"/>
          <w:lang w:val="ro-RO"/>
        </w:rPr>
        <w:t>mai</w:t>
      </w:r>
      <w:r w:rsidRPr="00702E55">
        <w:rPr>
          <w:sz w:val="28"/>
          <w:szCs w:val="28"/>
          <w:lang w:val="ro-RO"/>
        </w:rPr>
        <w:t xml:space="preserve"> 201</w:t>
      </w:r>
      <w:r>
        <w:rPr>
          <w:sz w:val="28"/>
          <w:szCs w:val="28"/>
          <w:lang w:val="ro-RO"/>
        </w:rPr>
        <w:t>8. La lucrările c</w:t>
      </w:r>
      <w:r w:rsidRPr="00702E55">
        <w:rPr>
          <w:sz w:val="28"/>
          <w:szCs w:val="28"/>
          <w:lang w:val="ro-RO"/>
        </w:rPr>
        <w:t>omisiei au fost prezenţi 1</w:t>
      </w:r>
      <w:r>
        <w:rPr>
          <w:sz w:val="28"/>
          <w:szCs w:val="28"/>
          <w:lang w:val="ro-RO"/>
        </w:rPr>
        <w:t>2</w:t>
      </w:r>
      <w:r w:rsidRPr="00702E55">
        <w:rPr>
          <w:sz w:val="28"/>
          <w:szCs w:val="28"/>
          <w:lang w:val="ro-RO"/>
        </w:rPr>
        <w:t xml:space="preserve"> deputaţi, din totalul de 1</w:t>
      </w:r>
      <w:r>
        <w:rPr>
          <w:sz w:val="28"/>
          <w:szCs w:val="28"/>
          <w:lang w:val="ro-RO"/>
        </w:rPr>
        <w:t>5</w:t>
      </w:r>
      <w:r w:rsidRPr="00702E55">
        <w:rPr>
          <w:sz w:val="28"/>
          <w:szCs w:val="28"/>
          <w:lang w:val="ro-RO"/>
        </w:rPr>
        <w:t xml:space="preserve"> membri.</w:t>
      </w:r>
    </w:p>
    <w:p w:rsidR="006859F8" w:rsidRDefault="006859F8" w:rsidP="003955A8">
      <w:pPr>
        <w:spacing w:line="360" w:lineRule="auto"/>
        <w:ind w:firstLine="900"/>
        <w:jc w:val="both"/>
        <w:rPr>
          <w:sz w:val="28"/>
          <w:szCs w:val="28"/>
          <w:lang w:val="ro-RO"/>
        </w:rPr>
      </w:pPr>
      <w:r w:rsidRPr="00702E55">
        <w:rPr>
          <w:sz w:val="28"/>
          <w:szCs w:val="28"/>
          <w:lang w:val="ro-RO"/>
        </w:rPr>
        <w:t>În conformitate cu prevederile art. 54 din Regulamentul Camerei Deputaţilor, republicat, la dezbater</w:t>
      </w:r>
      <w:r>
        <w:rPr>
          <w:sz w:val="28"/>
          <w:szCs w:val="28"/>
          <w:lang w:val="ro-RO"/>
        </w:rPr>
        <w:t xml:space="preserve">i a </w:t>
      </w:r>
      <w:r w:rsidRPr="00702E55">
        <w:rPr>
          <w:sz w:val="28"/>
          <w:szCs w:val="28"/>
          <w:lang w:val="ro-RO"/>
        </w:rPr>
        <w:t>participat</w:t>
      </w:r>
      <w:r>
        <w:rPr>
          <w:sz w:val="28"/>
          <w:szCs w:val="28"/>
          <w:lang w:val="ro-RO"/>
        </w:rPr>
        <w:t xml:space="preserve">, în calitate de invitat, </w:t>
      </w:r>
      <w:r w:rsidRPr="00702E55">
        <w:rPr>
          <w:sz w:val="28"/>
          <w:szCs w:val="28"/>
          <w:lang w:val="ro-RO"/>
        </w:rPr>
        <w:t xml:space="preserve">domnul </w:t>
      </w:r>
      <w:r>
        <w:rPr>
          <w:sz w:val="28"/>
          <w:szCs w:val="28"/>
          <w:lang w:val="ro-RO"/>
        </w:rPr>
        <w:t>Ion Iordăchescu, secretar de stat în cadrul Ministerului Transporturilor.</w:t>
      </w:r>
      <w:r w:rsidRPr="00702E55">
        <w:rPr>
          <w:sz w:val="28"/>
          <w:szCs w:val="28"/>
          <w:lang w:val="ro-RO"/>
        </w:rPr>
        <w:t xml:space="preserve"> </w:t>
      </w:r>
    </w:p>
    <w:p w:rsidR="006859F8" w:rsidRDefault="006859F8" w:rsidP="003955A8">
      <w:pPr>
        <w:spacing w:line="360" w:lineRule="auto"/>
        <w:ind w:firstLine="900"/>
        <w:jc w:val="both"/>
        <w:rPr>
          <w:sz w:val="28"/>
          <w:szCs w:val="28"/>
          <w:lang w:val="ro-RO"/>
        </w:rPr>
      </w:pPr>
      <w:r w:rsidRPr="00702E55">
        <w:rPr>
          <w:b/>
          <w:sz w:val="28"/>
          <w:szCs w:val="28"/>
          <w:lang w:val="ro-RO"/>
        </w:rPr>
        <w:t xml:space="preserve">Comisia pentru </w:t>
      </w:r>
      <w:r>
        <w:rPr>
          <w:b/>
          <w:sz w:val="28"/>
          <w:szCs w:val="28"/>
          <w:lang w:val="ro-RO"/>
        </w:rPr>
        <w:t>transporturi şi infrastrctură</w:t>
      </w:r>
      <w:r>
        <w:rPr>
          <w:sz w:val="28"/>
          <w:szCs w:val="28"/>
          <w:lang w:val="ro-RO"/>
        </w:rPr>
        <w:t xml:space="preserve"> a re</w:t>
      </w:r>
      <w:r w:rsidRPr="00702E55">
        <w:rPr>
          <w:sz w:val="28"/>
          <w:szCs w:val="28"/>
          <w:lang w:val="ro-RO"/>
        </w:rPr>
        <w:t>examina</w:t>
      </w:r>
      <w:r>
        <w:rPr>
          <w:sz w:val="28"/>
          <w:szCs w:val="28"/>
          <w:lang w:val="ro-RO"/>
        </w:rPr>
        <w:t>t</w:t>
      </w:r>
      <w:r w:rsidRPr="00702E55">
        <w:rPr>
          <w:sz w:val="28"/>
          <w:szCs w:val="28"/>
          <w:lang w:val="ro-RO"/>
        </w:rPr>
        <w:t xml:space="preserve"> </w:t>
      </w:r>
      <w:r>
        <w:rPr>
          <w:sz w:val="28"/>
          <w:szCs w:val="28"/>
          <w:lang w:val="ro-RO"/>
        </w:rPr>
        <w:t>Legea</w:t>
      </w:r>
      <w:r w:rsidRPr="0046714A">
        <w:rPr>
          <w:i/>
          <w:sz w:val="28"/>
          <w:szCs w:val="28"/>
          <w:lang w:val="ro-RO"/>
        </w:rPr>
        <w:t xml:space="preserve"> </w:t>
      </w:r>
      <w:r w:rsidRPr="00B052D4">
        <w:rPr>
          <w:sz w:val="28"/>
          <w:szCs w:val="28"/>
          <w:lang w:val="ro-RO"/>
        </w:rPr>
        <w:t xml:space="preserve">pentru </w:t>
      </w:r>
      <w:r>
        <w:rPr>
          <w:sz w:val="28"/>
          <w:szCs w:val="28"/>
          <w:lang w:val="ro-RO"/>
        </w:rPr>
        <w:t>înfiinţarea Centrului Muzeal al Locomotivelor</w:t>
      </w:r>
      <w:r w:rsidRPr="00702E55">
        <w:rPr>
          <w:sz w:val="28"/>
          <w:szCs w:val="28"/>
          <w:lang w:val="ro-RO"/>
        </w:rPr>
        <w:t xml:space="preserve"> în </w:t>
      </w:r>
      <w:r>
        <w:rPr>
          <w:sz w:val="28"/>
          <w:szCs w:val="28"/>
          <w:lang w:val="ro-RO"/>
        </w:rPr>
        <w:t>şedinţa</w:t>
      </w:r>
      <w:r w:rsidRPr="00702E55">
        <w:rPr>
          <w:sz w:val="28"/>
          <w:szCs w:val="28"/>
          <w:lang w:val="ro-RO"/>
        </w:rPr>
        <w:t xml:space="preserve"> din </w:t>
      </w:r>
      <w:r>
        <w:rPr>
          <w:sz w:val="28"/>
          <w:szCs w:val="28"/>
          <w:lang w:val="ro-RO"/>
        </w:rPr>
        <w:t>5</w:t>
      </w:r>
      <w:r w:rsidRPr="00702E55">
        <w:rPr>
          <w:sz w:val="28"/>
          <w:szCs w:val="28"/>
          <w:lang w:val="ro-RO"/>
        </w:rPr>
        <w:t xml:space="preserve"> </w:t>
      </w:r>
      <w:r>
        <w:rPr>
          <w:sz w:val="28"/>
          <w:szCs w:val="28"/>
          <w:lang w:val="ro-RO"/>
        </w:rPr>
        <w:t>iunie</w:t>
      </w:r>
      <w:r w:rsidRPr="00702E55">
        <w:rPr>
          <w:sz w:val="28"/>
          <w:szCs w:val="28"/>
          <w:lang w:val="ro-RO"/>
        </w:rPr>
        <w:t xml:space="preserve"> 201</w:t>
      </w:r>
      <w:r>
        <w:rPr>
          <w:sz w:val="28"/>
          <w:szCs w:val="28"/>
          <w:lang w:val="ro-RO"/>
        </w:rPr>
        <w:t>8. La lucrările c</w:t>
      </w:r>
      <w:r w:rsidRPr="00702E55">
        <w:rPr>
          <w:sz w:val="28"/>
          <w:szCs w:val="28"/>
          <w:lang w:val="ro-RO"/>
        </w:rPr>
        <w:t>omisiei au fost prezenţi 1</w:t>
      </w:r>
      <w:r>
        <w:rPr>
          <w:sz w:val="28"/>
          <w:szCs w:val="28"/>
          <w:lang w:val="ro-RO"/>
        </w:rPr>
        <w:t>8</w:t>
      </w:r>
      <w:r w:rsidRPr="00702E55">
        <w:rPr>
          <w:sz w:val="28"/>
          <w:szCs w:val="28"/>
          <w:lang w:val="ro-RO"/>
        </w:rPr>
        <w:t xml:space="preserve"> deputaţi, din totalul de 1</w:t>
      </w:r>
      <w:r>
        <w:rPr>
          <w:sz w:val="28"/>
          <w:szCs w:val="28"/>
          <w:lang w:val="ro-RO"/>
        </w:rPr>
        <w:t>9</w:t>
      </w:r>
      <w:r w:rsidRPr="00702E55">
        <w:rPr>
          <w:sz w:val="28"/>
          <w:szCs w:val="28"/>
          <w:lang w:val="ro-RO"/>
        </w:rPr>
        <w:t xml:space="preserve"> membri.</w:t>
      </w:r>
    </w:p>
    <w:p w:rsidR="006859F8" w:rsidRPr="003955A8" w:rsidRDefault="006859F8" w:rsidP="003955A8">
      <w:pPr>
        <w:spacing w:line="360" w:lineRule="auto"/>
        <w:jc w:val="both"/>
        <w:rPr>
          <w:sz w:val="28"/>
          <w:szCs w:val="28"/>
        </w:rPr>
      </w:pPr>
      <w:r w:rsidRPr="00702E55">
        <w:rPr>
          <w:sz w:val="28"/>
          <w:szCs w:val="28"/>
          <w:lang w:val="ro-RO"/>
        </w:rPr>
        <w:t>La finalul dezbaterilor</w:t>
      </w:r>
      <w:r>
        <w:rPr>
          <w:sz w:val="28"/>
          <w:szCs w:val="28"/>
          <w:lang w:val="ro-RO"/>
        </w:rPr>
        <w:t>,</w:t>
      </w:r>
      <w:r w:rsidRPr="00702E55">
        <w:rPr>
          <w:sz w:val="28"/>
          <w:szCs w:val="28"/>
          <w:lang w:val="ro-RO"/>
        </w:rPr>
        <w:t xml:space="preserve"> membrii </w:t>
      </w:r>
      <w:r>
        <w:rPr>
          <w:sz w:val="28"/>
          <w:szCs w:val="28"/>
          <w:lang w:val="ro-RO"/>
        </w:rPr>
        <w:t>celor două comisi</w:t>
      </w:r>
      <w:r w:rsidRPr="00702E55">
        <w:rPr>
          <w:sz w:val="28"/>
          <w:szCs w:val="28"/>
          <w:lang w:val="ro-RO"/>
        </w:rPr>
        <w:t>i au hotărât</w:t>
      </w:r>
      <w:r>
        <w:rPr>
          <w:sz w:val="28"/>
          <w:szCs w:val="28"/>
          <w:lang w:val="ro-RO"/>
        </w:rPr>
        <w:t>,</w:t>
      </w:r>
      <w:r w:rsidRPr="00702E55">
        <w:rPr>
          <w:sz w:val="28"/>
          <w:szCs w:val="28"/>
          <w:lang w:val="ro-RO"/>
        </w:rPr>
        <w:t xml:space="preserve"> cu </w:t>
      </w:r>
      <w:r>
        <w:rPr>
          <w:sz w:val="28"/>
          <w:szCs w:val="28"/>
          <w:lang w:val="ro-RO"/>
        </w:rPr>
        <w:t>majoritatea</w:t>
      </w:r>
      <w:r w:rsidRPr="00702E55">
        <w:rPr>
          <w:sz w:val="28"/>
          <w:szCs w:val="28"/>
          <w:lang w:val="ro-RO"/>
        </w:rPr>
        <w:t xml:space="preserve"> voturi</w:t>
      </w:r>
      <w:r>
        <w:rPr>
          <w:sz w:val="28"/>
          <w:szCs w:val="28"/>
          <w:lang w:val="ro-RO"/>
        </w:rPr>
        <w:t>lor parlamentarilor prezenţi,</w:t>
      </w:r>
      <w:r w:rsidRPr="00702E55">
        <w:rPr>
          <w:sz w:val="28"/>
          <w:szCs w:val="28"/>
          <w:lang w:val="ro-RO"/>
        </w:rPr>
        <w:t xml:space="preserve"> </w:t>
      </w:r>
      <w:r>
        <w:rPr>
          <w:b/>
          <w:bCs/>
          <w:sz w:val="28"/>
          <w:szCs w:val="28"/>
          <w:lang w:val="ro-RO"/>
        </w:rPr>
        <w:t>resping</w:t>
      </w:r>
      <w:r w:rsidRPr="00F12399">
        <w:rPr>
          <w:b/>
          <w:bCs/>
          <w:sz w:val="28"/>
          <w:szCs w:val="28"/>
          <w:lang w:val="ro-RO"/>
        </w:rPr>
        <w:t>erea</w:t>
      </w:r>
      <w:r w:rsidRPr="00F12399">
        <w:rPr>
          <w:bCs/>
          <w:sz w:val="28"/>
          <w:szCs w:val="28"/>
          <w:lang w:val="ro-RO"/>
        </w:rPr>
        <w:t xml:space="preserve"> </w:t>
      </w:r>
      <w:r>
        <w:rPr>
          <w:bCs/>
          <w:sz w:val="28"/>
          <w:szCs w:val="28"/>
          <w:lang w:val="ro-RO"/>
        </w:rPr>
        <w:t>Cererii</w:t>
      </w:r>
      <w:r w:rsidRPr="00F12399">
        <w:rPr>
          <w:bCs/>
          <w:sz w:val="28"/>
          <w:szCs w:val="28"/>
          <w:lang w:val="ro-RO"/>
        </w:rPr>
        <w:t xml:space="preserve"> de reexaminare şi, în consecinţă, </w:t>
      </w:r>
      <w:r w:rsidRPr="004F19DB">
        <w:rPr>
          <w:sz w:val="28"/>
          <w:szCs w:val="28"/>
          <w:lang w:val="ro-RO"/>
        </w:rPr>
        <w:t>întocmirea unui</w:t>
      </w:r>
      <w:r>
        <w:rPr>
          <w:b/>
          <w:sz w:val="28"/>
          <w:szCs w:val="28"/>
          <w:lang w:val="ro-RO"/>
        </w:rPr>
        <w:t xml:space="preserve"> </w:t>
      </w:r>
      <w:r>
        <w:rPr>
          <w:sz w:val="28"/>
          <w:szCs w:val="28"/>
          <w:lang w:val="ro-RO"/>
        </w:rPr>
        <w:t>Raport</w:t>
      </w:r>
      <w:r w:rsidRPr="004F19DB">
        <w:rPr>
          <w:sz w:val="28"/>
          <w:szCs w:val="28"/>
          <w:lang w:val="ro-RO"/>
        </w:rPr>
        <w:t xml:space="preserve"> de</w:t>
      </w:r>
      <w:r>
        <w:rPr>
          <w:b/>
          <w:sz w:val="28"/>
          <w:szCs w:val="28"/>
          <w:lang w:val="ro-RO"/>
        </w:rPr>
        <w:t xml:space="preserve"> adoptare a</w:t>
      </w:r>
      <w:r w:rsidRPr="00F12399">
        <w:rPr>
          <w:sz w:val="28"/>
          <w:szCs w:val="28"/>
          <w:lang w:val="ro-RO"/>
        </w:rPr>
        <w:t xml:space="preserve"> </w:t>
      </w:r>
      <w:r w:rsidRPr="00B052D4">
        <w:rPr>
          <w:sz w:val="28"/>
          <w:szCs w:val="28"/>
          <w:lang w:val="ro-RO"/>
        </w:rPr>
        <w:t>Legii</w:t>
      </w:r>
      <w:r w:rsidRPr="0046714A">
        <w:rPr>
          <w:i/>
          <w:sz w:val="28"/>
          <w:szCs w:val="28"/>
          <w:lang w:val="ro-RO"/>
        </w:rPr>
        <w:t xml:space="preserve"> </w:t>
      </w:r>
      <w:r w:rsidRPr="00B052D4">
        <w:rPr>
          <w:sz w:val="28"/>
          <w:szCs w:val="28"/>
          <w:lang w:val="ro-RO"/>
        </w:rPr>
        <w:t xml:space="preserve">pentru </w:t>
      </w:r>
      <w:r>
        <w:rPr>
          <w:sz w:val="28"/>
          <w:szCs w:val="28"/>
          <w:lang w:val="ro-RO"/>
        </w:rPr>
        <w:t>înfiinţarea Centrului Muzeal al Locomotivelor, cu</w:t>
      </w:r>
      <w:r w:rsidRPr="00D71D34">
        <w:rPr>
          <w:b/>
          <w:sz w:val="28"/>
          <w:szCs w:val="28"/>
          <w:lang w:val="ro-RO"/>
        </w:rPr>
        <w:t xml:space="preserve"> amendament</w:t>
      </w:r>
      <w:r>
        <w:rPr>
          <w:b/>
          <w:sz w:val="28"/>
          <w:szCs w:val="28"/>
          <w:lang w:val="ro-RO"/>
        </w:rPr>
        <w:t xml:space="preserve">e admise, </w:t>
      </w:r>
      <w:r w:rsidRPr="006A005A">
        <w:rPr>
          <w:b/>
          <w:sz w:val="28"/>
          <w:szCs w:val="28"/>
        </w:rPr>
        <w:t>prevăzute în Anexa care face parte integrantă din prezentul raport</w:t>
      </w:r>
      <w:r>
        <w:rPr>
          <w:b/>
          <w:sz w:val="28"/>
          <w:szCs w:val="28"/>
        </w:rPr>
        <w:t>.</w:t>
      </w:r>
    </w:p>
    <w:p w:rsidR="006859F8" w:rsidRDefault="006859F8" w:rsidP="003955A8">
      <w:pPr>
        <w:spacing w:line="360" w:lineRule="auto"/>
        <w:ind w:firstLine="900"/>
        <w:jc w:val="both"/>
        <w:rPr>
          <w:sz w:val="28"/>
          <w:szCs w:val="28"/>
          <w:lang w:val="ro-RO"/>
        </w:rPr>
      </w:pPr>
      <w:r>
        <w:rPr>
          <w:sz w:val="28"/>
          <w:szCs w:val="28"/>
          <w:lang w:val="ro-RO"/>
        </w:rPr>
        <w:lastRenderedPageBreak/>
        <w:t xml:space="preserve">În conformitate cu prevederile art. 92 alin. (9) pct. 2 din Regulamentul Camerei Deputaţilor, republicat, cu modificările şi completările ulterioare, </w:t>
      </w:r>
      <w:r w:rsidRPr="00C12A56">
        <w:rPr>
          <w:bCs/>
          <w:sz w:val="28"/>
          <w:szCs w:val="28"/>
        </w:rPr>
        <w:t>Leg</w:t>
      </w:r>
      <w:r>
        <w:rPr>
          <w:bCs/>
          <w:sz w:val="28"/>
          <w:szCs w:val="28"/>
        </w:rPr>
        <w:t>ea</w:t>
      </w:r>
      <w:r w:rsidRPr="00C12A56">
        <w:rPr>
          <w:bCs/>
          <w:i/>
          <w:sz w:val="28"/>
          <w:szCs w:val="28"/>
        </w:rPr>
        <w:t xml:space="preserve"> </w:t>
      </w:r>
      <w:r w:rsidRPr="00B052D4">
        <w:rPr>
          <w:sz w:val="28"/>
          <w:szCs w:val="28"/>
          <w:lang w:val="ro-RO"/>
        </w:rPr>
        <w:t xml:space="preserve">pentru </w:t>
      </w:r>
      <w:r>
        <w:rPr>
          <w:sz w:val="28"/>
          <w:szCs w:val="28"/>
          <w:lang w:val="ro-RO"/>
        </w:rPr>
        <w:t xml:space="preserve">înfiinţarea Centrului Muzeal al Locomotivelor face parte din categoria </w:t>
      </w:r>
      <w:r w:rsidRPr="00D71D34">
        <w:rPr>
          <w:b/>
          <w:sz w:val="28"/>
          <w:szCs w:val="28"/>
          <w:lang w:val="ro-RO"/>
        </w:rPr>
        <w:t>legilor ordinare</w:t>
      </w:r>
      <w:r>
        <w:rPr>
          <w:sz w:val="28"/>
          <w:szCs w:val="28"/>
          <w:lang w:val="ro-RO"/>
        </w:rPr>
        <w:t>.</w:t>
      </w:r>
    </w:p>
    <w:p w:rsidR="006859F8" w:rsidRPr="00426FFC" w:rsidRDefault="006859F8" w:rsidP="00ED1147">
      <w:pPr>
        <w:spacing w:line="360" w:lineRule="auto"/>
        <w:jc w:val="both"/>
        <w:rPr>
          <w:sz w:val="28"/>
          <w:szCs w:val="28"/>
          <w:lang w:val="ro-RO"/>
        </w:rPr>
      </w:pPr>
    </w:p>
    <w:tbl>
      <w:tblPr>
        <w:tblpPr w:leftFromText="180" w:rightFromText="180" w:vertAnchor="text" w:horzAnchor="margin" w:tblpXSpec="center" w:tblpY="68"/>
        <w:tblW w:w="9000" w:type="dxa"/>
        <w:tblLook w:val="01E0"/>
      </w:tblPr>
      <w:tblGrid>
        <w:gridCol w:w="4525"/>
        <w:gridCol w:w="4475"/>
      </w:tblGrid>
      <w:tr w:rsidR="006859F8" w:rsidRPr="00426FFC">
        <w:trPr>
          <w:trHeight w:val="299"/>
        </w:trPr>
        <w:tc>
          <w:tcPr>
            <w:tcW w:w="4525" w:type="dxa"/>
            <w:vAlign w:val="center"/>
          </w:tcPr>
          <w:p w:rsidR="006859F8" w:rsidRPr="00426FFC" w:rsidRDefault="006859F8" w:rsidP="00D97A5E">
            <w:pPr>
              <w:jc w:val="center"/>
              <w:rPr>
                <w:b/>
                <w:sz w:val="28"/>
                <w:szCs w:val="28"/>
                <w:lang w:val="ro-RO"/>
              </w:rPr>
            </w:pPr>
          </w:p>
          <w:p w:rsidR="006859F8" w:rsidRPr="00426FFC" w:rsidRDefault="006859F8" w:rsidP="007C4C8F">
            <w:pPr>
              <w:jc w:val="center"/>
              <w:rPr>
                <w:b/>
                <w:sz w:val="28"/>
                <w:szCs w:val="28"/>
                <w:lang w:val="ro-RO"/>
              </w:rPr>
            </w:pPr>
            <w:r w:rsidRPr="00426FFC">
              <w:rPr>
                <w:b/>
                <w:sz w:val="28"/>
                <w:szCs w:val="28"/>
                <w:lang w:val="ro-RO"/>
              </w:rPr>
              <w:t>PREŞEDINTE,</w:t>
            </w:r>
          </w:p>
        </w:tc>
        <w:tc>
          <w:tcPr>
            <w:tcW w:w="4475" w:type="dxa"/>
            <w:vAlign w:val="center"/>
          </w:tcPr>
          <w:p w:rsidR="006859F8" w:rsidRPr="00426FFC" w:rsidRDefault="006859F8" w:rsidP="00D97A5E">
            <w:pPr>
              <w:jc w:val="center"/>
              <w:rPr>
                <w:b/>
                <w:sz w:val="28"/>
                <w:szCs w:val="28"/>
                <w:lang w:val="ro-RO"/>
              </w:rPr>
            </w:pPr>
            <w:r w:rsidRPr="00426FFC">
              <w:rPr>
                <w:b/>
                <w:sz w:val="28"/>
                <w:szCs w:val="28"/>
                <w:lang w:val="ro-RO"/>
              </w:rPr>
              <w:t>PREŞEDINTE,</w:t>
            </w:r>
          </w:p>
        </w:tc>
      </w:tr>
      <w:tr w:rsidR="006859F8" w:rsidRPr="00426FFC">
        <w:trPr>
          <w:trHeight w:val="598"/>
        </w:trPr>
        <w:tc>
          <w:tcPr>
            <w:tcW w:w="4525" w:type="dxa"/>
            <w:vAlign w:val="center"/>
          </w:tcPr>
          <w:p w:rsidR="006859F8" w:rsidRDefault="006859F8" w:rsidP="00D97A5E">
            <w:pPr>
              <w:pStyle w:val="BodyText2"/>
              <w:jc w:val="center"/>
              <w:rPr>
                <w:b/>
                <w:bCs/>
                <w:szCs w:val="28"/>
                <w:lang w:val="ro-RO"/>
              </w:rPr>
            </w:pPr>
          </w:p>
          <w:p w:rsidR="006859F8" w:rsidRPr="00426FFC" w:rsidRDefault="006859F8" w:rsidP="00D97A5E">
            <w:pPr>
              <w:pStyle w:val="BodyText2"/>
              <w:jc w:val="center"/>
              <w:rPr>
                <w:szCs w:val="28"/>
                <w:lang w:val="ro-RO"/>
              </w:rPr>
            </w:pPr>
            <w:r w:rsidRPr="00426FFC">
              <w:rPr>
                <w:b/>
                <w:bCs/>
                <w:szCs w:val="28"/>
                <w:lang w:val="ro-RO"/>
              </w:rPr>
              <w:t>Lucian Nicolae B</w:t>
            </w:r>
            <w:r>
              <w:rPr>
                <w:b/>
                <w:bCs/>
                <w:szCs w:val="28"/>
                <w:lang w:val="ro-RO"/>
              </w:rPr>
              <w:t xml:space="preserve">ODE                                   </w:t>
            </w:r>
          </w:p>
          <w:p w:rsidR="006859F8" w:rsidRPr="00426FFC" w:rsidRDefault="006859F8" w:rsidP="00D97A5E">
            <w:pPr>
              <w:rPr>
                <w:sz w:val="28"/>
                <w:szCs w:val="28"/>
                <w:lang w:val="ro-RO"/>
              </w:rPr>
            </w:pPr>
          </w:p>
        </w:tc>
        <w:tc>
          <w:tcPr>
            <w:tcW w:w="4475" w:type="dxa"/>
            <w:vAlign w:val="center"/>
          </w:tcPr>
          <w:p w:rsidR="006859F8" w:rsidRPr="00426FFC" w:rsidRDefault="006859F8" w:rsidP="00D97A5E">
            <w:pPr>
              <w:jc w:val="center"/>
              <w:rPr>
                <w:b/>
                <w:sz w:val="28"/>
                <w:szCs w:val="28"/>
                <w:lang w:val="ro-RO"/>
              </w:rPr>
            </w:pPr>
            <w:r>
              <w:rPr>
                <w:b/>
                <w:sz w:val="28"/>
                <w:szCs w:val="28"/>
                <w:lang w:val="ro-RO"/>
              </w:rPr>
              <w:t xml:space="preserve">Gigel – Sorinel </w:t>
            </w:r>
            <w:r>
              <w:rPr>
                <w:rFonts w:ascii="Tahoma" w:hAnsi="Tahoma" w:cs="Tahoma"/>
                <w:b/>
                <w:sz w:val="28"/>
                <w:szCs w:val="28"/>
                <w:lang w:val="ro-RO"/>
              </w:rPr>
              <w:t>Ș</w:t>
            </w:r>
            <w:r>
              <w:rPr>
                <w:b/>
                <w:sz w:val="28"/>
                <w:szCs w:val="28"/>
                <w:lang w:val="ro-RO"/>
              </w:rPr>
              <w:t>TIRBU</w:t>
            </w:r>
          </w:p>
        </w:tc>
      </w:tr>
    </w:tbl>
    <w:p w:rsidR="006859F8" w:rsidRPr="00426FFC" w:rsidRDefault="006859F8" w:rsidP="00ED1147">
      <w:pPr>
        <w:jc w:val="both"/>
        <w:rPr>
          <w:sz w:val="28"/>
          <w:szCs w:val="28"/>
          <w:lang w:val="ro-RO"/>
        </w:rPr>
      </w:pPr>
    </w:p>
    <w:p w:rsidR="006859F8" w:rsidRPr="00426FFC" w:rsidRDefault="006859F8" w:rsidP="00ED1147">
      <w:pPr>
        <w:jc w:val="both"/>
        <w:rPr>
          <w:sz w:val="28"/>
          <w:szCs w:val="28"/>
          <w:lang w:val="ro-RO"/>
        </w:rPr>
      </w:pPr>
    </w:p>
    <w:p w:rsidR="006859F8" w:rsidRPr="00426FFC" w:rsidRDefault="006859F8" w:rsidP="00ED1147">
      <w:pPr>
        <w:jc w:val="both"/>
        <w:rPr>
          <w:sz w:val="28"/>
          <w:szCs w:val="28"/>
          <w:lang w:val="ro-RO"/>
        </w:rPr>
      </w:pPr>
    </w:p>
    <w:p w:rsidR="006859F8" w:rsidRPr="00426FFC" w:rsidRDefault="006859F8" w:rsidP="00ED1147">
      <w:pPr>
        <w:jc w:val="both"/>
        <w:rPr>
          <w:sz w:val="28"/>
          <w:szCs w:val="28"/>
          <w:lang w:val="ro-RO"/>
        </w:rPr>
      </w:pPr>
    </w:p>
    <w:p w:rsidR="006859F8" w:rsidRPr="00426FFC" w:rsidRDefault="006859F8" w:rsidP="00ED1147">
      <w:pPr>
        <w:jc w:val="both"/>
        <w:rPr>
          <w:sz w:val="28"/>
          <w:szCs w:val="28"/>
          <w:lang w:val="ro-RO"/>
        </w:rPr>
      </w:pPr>
    </w:p>
    <w:p w:rsidR="006859F8" w:rsidRPr="00426FFC" w:rsidRDefault="006859F8" w:rsidP="00ED1147">
      <w:pPr>
        <w:jc w:val="both"/>
        <w:rPr>
          <w:sz w:val="28"/>
          <w:szCs w:val="28"/>
          <w:lang w:val="ro-RO"/>
        </w:rPr>
      </w:pPr>
    </w:p>
    <w:p w:rsidR="006859F8" w:rsidRDefault="006859F8" w:rsidP="00ED1147">
      <w:pPr>
        <w:jc w:val="both"/>
        <w:rPr>
          <w:sz w:val="28"/>
          <w:szCs w:val="28"/>
          <w:lang w:val="ro-RO"/>
        </w:rPr>
      </w:pPr>
    </w:p>
    <w:p w:rsidR="006859F8" w:rsidRPr="00426FFC" w:rsidRDefault="006859F8" w:rsidP="00ED1147">
      <w:pPr>
        <w:jc w:val="both"/>
        <w:rPr>
          <w:sz w:val="28"/>
          <w:szCs w:val="28"/>
          <w:lang w:val="ro-RO"/>
        </w:rPr>
      </w:pPr>
    </w:p>
    <w:p w:rsidR="006859F8" w:rsidRDefault="006859F8" w:rsidP="00ED1147">
      <w:pPr>
        <w:jc w:val="both"/>
        <w:rPr>
          <w:sz w:val="28"/>
          <w:szCs w:val="28"/>
          <w:lang w:val="ro-RO"/>
        </w:rPr>
      </w:pPr>
    </w:p>
    <w:p w:rsidR="006859F8" w:rsidRPr="00426FFC" w:rsidRDefault="006859F8" w:rsidP="00ED1147">
      <w:pPr>
        <w:jc w:val="both"/>
        <w:rPr>
          <w:sz w:val="28"/>
          <w:szCs w:val="28"/>
          <w:lang w:val="ro-RO"/>
        </w:rPr>
      </w:pPr>
    </w:p>
    <w:p w:rsidR="006859F8" w:rsidRDefault="006859F8" w:rsidP="007C4C8F">
      <w:pPr>
        <w:jc w:val="both"/>
        <w:rPr>
          <w:b/>
          <w:sz w:val="28"/>
          <w:szCs w:val="28"/>
          <w:u w:val="single"/>
          <w:lang w:val="ro-RO"/>
        </w:rPr>
      </w:pPr>
      <w:r>
        <w:rPr>
          <w:b/>
          <w:sz w:val="28"/>
          <w:szCs w:val="28"/>
          <w:lang w:val="ro-RO"/>
        </w:rPr>
        <w:t xml:space="preserve">                                                      </w:t>
      </w:r>
      <w:r w:rsidRPr="00426FFC">
        <w:rPr>
          <w:b/>
          <w:sz w:val="28"/>
          <w:szCs w:val="28"/>
          <w:lang w:val="ro-RO"/>
        </w:rPr>
        <w:t>SECRETAR</w:t>
      </w:r>
      <w:r>
        <w:rPr>
          <w:b/>
          <w:sz w:val="28"/>
          <w:szCs w:val="28"/>
          <w:lang w:val="ro-RO"/>
        </w:rPr>
        <w:t xml:space="preserve">,                                           </w:t>
      </w:r>
      <w:r w:rsidRPr="00426FFC">
        <w:rPr>
          <w:b/>
          <w:sz w:val="28"/>
          <w:szCs w:val="28"/>
          <w:lang w:val="ro-RO"/>
        </w:rPr>
        <w:t>SECRETAR</w:t>
      </w:r>
      <w:r>
        <w:rPr>
          <w:b/>
          <w:sz w:val="28"/>
          <w:szCs w:val="28"/>
          <w:lang w:val="ro-RO"/>
        </w:rPr>
        <w:t>,</w:t>
      </w:r>
    </w:p>
    <w:p w:rsidR="006859F8" w:rsidRDefault="006859F8" w:rsidP="007C4C8F">
      <w:pPr>
        <w:jc w:val="both"/>
        <w:rPr>
          <w:b/>
          <w:sz w:val="28"/>
          <w:szCs w:val="28"/>
          <w:lang w:val="ro-RO"/>
        </w:rPr>
      </w:pPr>
      <w:r>
        <w:rPr>
          <w:b/>
          <w:sz w:val="28"/>
          <w:szCs w:val="28"/>
          <w:lang w:val="ro-RO"/>
        </w:rPr>
        <w:t xml:space="preserve">                                                    </w:t>
      </w:r>
    </w:p>
    <w:p w:rsidR="006859F8" w:rsidRDefault="006859F8" w:rsidP="007C4C8F">
      <w:pPr>
        <w:jc w:val="both"/>
        <w:rPr>
          <w:b/>
          <w:sz w:val="28"/>
          <w:szCs w:val="28"/>
          <w:u w:val="single"/>
          <w:lang w:val="ro-RO"/>
        </w:rPr>
      </w:pPr>
      <w:r>
        <w:rPr>
          <w:b/>
          <w:sz w:val="28"/>
          <w:szCs w:val="28"/>
          <w:lang w:val="ro-RO"/>
        </w:rPr>
        <w:t xml:space="preserve">                                                    </w:t>
      </w:r>
      <w:r w:rsidRPr="00426FFC">
        <w:rPr>
          <w:b/>
          <w:sz w:val="28"/>
          <w:szCs w:val="28"/>
          <w:lang w:val="ro-RO"/>
        </w:rPr>
        <w:t>Marius B</w:t>
      </w:r>
      <w:r>
        <w:rPr>
          <w:b/>
          <w:sz w:val="28"/>
          <w:szCs w:val="28"/>
          <w:lang w:val="ro-RO"/>
        </w:rPr>
        <w:t xml:space="preserve">ODEA                                   Beatrice TUDOR                          </w:t>
      </w:r>
    </w:p>
    <w:p w:rsidR="006859F8" w:rsidRPr="00426FFC" w:rsidRDefault="006859F8" w:rsidP="00302031">
      <w:pPr>
        <w:jc w:val="right"/>
        <w:rPr>
          <w:b/>
          <w:sz w:val="28"/>
          <w:szCs w:val="28"/>
          <w:u w:val="single"/>
          <w:lang w:val="ro-RO"/>
        </w:rPr>
      </w:pPr>
    </w:p>
    <w:p w:rsidR="006859F8" w:rsidRDefault="006859F8" w:rsidP="00302031">
      <w:pPr>
        <w:jc w:val="right"/>
        <w:rPr>
          <w:b/>
          <w:sz w:val="28"/>
          <w:szCs w:val="28"/>
          <w:u w:val="single"/>
          <w:lang w:val="ro-RO"/>
        </w:rPr>
      </w:pPr>
    </w:p>
    <w:p w:rsidR="006859F8" w:rsidRDefault="006859F8" w:rsidP="00302031">
      <w:pPr>
        <w:jc w:val="right"/>
        <w:rPr>
          <w:b/>
          <w:sz w:val="28"/>
          <w:szCs w:val="28"/>
          <w:u w:val="single"/>
          <w:lang w:val="ro-RO"/>
        </w:rPr>
      </w:pPr>
    </w:p>
    <w:p w:rsidR="006859F8" w:rsidRDefault="006859F8" w:rsidP="00302031">
      <w:pPr>
        <w:jc w:val="right"/>
        <w:rPr>
          <w:b/>
          <w:sz w:val="28"/>
          <w:szCs w:val="28"/>
          <w:u w:val="single"/>
          <w:lang w:val="ro-RO"/>
        </w:rPr>
      </w:pPr>
    </w:p>
    <w:p w:rsidR="006859F8" w:rsidRDefault="006859F8" w:rsidP="00302031">
      <w:pPr>
        <w:jc w:val="right"/>
        <w:rPr>
          <w:b/>
          <w:sz w:val="28"/>
          <w:szCs w:val="28"/>
          <w:u w:val="single"/>
          <w:lang w:val="ro-RO"/>
        </w:rPr>
      </w:pPr>
    </w:p>
    <w:p w:rsidR="006859F8" w:rsidRDefault="006859F8" w:rsidP="00302031">
      <w:pPr>
        <w:jc w:val="right"/>
        <w:rPr>
          <w:b/>
          <w:u w:val="single"/>
          <w:lang w:val="ro-RO"/>
        </w:rPr>
      </w:pPr>
    </w:p>
    <w:p w:rsidR="006859F8" w:rsidRDefault="006859F8" w:rsidP="00302031">
      <w:pPr>
        <w:jc w:val="right"/>
        <w:rPr>
          <w:b/>
          <w:u w:val="single"/>
          <w:lang w:val="ro-RO"/>
        </w:rPr>
      </w:pPr>
    </w:p>
    <w:p w:rsidR="006859F8" w:rsidRDefault="006859F8" w:rsidP="00302031">
      <w:pPr>
        <w:jc w:val="right"/>
        <w:rPr>
          <w:b/>
          <w:u w:val="single"/>
          <w:lang w:val="ro-RO"/>
        </w:rPr>
      </w:pPr>
    </w:p>
    <w:p w:rsidR="006859F8" w:rsidRPr="00C4689A" w:rsidRDefault="006859F8" w:rsidP="00C4689A">
      <w:pPr>
        <w:jc w:val="both"/>
        <w:rPr>
          <w:sz w:val="20"/>
          <w:szCs w:val="20"/>
          <w:lang w:val="ro-RO"/>
        </w:rPr>
      </w:pPr>
      <w:r>
        <w:rPr>
          <w:sz w:val="20"/>
          <w:szCs w:val="20"/>
          <w:lang w:val="ro-RO"/>
        </w:rPr>
        <w:t>Consilier parlamentar, Monica Gabriela Tudor                                                                                                                            Consilier parlamentar, Dan Kalber</w:t>
      </w:r>
    </w:p>
    <w:p w:rsidR="006859F8" w:rsidRDefault="006859F8" w:rsidP="00302031">
      <w:pPr>
        <w:jc w:val="right"/>
        <w:rPr>
          <w:b/>
          <w:u w:val="single"/>
          <w:lang w:val="ro-RO"/>
        </w:rPr>
      </w:pPr>
    </w:p>
    <w:p w:rsidR="006859F8" w:rsidRDefault="006859F8" w:rsidP="00302031">
      <w:pPr>
        <w:jc w:val="right"/>
        <w:rPr>
          <w:b/>
          <w:u w:val="single"/>
          <w:lang w:val="ro-RO"/>
        </w:rPr>
      </w:pPr>
    </w:p>
    <w:p w:rsidR="006859F8" w:rsidRDefault="006859F8" w:rsidP="00302031">
      <w:pPr>
        <w:jc w:val="right"/>
        <w:rPr>
          <w:b/>
          <w:u w:val="single"/>
          <w:lang w:val="ro-RO"/>
        </w:rPr>
      </w:pPr>
    </w:p>
    <w:p w:rsidR="006859F8" w:rsidRDefault="006859F8" w:rsidP="00302031">
      <w:pPr>
        <w:jc w:val="right"/>
        <w:rPr>
          <w:b/>
          <w:u w:val="single"/>
          <w:lang w:val="ro-RO"/>
        </w:rPr>
      </w:pPr>
    </w:p>
    <w:p w:rsidR="006859F8" w:rsidRDefault="006859F8" w:rsidP="003955A8">
      <w:pPr>
        <w:rPr>
          <w:b/>
          <w:u w:val="single"/>
          <w:lang w:val="ro-RO"/>
        </w:rPr>
      </w:pPr>
    </w:p>
    <w:p w:rsidR="006859F8" w:rsidRDefault="006859F8" w:rsidP="003955A8">
      <w:pPr>
        <w:jc w:val="right"/>
        <w:rPr>
          <w:b/>
          <w:u w:val="single"/>
          <w:lang w:val="ro-RO"/>
        </w:rPr>
      </w:pPr>
      <w:r>
        <w:rPr>
          <w:b/>
          <w:u w:val="single"/>
          <w:lang w:val="ro-RO"/>
        </w:rPr>
        <w:lastRenderedPageBreak/>
        <w:t>Anexă</w:t>
      </w:r>
    </w:p>
    <w:p w:rsidR="006859F8" w:rsidRDefault="006859F8" w:rsidP="003955A8">
      <w:pPr>
        <w:jc w:val="center"/>
        <w:rPr>
          <w:b/>
          <w:u w:val="single"/>
          <w:lang w:val="ro-RO"/>
        </w:rPr>
      </w:pPr>
      <w:r>
        <w:rPr>
          <w:b/>
          <w:u w:val="single"/>
          <w:lang w:val="ro-RO"/>
        </w:rPr>
        <w:t>A M E N D A M E N T E      A D M I S E</w:t>
      </w:r>
    </w:p>
    <w:p w:rsidR="006859F8" w:rsidRDefault="006859F8" w:rsidP="003955A8">
      <w:pPr>
        <w:jc w:val="both"/>
        <w:rPr>
          <w:sz w:val="28"/>
          <w:szCs w:val="28"/>
          <w:lang w:val="ro-RO"/>
        </w:rPr>
      </w:pPr>
    </w:p>
    <w:tbl>
      <w:tblPr>
        <w:tblW w:w="140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5414"/>
        <w:gridCol w:w="5566"/>
        <w:gridCol w:w="2340"/>
      </w:tblGrid>
      <w:tr w:rsidR="006859F8" w:rsidRPr="0003537D" w:rsidTr="003955A8">
        <w:tc>
          <w:tcPr>
            <w:tcW w:w="720" w:type="dxa"/>
          </w:tcPr>
          <w:p w:rsidR="006859F8" w:rsidRPr="0003537D" w:rsidRDefault="006859F8" w:rsidP="00E9091A">
            <w:pPr>
              <w:jc w:val="center"/>
              <w:rPr>
                <w:b/>
                <w:lang w:val="ro-RO"/>
              </w:rPr>
            </w:pPr>
            <w:r w:rsidRPr="0003537D">
              <w:rPr>
                <w:b/>
                <w:lang w:val="ro-RO"/>
              </w:rPr>
              <w:t>Nr</w:t>
            </w:r>
          </w:p>
          <w:p w:rsidR="006859F8" w:rsidRPr="0003537D" w:rsidRDefault="006859F8" w:rsidP="00E9091A">
            <w:pPr>
              <w:jc w:val="center"/>
              <w:rPr>
                <w:b/>
                <w:lang w:val="ro-RO"/>
              </w:rPr>
            </w:pPr>
            <w:r w:rsidRPr="0003537D">
              <w:rPr>
                <w:b/>
                <w:lang w:val="ro-RO"/>
              </w:rPr>
              <w:t>crt.</w:t>
            </w:r>
          </w:p>
        </w:tc>
        <w:tc>
          <w:tcPr>
            <w:tcW w:w="5414" w:type="dxa"/>
          </w:tcPr>
          <w:p w:rsidR="006859F8" w:rsidRDefault="006859F8" w:rsidP="00E9091A">
            <w:pPr>
              <w:jc w:val="center"/>
              <w:rPr>
                <w:b/>
                <w:lang w:val="ro-RO"/>
              </w:rPr>
            </w:pPr>
            <w:r>
              <w:rPr>
                <w:b/>
                <w:lang w:val="ro-RO"/>
              </w:rPr>
              <w:t xml:space="preserve">Text Lege </w:t>
            </w:r>
          </w:p>
          <w:p w:rsidR="006859F8" w:rsidRPr="0003537D" w:rsidRDefault="006859F8" w:rsidP="00E9091A">
            <w:pPr>
              <w:jc w:val="center"/>
              <w:rPr>
                <w:b/>
                <w:lang w:val="ro-RO"/>
              </w:rPr>
            </w:pPr>
            <w:r>
              <w:rPr>
                <w:b/>
                <w:lang w:val="ro-RO"/>
              </w:rPr>
              <w:t>adoptată de senat</w:t>
            </w:r>
          </w:p>
        </w:tc>
        <w:tc>
          <w:tcPr>
            <w:tcW w:w="5566" w:type="dxa"/>
          </w:tcPr>
          <w:p w:rsidR="006859F8" w:rsidRPr="0003537D" w:rsidRDefault="006859F8" w:rsidP="00E9091A">
            <w:pPr>
              <w:jc w:val="center"/>
              <w:rPr>
                <w:b/>
                <w:lang w:val="ro-RO"/>
              </w:rPr>
            </w:pPr>
            <w:r w:rsidRPr="0003537D">
              <w:rPr>
                <w:b/>
                <w:lang w:val="ro-RO"/>
              </w:rPr>
              <w:t>Text propus</w:t>
            </w:r>
          </w:p>
          <w:p w:rsidR="006859F8" w:rsidRPr="0003537D" w:rsidRDefault="006859F8" w:rsidP="00E9091A">
            <w:pPr>
              <w:jc w:val="center"/>
              <w:rPr>
                <w:b/>
                <w:lang w:val="ro-RO"/>
              </w:rPr>
            </w:pPr>
            <w:r w:rsidRPr="0003537D">
              <w:rPr>
                <w:b/>
                <w:lang w:val="ro-RO"/>
              </w:rPr>
              <w:t>(autorul amendamentelor)</w:t>
            </w:r>
          </w:p>
        </w:tc>
        <w:tc>
          <w:tcPr>
            <w:tcW w:w="2340" w:type="dxa"/>
          </w:tcPr>
          <w:p w:rsidR="006859F8" w:rsidRPr="0003537D" w:rsidRDefault="006859F8" w:rsidP="00E9091A">
            <w:pPr>
              <w:jc w:val="center"/>
              <w:rPr>
                <w:b/>
                <w:lang w:val="ro-RO"/>
              </w:rPr>
            </w:pPr>
            <w:r>
              <w:rPr>
                <w:b/>
                <w:lang w:val="ro-RO"/>
              </w:rPr>
              <w:t xml:space="preserve">Observaţii </w:t>
            </w:r>
          </w:p>
        </w:tc>
      </w:tr>
      <w:tr w:rsidR="006859F8" w:rsidRPr="0003537D" w:rsidTr="003955A8">
        <w:tc>
          <w:tcPr>
            <w:tcW w:w="720" w:type="dxa"/>
          </w:tcPr>
          <w:p w:rsidR="006859F8" w:rsidRPr="0003537D" w:rsidRDefault="006859F8" w:rsidP="00E9091A">
            <w:pPr>
              <w:jc w:val="center"/>
              <w:rPr>
                <w:b/>
                <w:lang w:val="ro-RO"/>
              </w:rPr>
            </w:pPr>
            <w:r w:rsidRPr="0003537D">
              <w:rPr>
                <w:b/>
                <w:lang w:val="ro-RO"/>
              </w:rPr>
              <w:t>0</w:t>
            </w:r>
          </w:p>
        </w:tc>
        <w:tc>
          <w:tcPr>
            <w:tcW w:w="5414" w:type="dxa"/>
          </w:tcPr>
          <w:p w:rsidR="006859F8" w:rsidRDefault="006859F8" w:rsidP="00E9091A">
            <w:pPr>
              <w:jc w:val="center"/>
              <w:rPr>
                <w:b/>
                <w:lang w:val="ro-RO"/>
              </w:rPr>
            </w:pPr>
            <w:r>
              <w:rPr>
                <w:b/>
                <w:lang w:val="ro-RO"/>
              </w:rPr>
              <w:t>2</w:t>
            </w:r>
          </w:p>
        </w:tc>
        <w:tc>
          <w:tcPr>
            <w:tcW w:w="5566" w:type="dxa"/>
          </w:tcPr>
          <w:p w:rsidR="006859F8" w:rsidRPr="0003537D" w:rsidRDefault="006859F8" w:rsidP="00E9091A">
            <w:pPr>
              <w:jc w:val="center"/>
              <w:rPr>
                <w:b/>
                <w:lang w:val="ro-RO"/>
              </w:rPr>
            </w:pPr>
            <w:r>
              <w:rPr>
                <w:b/>
                <w:lang w:val="ro-RO"/>
              </w:rPr>
              <w:t>3</w:t>
            </w:r>
          </w:p>
        </w:tc>
        <w:tc>
          <w:tcPr>
            <w:tcW w:w="2340" w:type="dxa"/>
          </w:tcPr>
          <w:p w:rsidR="006859F8" w:rsidRPr="0003537D" w:rsidRDefault="006859F8" w:rsidP="00E9091A">
            <w:pPr>
              <w:jc w:val="center"/>
              <w:rPr>
                <w:b/>
                <w:lang w:val="ro-RO"/>
              </w:rPr>
            </w:pPr>
            <w:r>
              <w:rPr>
                <w:b/>
                <w:lang w:val="ro-RO"/>
              </w:rPr>
              <w:t>4</w:t>
            </w:r>
          </w:p>
        </w:tc>
      </w:tr>
      <w:tr w:rsidR="006859F8" w:rsidRPr="000C63E7" w:rsidTr="003955A8">
        <w:tc>
          <w:tcPr>
            <w:tcW w:w="720" w:type="dxa"/>
          </w:tcPr>
          <w:p w:rsidR="006859F8" w:rsidRPr="000C63E7" w:rsidRDefault="006859F8" w:rsidP="00E9091A">
            <w:pPr>
              <w:jc w:val="center"/>
              <w:rPr>
                <w:lang w:val="ro-RO"/>
              </w:rPr>
            </w:pPr>
            <w:r w:rsidRPr="000C63E7">
              <w:rPr>
                <w:lang w:val="ro-RO"/>
              </w:rPr>
              <w:t>1</w:t>
            </w:r>
          </w:p>
        </w:tc>
        <w:tc>
          <w:tcPr>
            <w:tcW w:w="5414" w:type="dxa"/>
          </w:tcPr>
          <w:p w:rsidR="006859F8" w:rsidRDefault="006859F8" w:rsidP="00E9091A">
            <w:pPr>
              <w:jc w:val="both"/>
              <w:rPr>
                <w:lang w:val="ro-RO"/>
              </w:rPr>
            </w:pPr>
            <w:r>
              <w:rPr>
                <w:lang w:val="ro-RO"/>
              </w:rPr>
              <w:t>Titlul legii se completează după cum urmează</w:t>
            </w:r>
          </w:p>
          <w:p w:rsidR="006859F8" w:rsidRPr="00BC072B" w:rsidRDefault="006859F8" w:rsidP="00E9091A">
            <w:pPr>
              <w:jc w:val="center"/>
              <w:rPr>
                <w:b/>
                <w:bCs/>
                <w:lang w:val="ro-RO"/>
              </w:rPr>
            </w:pPr>
            <w:r w:rsidRPr="00BC072B">
              <w:rPr>
                <w:b/>
                <w:bCs/>
                <w:lang w:val="ro-RO"/>
              </w:rPr>
              <w:t xml:space="preserve">L E G E </w:t>
            </w:r>
          </w:p>
          <w:p w:rsidR="006859F8" w:rsidRPr="00AB68F1" w:rsidRDefault="006859F8" w:rsidP="00E9091A">
            <w:pPr>
              <w:jc w:val="center"/>
              <w:rPr>
                <w:b/>
                <w:strike/>
                <w:lang w:val="ro-RO"/>
              </w:rPr>
            </w:pPr>
            <w:r>
              <w:rPr>
                <w:b/>
                <w:lang w:val="ro-RO"/>
              </w:rPr>
              <w:t xml:space="preserve">pentru înfiinţarea </w:t>
            </w:r>
            <w:r w:rsidRPr="00AB68F1">
              <w:rPr>
                <w:b/>
                <w:lang w:val="ro-RO"/>
              </w:rPr>
              <w:t xml:space="preserve">Centrului Muzeal al Locomotivelor </w:t>
            </w:r>
          </w:p>
          <w:p w:rsidR="006859F8" w:rsidRDefault="006859F8" w:rsidP="00E9091A">
            <w:pPr>
              <w:jc w:val="both"/>
              <w:rPr>
                <w:lang w:val="ro-RO"/>
              </w:rPr>
            </w:pPr>
          </w:p>
        </w:tc>
        <w:tc>
          <w:tcPr>
            <w:tcW w:w="5566" w:type="dxa"/>
          </w:tcPr>
          <w:p w:rsidR="006859F8" w:rsidRPr="00D90417" w:rsidRDefault="006859F8" w:rsidP="00E9091A">
            <w:pPr>
              <w:jc w:val="both"/>
              <w:rPr>
                <w:lang w:val="ro-RO"/>
              </w:rPr>
            </w:pPr>
            <w:r>
              <w:rPr>
                <w:lang w:val="ro-RO"/>
              </w:rPr>
              <w:t>Nemodificat</w:t>
            </w:r>
          </w:p>
          <w:p w:rsidR="006859F8" w:rsidRPr="00F12AAC" w:rsidRDefault="006859F8" w:rsidP="00E9091A">
            <w:pPr>
              <w:jc w:val="both"/>
              <w:rPr>
                <w:i/>
                <w:lang w:val="ro-RO"/>
              </w:rPr>
            </w:pPr>
          </w:p>
        </w:tc>
        <w:tc>
          <w:tcPr>
            <w:tcW w:w="2340" w:type="dxa"/>
          </w:tcPr>
          <w:p w:rsidR="006859F8" w:rsidRPr="000C63E7" w:rsidRDefault="006859F8" w:rsidP="00E9091A">
            <w:pPr>
              <w:jc w:val="both"/>
              <w:rPr>
                <w:lang w:val="ro-RO"/>
              </w:rPr>
            </w:pPr>
          </w:p>
        </w:tc>
      </w:tr>
      <w:tr w:rsidR="006859F8" w:rsidRPr="000C63E7" w:rsidTr="003955A8">
        <w:tc>
          <w:tcPr>
            <w:tcW w:w="720" w:type="dxa"/>
          </w:tcPr>
          <w:p w:rsidR="006859F8" w:rsidRPr="000C63E7" w:rsidRDefault="006859F8" w:rsidP="00E9091A">
            <w:pPr>
              <w:jc w:val="center"/>
              <w:rPr>
                <w:lang w:val="ro-RO"/>
              </w:rPr>
            </w:pPr>
            <w:r>
              <w:rPr>
                <w:lang w:val="ro-RO"/>
              </w:rPr>
              <w:t>2</w:t>
            </w:r>
          </w:p>
        </w:tc>
        <w:tc>
          <w:tcPr>
            <w:tcW w:w="5414" w:type="dxa"/>
          </w:tcPr>
          <w:p w:rsidR="006859F8" w:rsidRPr="00DF2FBA" w:rsidRDefault="006859F8" w:rsidP="00E9091A">
            <w:pPr>
              <w:jc w:val="both"/>
              <w:rPr>
                <w:lang w:val="ro-RO"/>
              </w:rPr>
            </w:pPr>
            <w:r w:rsidRPr="00AB7B07">
              <w:rPr>
                <w:b/>
                <w:lang w:val="ro-RO"/>
              </w:rPr>
              <w:t>Art. 1</w:t>
            </w:r>
            <w:r w:rsidRPr="00AB7B07">
              <w:rPr>
                <w:lang w:val="ro-RO"/>
              </w:rPr>
              <w:t xml:space="preserve">.- Se înfiinţează, în judeţul Cluj, municipiul Dej, </w:t>
            </w:r>
            <w:r w:rsidRPr="00DF2FBA">
              <w:rPr>
                <w:lang w:val="ro-RO"/>
              </w:rPr>
              <w:t xml:space="preserve">comuna Cuzdrioara, Centrul Muzeal al Locomotivelor, denumit în continuare </w:t>
            </w:r>
            <w:r w:rsidRPr="00DF2FBA">
              <w:rPr>
                <w:i/>
                <w:lang w:val="ro-RO"/>
              </w:rPr>
              <w:t>Centrul Muzeal</w:t>
            </w:r>
            <w:r w:rsidRPr="00DF2FBA">
              <w:rPr>
                <w:lang w:val="ro-RO"/>
              </w:rPr>
              <w:t xml:space="preserve">, structură de expunere a materialului rulant de cale ferată, de promovare a istoriei şi tehnicii feroviare, de importanţă naţională, în subordinea Muzeului Căilor Ferate aflat în structura Centrului National de Calificare şi Instruire Feroviară – CENAFER, denumit în continuare </w:t>
            </w:r>
            <w:r w:rsidRPr="00DF2FBA">
              <w:rPr>
                <w:i/>
                <w:color w:val="000000"/>
                <w:lang w:val="ro-RO"/>
              </w:rPr>
              <w:t>CENAFER</w:t>
            </w:r>
            <w:r w:rsidRPr="00DF2FBA">
              <w:rPr>
                <w:color w:val="000000"/>
                <w:lang w:val="ro-RO"/>
              </w:rPr>
              <w:t>,</w:t>
            </w:r>
            <w:r w:rsidRPr="00DF2FBA">
              <w:rPr>
                <w:lang w:val="ro-RO"/>
              </w:rPr>
              <w:t xml:space="preserve"> instituţie publică, cu personalitate juridică, în subordinea Ministerului Transporturilor.</w:t>
            </w:r>
          </w:p>
          <w:p w:rsidR="006859F8" w:rsidRPr="008E27E3" w:rsidRDefault="006859F8" w:rsidP="00E9091A">
            <w:pPr>
              <w:jc w:val="both"/>
              <w:rPr>
                <w:lang w:val="ro-RO"/>
              </w:rPr>
            </w:pPr>
          </w:p>
        </w:tc>
        <w:tc>
          <w:tcPr>
            <w:tcW w:w="5566" w:type="dxa"/>
          </w:tcPr>
          <w:p w:rsidR="006859F8" w:rsidRDefault="006859F8" w:rsidP="00E9091A">
            <w:pPr>
              <w:jc w:val="both"/>
              <w:rPr>
                <w:lang w:val="ro-RO"/>
              </w:rPr>
            </w:pPr>
            <w:r>
              <w:rPr>
                <w:lang w:val="ro-RO"/>
              </w:rPr>
              <w:t>Nemodificat</w:t>
            </w:r>
          </w:p>
          <w:p w:rsidR="006859F8" w:rsidRPr="008E27E3" w:rsidRDefault="006859F8" w:rsidP="00E9091A">
            <w:pPr>
              <w:jc w:val="both"/>
              <w:rPr>
                <w:lang w:val="ro-RO"/>
              </w:rPr>
            </w:pPr>
          </w:p>
        </w:tc>
        <w:tc>
          <w:tcPr>
            <w:tcW w:w="2340" w:type="dxa"/>
          </w:tcPr>
          <w:p w:rsidR="006859F8" w:rsidRPr="000C63E7" w:rsidRDefault="006859F8" w:rsidP="00E9091A">
            <w:pPr>
              <w:jc w:val="both"/>
              <w:rPr>
                <w:lang w:val="ro-RO"/>
              </w:rPr>
            </w:pPr>
          </w:p>
        </w:tc>
      </w:tr>
      <w:tr w:rsidR="006859F8" w:rsidRPr="000C63E7" w:rsidTr="003955A8">
        <w:tc>
          <w:tcPr>
            <w:tcW w:w="720" w:type="dxa"/>
          </w:tcPr>
          <w:p w:rsidR="006859F8" w:rsidRDefault="006859F8" w:rsidP="00E9091A">
            <w:pPr>
              <w:jc w:val="center"/>
              <w:rPr>
                <w:lang w:val="ro-RO"/>
              </w:rPr>
            </w:pPr>
            <w:r>
              <w:rPr>
                <w:lang w:val="ro-RO"/>
              </w:rPr>
              <w:t>3</w:t>
            </w:r>
          </w:p>
        </w:tc>
        <w:tc>
          <w:tcPr>
            <w:tcW w:w="5414" w:type="dxa"/>
          </w:tcPr>
          <w:p w:rsidR="006859F8" w:rsidRDefault="006859F8" w:rsidP="003955A8">
            <w:pPr>
              <w:jc w:val="both"/>
              <w:rPr>
                <w:b/>
              </w:rPr>
            </w:pPr>
          </w:p>
          <w:p w:rsidR="006859F8" w:rsidRDefault="006859F8" w:rsidP="003955A8">
            <w:pPr>
              <w:jc w:val="both"/>
              <w:rPr>
                <w:b/>
              </w:rPr>
            </w:pPr>
          </w:p>
          <w:p w:rsidR="006859F8" w:rsidRDefault="006859F8" w:rsidP="003955A8">
            <w:pPr>
              <w:jc w:val="both"/>
            </w:pPr>
            <w:r w:rsidRPr="00B63975">
              <w:rPr>
                <w:b/>
              </w:rPr>
              <w:t>Art. 2.</w:t>
            </w:r>
            <w:r>
              <w:t xml:space="preserve"> </w:t>
            </w:r>
            <w:r w:rsidRPr="00DD7BDD">
              <w:t xml:space="preserve">- </w:t>
            </w:r>
            <w:r w:rsidRPr="00DF2FBA">
              <w:t>Centrul Muzeal</w:t>
            </w:r>
            <w:r>
              <w:t xml:space="preserve"> are</w:t>
            </w:r>
            <w:r w:rsidRPr="00B63975">
              <w:t xml:space="preserve"> ca principale obiective :</w:t>
            </w:r>
          </w:p>
          <w:p w:rsidR="006859F8" w:rsidRPr="00B63975" w:rsidRDefault="006859F8" w:rsidP="003955A8">
            <w:pPr>
              <w:jc w:val="both"/>
            </w:pPr>
          </w:p>
          <w:p w:rsidR="006859F8" w:rsidRDefault="006859F8" w:rsidP="003955A8">
            <w:pPr>
              <w:jc w:val="both"/>
            </w:pPr>
            <w:r w:rsidRPr="00B63975">
              <w:t xml:space="preserve">a)  </w:t>
            </w:r>
            <w:r>
              <w:t xml:space="preserve">restaurarea, </w:t>
            </w:r>
            <w:r w:rsidRPr="00D90417">
              <w:rPr>
                <w:b/>
              </w:rPr>
              <w:t>conversarea</w:t>
            </w:r>
            <w:r w:rsidRPr="00DF2FBA">
              <w:t xml:space="preserve"> şi expunerea vehiculelor feroviare</w:t>
            </w:r>
            <w:r w:rsidRPr="00DF2FBA">
              <w:rPr>
                <w:color w:val="000000"/>
              </w:rPr>
              <w:t>,</w:t>
            </w:r>
            <w:r w:rsidRPr="00DF2FBA">
              <w:t xml:space="preserve"> cât şi a altor instalaţii sau subansamble folosite în sistemul feroviar românesc, în scopul promovării istoriei, tradiţiei, culturii  sistemului feroviar din România, precum şi de prezentare </w:t>
            </w:r>
            <w:r w:rsidRPr="00DF2FBA">
              <w:rPr>
                <w:color w:val="000000"/>
              </w:rPr>
              <w:t>către publicul larg</w:t>
            </w:r>
            <w:r w:rsidRPr="00DF2FBA">
              <w:t xml:space="preserve"> a tehnicii feroviare naţionale;</w:t>
            </w:r>
          </w:p>
          <w:p w:rsidR="006859F8" w:rsidRPr="00AB7B07" w:rsidRDefault="006859F8" w:rsidP="00E9091A">
            <w:pPr>
              <w:jc w:val="both"/>
              <w:rPr>
                <w:b/>
                <w:lang w:val="ro-RO"/>
              </w:rPr>
            </w:pPr>
          </w:p>
        </w:tc>
        <w:tc>
          <w:tcPr>
            <w:tcW w:w="5566" w:type="dxa"/>
          </w:tcPr>
          <w:p w:rsidR="006859F8" w:rsidRDefault="006859F8" w:rsidP="003955A8">
            <w:pPr>
              <w:jc w:val="both"/>
              <w:rPr>
                <w:b/>
                <w:lang w:val="ro-RO"/>
              </w:rPr>
            </w:pPr>
            <w:r>
              <w:rPr>
                <w:b/>
                <w:lang w:val="ro-RO"/>
              </w:rPr>
              <w:t>. La articolul 2, litera a) se modifică şi va avea următorul cuprins:</w:t>
            </w:r>
          </w:p>
          <w:p w:rsidR="006859F8" w:rsidRDefault="006859F8" w:rsidP="003955A8">
            <w:pPr>
              <w:jc w:val="both"/>
              <w:rPr>
                <w:lang w:val="ro-RO"/>
              </w:rPr>
            </w:pPr>
            <w:r>
              <w:rPr>
                <w:lang w:val="ro-RO"/>
              </w:rPr>
              <w:t>Nemodificat</w:t>
            </w:r>
          </w:p>
          <w:p w:rsidR="006859F8" w:rsidRDefault="006859F8" w:rsidP="003955A8">
            <w:pPr>
              <w:jc w:val="both"/>
              <w:rPr>
                <w:lang w:val="ro-RO"/>
              </w:rPr>
            </w:pPr>
          </w:p>
          <w:p w:rsidR="006859F8" w:rsidRDefault="006859F8" w:rsidP="003955A8">
            <w:pPr>
              <w:jc w:val="both"/>
            </w:pPr>
            <w:r w:rsidRPr="00B63975">
              <w:t xml:space="preserve">a)  </w:t>
            </w:r>
            <w:r>
              <w:t xml:space="preserve">restaurarea, </w:t>
            </w:r>
            <w:r w:rsidRPr="00D90417">
              <w:rPr>
                <w:b/>
              </w:rPr>
              <w:t>con</w:t>
            </w:r>
            <w:r>
              <w:rPr>
                <w:b/>
              </w:rPr>
              <w:t>s</w:t>
            </w:r>
            <w:r w:rsidRPr="00D90417">
              <w:rPr>
                <w:b/>
              </w:rPr>
              <w:t>er</w:t>
            </w:r>
            <w:r>
              <w:rPr>
                <w:b/>
              </w:rPr>
              <w:t>v</w:t>
            </w:r>
            <w:r w:rsidRPr="00D90417">
              <w:rPr>
                <w:b/>
              </w:rPr>
              <w:t>area</w:t>
            </w:r>
            <w:r w:rsidRPr="00DF2FBA">
              <w:t xml:space="preserve"> şi expunerea vehiculelor feroviare</w:t>
            </w:r>
            <w:r w:rsidRPr="00DF2FBA">
              <w:rPr>
                <w:color w:val="000000"/>
              </w:rPr>
              <w:t>,</w:t>
            </w:r>
            <w:r w:rsidRPr="00DF2FBA">
              <w:t xml:space="preserve"> cât şi a altor instalaţii sau subansamble folosite în sistemul feroviar românesc, în scopul promovării istoriei, tradiţiei, culturii  sistemului feroviar din România, precum şi de prezentare </w:t>
            </w:r>
            <w:r w:rsidRPr="00DF2FBA">
              <w:rPr>
                <w:color w:val="000000"/>
              </w:rPr>
              <w:t>către publicul larg</w:t>
            </w:r>
            <w:r w:rsidRPr="00DF2FBA">
              <w:t xml:space="preserve"> a tehnicii feroviare naţionale;</w:t>
            </w:r>
          </w:p>
          <w:p w:rsidR="006859F8" w:rsidRDefault="006859F8" w:rsidP="003955A8">
            <w:pPr>
              <w:jc w:val="both"/>
              <w:rPr>
                <w:i/>
              </w:rPr>
            </w:pPr>
          </w:p>
          <w:p w:rsidR="006859F8" w:rsidRDefault="006859F8" w:rsidP="003955A8">
            <w:pPr>
              <w:jc w:val="both"/>
              <w:rPr>
                <w:lang w:val="ro-RO"/>
              </w:rPr>
            </w:pPr>
          </w:p>
        </w:tc>
        <w:tc>
          <w:tcPr>
            <w:tcW w:w="2340" w:type="dxa"/>
          </w:tcPr>
          <w:p w:rsidR="006859F8" w:rsidRDefault="006859F8" w:rsidP="003955A8">
            <w:pPr>
              <w:jc w:val="both"/>
              <w:rPr>
                <w:lang w:val="ro-RO"/>
              </w:rPr>
            </w:pPr>
            <w:r>
              <w:rPr>
                <w:lang w:val="ro-RO"/>
              </w:rPr>
              <w:t>Tehnică legiaslativă.</w:t>
            </w:r>
          </w:p>
          <w:p w:rsidR="006859F8" w:rsidRPr="000C63E7" w:rsidRDefault="006859F8" w:rsidP="003955A8">
            <w:pPr>
              <w:jc w:val="both"/>
              <w:rPr>
                <w:lang w:val="ro-RO"/>
              </w:rPr>
            </w:pPr>
            <w:r>
              <w:rPr>
                <w:lang w:val="ro-RO"/>
              </w:rPr>
              <w:t>Eroare materială.</w:t>
            </w:r>
          </w:p>
        </w:tc>
      </w:tr>
    </w:tbl>
    <w:p w:rsidR="006859F8" w:rsidRDefault="006859F8" w:rsidP="003955A8">
      <w:pPr>
        <w:jc w:val="both"/>
        <w:rPr>
          <w:sz w:val="22"/>
          <w:szCs w:val="22"/>
          <w:lang w:val="ro-RO"/>
        </w:rPr>
      </w:pPr>
    </w:p>
    <w:p w:rsidR="006859F8" w:rsidRDefault="006859F8" w:rsidP="003955A8">
      <w:pPr>
        <w:jc w:val="both"/>
        <w:rPr>
          <w:sz w:val="22"/>
          <w:szCs w:val="22"/>
          <w:lang w:val="ro-RO"/>
        </w:rPr>
      </w:pPr>
    </w:p>
    <w:p w:rsidR="006859F8" w:rsidRDefault="006859F8" w:rsidP="003955A8">
      <w:pPr>
        <w:jc w:val="both"/>
        <w:rPr>
          <w:sz w:val="22"/>
          <w:szCs w:val="22"/>
          <w:lang w:val="ro-RO"/>
        </w:rPr>
      </w:pPr>
    </w:p>
    <w:p w:rsidR="006859F8" w:rsidRDefault="006859F8" w:rsidP="003955A8">
      <w:pPr>
        <w:jc w:val="both"/>
        <w:rPr>
          <w:sz w:val="22"/>
          <w:szCs w:val="22"/>
          <w:lang w:val="ro-RO"/>
        </w:rPr>
      </w:pPr>
    </w:p>
    <w:p w:rsidR="006859F8" w:rsidRDefault="006859F8" w:rsidP="003955A8">
      <w:pPr>
        <w:jc w:val="both"/>
        <w:rPr>
          <w:sz w:val="22"/>
          <w:szCs w:val="22"/>
          <w:lang w:val="ro-RO"/>
        </w:rPr>
      </w:pPr>
    </w:p>
    <w:tbl>
      <w:tblPr>
        <w:tblW w:w="140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6120"/>
        <w:gridCol w:w="4860"/>
        <w:gridCol w:w="2340"/>
      </w:tblGrid>
      <w:tr w:rsidR="006859F8" w:rsidRPr="00E97005" w:rsidTr="003955A8">
        <w:trPr>
          <w:tblHeader/>
        </w:trPr>
        <w:tc>
          <w:tcPr>
            <w:tcW w:w="720" w:type="dxa"/>
          </w:tcPr>
          <w:p w:rsidR="006859F8" w:rsidRPr="00E97005" w:rsidRDefault="006859F8" w:rsidP="00E9091A">
            <w:pPr>
              <w:jc w:val="center"/>
              <w:rPr>
                <w:b/>
                <w:lang w:val="ro-RO"/>
              </w:rPr>
            </w:pPr>
            <w:r w:rsidRPr="00E97005">
              <w:rPr>
                <w:b/>
                <w:lang w:val="ro-RO"/>
              </w:rPr>
              <w:t>0</w:t>
            </w:r>
          </w:p>
        </w:tc>
        <w:tc>
          <w:tcPr>
            <w:tcW w:w="6120" w:type="dxa"/>
          </w:tcPr>
          <w:p w:rsidR="006859F8" w:rsidRPr="00E97005" w:rsidRDefault="006859F8" w:rsidP="00E9091A">
            <w:pPr>
              <w:jc w:val="center"/>
              <w:rPr>
                <w:b/>
                <w:lang w:val="ro-RO"/>
              </w:rPr>
            </w:pPr>
            <w:r w:rsidRPr="00E97005">
              <w:rPr>
                <w:b/>
                <w:lang w:val="ro-RO"/>
              </w:rPr>
              <w:t>1</w:t>
            </w:r>
          </w:p>
        </w:tc>
        <w:tc>
          <w:tcPr>
            <w:tcW w:w="4860" w:type="dxa"/>
          </w:tcPr>
          <w:p w:rsidR="006859F8" w:rsidRPr="00E97005" w:rsidRDefault="006859F8" w:rsidP="00E9091A">
            <w:pPr>
              <w:jc w:val="center"/>
              <w:rPr>
                <w:b/>
                <w:lang w:val="ro-RO"/>
              </w:rPr>
            </w:pPr>
            <w:r w:rsidRPr="00E97005">
              <w:rPr>
                <w:b/>
                <w:lang w:val="ro-RO"/>
              </w:rPr>
              <w:t>3</w:t>
            </w:r>
          </w:p>
        </w:tc>
        <w:tc>
          <w:tcPr>
            <w:tcW w:w="2340" w:type="dxa"/>
          </w:tcPr>
          <w:p w:rsidR="006859F8" w:rsidRPr="00E97005" w:rsidRDefault="006859F8" w:rsidP="00E9091A">
            <w:pPr>
              <w:jc w:val="center"/>
              <w:rPr>
                <w:b/>
                <w:lang w:val="ro-RO"/>
              </w:rPr>
            </w:pPr>
            <w:r w:rsidRPr="00E97005">
              <w:rPr>
                <w:b/>
                <w:lang w:val="ro-RO"/>
              </w:rPr>
              <w:t>4</w:t>
            </w:r>
          </w:p>
        </w:tc>
      </w:tr>
      <w:tr w:rsidR="006859F8" w:rsidRPr="00907260" w:rsidTr="003955A8">
        <w:tc>
          <w:tcPr>
            <w:tcW w:w="720" w:type="dxa"/>
          </w:tcPr>
          <w:p w:rsidR="006859F8" w:rsidRPr="00907260" w:rsidRDefault="006859F8" w:rsidP="00E9091A">
            <w:pPr>
              <w:jc w:val="both"/>
              <w:rPr>
                <w:lang w:val="ro-RO"/>
              </w:rPr>
            </w:pPr>
            <w:r>
              <w:rPr>
                <w:lang w:val="ro-RO"/>
              </w:rPr>
              <w:t xml:space="preserve">   </w:t>
            </w:r>
          </w:p>
        </w:tc>
        <w:tc>
          <w:tcPr>
            <w:tcW w:w="6120" w:type="dxa"/>
          </w:tcPr>
          <w:p w:rsidR="006859F8" w:rsidRPr="00751917" w:rsidRDefault="006859F8" w:rsidP="00E9091A">
            <w:pPr>
              <w:jc w:val="both"/>
              <w:rPr>
                <w:b/>
                <w:lang w:val="it-IT"/>
              </w:rPr>
            </w:pPr>
            <w:r w:rsidRPr="00751917">
              <w:rPr>
                <w:lang w:val="it-IT"/>
              </w:rPr>
              <w:t xml:space="preserve">b) </w:t>
            </w:r>
            <w:r w:rsidRPr="0072662A">
              <w:rPr>
                <w:lang w:val="it-IT"/>
              </w:rPr>
              <w:t xml:space="preserve">organizarea de evenimente, editarea </w:t>
            </w:r>
            <w:r w:rsidRPr="0072662A">
              <w:rPr>
                <w:color w:val="000000"/>
                <w:lang w:val="it-IT"/>
              </w:rPr>
              <w:t>şi</w:t>
            </w:r>
            <w:r w:rsidRPr="0072662A">
              <w:rPr>
                <w:lang w:val="it-IT"/>
              </w:rPr>
              <w:t xml:space="preserve"> publicarea de materiale documentare în scopul promovării istoriei feroviare şi a trecutului feroviar românesc, precum şi a colecţiilor </w:t>
            </w:r>
            <w:r w:rsidRPr="0072662A">
              <w:rPr>
                <w:color w:val="000000"/>
                <w:lang w:val="it-IT"/>
              </w:rPr>
              <w:t>Centrului Muzeal;</w:t>
            </w:r>
          </w:p>
          <w:p w:rsidR="006859F8" w:rsidRPr="00E95793" w:rsidRDefault="006859F8" w:rsidP="00E9091A">
            <w:pPr>
              <w:jc w:val="both"/>
              <w:rPr>
                <w:color w:val="000000"/>
                <w:lang w:val="fr-CA"/>
              </w:rPr>
            </w:pPr>
            <w:r w:rsidRPr="00CC0096">
              <w:rPr>
                <w:lang w:val="fr-CA"/>
              </w:rPr>
              <w:t>c)</w:t>
            </w:r>
            <w:r w:rsidRPr="00BC072B">
              <w:rPr>
                <w:b/>
                <w:lang w:val="fr-CA"/>
              </w:rPr>
              <w:t xml:space="preserve"> </w:t>
            </w:r>
            <w:r w:rsidRPr="00E95793">
              <w:rPr>
                <w:color w:val="000000"/>
                <w:lang w:val="fr-CA"/>
              </w:rPr>
              <w:t>atragerea, cu titlu de donaţie şi achiziţionarea de noi materiale, exponate şi documente de importanţă care privesc trecutul feroviar românesc;</w:t>
            </w:r>
          </w:p>
          <w:p w:rsidR="006859F8" w:rsidRPr="00CC0096" w:rsidRDefault="006859F8" w:rsidP="00E9091A">
            <w:pPr>
              <w:jc w:val="both"/>
            </w:pPr>
            <w:r w:rsidRPr="00CC0096">
              <w:t>d) cercetarea istorică, documentarea pe teren şi realizarea de studii privind istoria  şi cultura feroviară în România;</w:t>
            </w:r>
          </w:p>
          <w:p w:rsidR="006859F8" w:rsidRPr="00CC0096" w:rsidRDefault="006859F8" w:rsidP="00E9091A">
            <w:pPr>
              <w:jc w:val="both"/>
              <w:rPr>
                <w:lang w:val="fr-CA"/>
              </w:rPr>
            </w:pPr>
            <w:r w:rsidRPr="00CC0096">
              <w:rPr>
                <w:lang w:val="fr-CA"/>
              </w:rPr>
              <w:t>e) organizarea şi  derularea de programe de şcolarizare şi perfecţionare profesională.</w:t>
            </w:r>
          </w:p>
          <w:p w:rsidR="006859F8" w:rsidRDefault="006859F8" w:rsidP="00E9091A">
            <w:pPr>
              <w:pStyle w:val="NoSpacing"/>
              <w:tabs>
                <w:tab w:val="left" w:pos="176"/>
                <w:tab w:val="left" w:pos="318"/>
              </w:tabs>
              <w:ind w:left="23"/>
              <w:jc w:val="both"/>
              <w:rPr>
                <w:b/>
                <w:lang w:val="ro-RO"/>
              </w:rPr>
            </w:pPr>
          </w:p>
        </w:tc>
        <w:tc>
          <w:tcPr>
            <w:tcW w:w="4860" w:type="dxa"/>
          </w:tcPr>
          <w:p w:rsidR="006859F8" w:rsidRDefault="006859F8" w:rsidP="00E9091A">
            <w:pPr>
              <w:jc w:val="both"/>
              <w:rPr>
                <w:lang w:val="fr-CA"/>
              </w:rPr>
            </w:pPr>
            <w:r>
              <w:rPr>
                <w:lang w:val="fr-CA"/>
              </w:rPr>
              <w:t>Nemodificat</w:t>
            </w:r>
          </w:p>
          <w:p w:rsidR="006859F8" w:rsidRDefault="006859F8" w:rsidP="00E9091A">
            <w:pPr>
              <w:jc w:val="both"/>
              <w:rPr>
                <w:lang w:val="fr-CA"/>
              </w:rPr>
            </w:pPr>
          </w:p>
          <w:p w:rsidR="006859F8" w:rsidRDefault="006859F8" w:rsidP="00E9091A">
            <w:pPr>
              <w:jc w:val="both"/>
              <w:rPr>
                <w:lang w:val="fr-CA"/>
              </w:rPr>
            </w:pPr>
          </w:p>
          <w:p w:rsidR="006859F8" w:rsidRDefault="006859F8" w:rsidP="00E9091A">
            <w:pPr>
              <w:jc w:val="both"/>
              <w:rPr>
                <w:lang w:val="fr-CA"/>
              </w:rPr>
            </w:pPr>
          </w:p>
          <w:p w:rsidR="006859F8" w:rsidRDefault="006859F8" w:rsidP="00E9091A">
            <w:pPr>
              <w:jc w:val="both"/>
              <w:rPr>
                <w:lang w:val="fr-CA"/>
              </w:rPr>
            </w:pPr>
            <w:r>
              <w:rPr>
                <w:lang w:val="fr-CA"/>
              </w:rPr>
              <w:t xml:space="preserve">Nemodificat </w:t>
            </w:r>
          </w:p>
          <w:p w:rsidR="006859F8" w:rsidRDefault="006859F8" w:rsidP="00E9091A">
            <w:pPr>
              <w:jc w:val="both"/>
              <w:rPr>
                <w:lang w:val="fr-CA"/>
              </w:rPr>
            </w:pPr>
          </w:p>
          <w:p w:rsidR="006859F8" w:rsidRDefault="006859F8" w:rsidP="00E9091A">
            <w:pPr>
              <w:jc w:val="both"/>
              <w:rPr>
                <w:lang w:val="fr-CA"/>
              </w:rPr>
            </w:pPr>
          </w:p>
          <w:p w:rsidR="006859F8" w:rsidRDefault="006859F8" w:rsidP="00E9091A">
            <w:pPr>
              <w:jc w:val="both"/>
              <w:rPr>
                <w:lang w:val="fr-CA"/>
              </w:rPr>
            </w:pPr>
            <w:r>
              <w:rPr>
                <w:lang w:val="fr-CA"/>
              </w:rPr>
              <w:t>Nemodificat</w:t>
            </w:r>
          </w:p>
          <w:p w:rsidR="006859F8" w:rsidRDefault="006859F8" w:rsidP="00E9091A">
            <w:pPr>
              <w:jc w:val="both"/>
              <w:rPr>
                <w:lang w:val="fr-CA"/>
              </w:rPr>
            </w:pPr>
          </w:p>
          <w:p w:rsidR="006859F8" w:rsidRPr="007C4C8F" w:rsidRDefault="006859F8" w:rsidP="00E9091A">
            <w:pPr>
              <w:jc w:val="both"/>
              <w:rPr>
                <w:lang w:val="fr-CA"/>
              </w:rPr>
            </w:pPr>
            <w:r>
              <w:rPr>
                <w:lang w:val="fr-CA"/>
              </w:rPr>
              <w:t>Nemodificat</w:t>
            </w:r>
          </w:p>
        </w:tc>
        <w:tc>
          <w:tcPr>
            <w:tcW w:w="2340" w:type="dxa"/>
          </w:tcPr>
          <w:p w:rsidR="006859F8" w:rsidRPr="000C63E7" w:rsidRDefault="006859F8" w:rsidP="00E9091A">
            <w:pPr>
              <w:jc w:val="both"/>
              <w:rPr>
                <w:lang w:val="ro-RO"/>
              </w:rPr>
            </w:pPr>
          </w:p>
        </w:tc>
      </w:tr>
      <w:tr w:rsidR="006859F8" w:rsidRPr="00907260" w:rsidTr="003955A8">
        <w:tc>
          <w:tcPr>
            <w:tcW w:w="720" w:type="dxa"/>
          </w:tcPr>
          <w:p w:rsidR="006859F8" w:rsidRDefault="006859F8" w:rsidP="00E9091A">
            <w:pPr>
              <w:jc w:val="both"/>
              <w:rPr>
                <w:lang w:val="ro-RO"/>
              </w:rPr>
            </w:pPr>
            <w:r>
              <w:rPr>
                <w:lang w:val="ro-RO"/>
              </w:rPr>
              <w:t>4</w:t>
            </w:r>
          </w:p>
        </w:tc>
        <w:tc>
          <w:tcPr>
            <w:tcW w:w="6120" w:type="dxa"/>
          </w:tcPr>
          <w:p w:rsidR="006859F8" w:rsidRPr="003955A8" w:rsidRDefault="006859F8" w:rsidP="003955A8">
            <w:pPr>
              <w:tabs>
                <w:tab w:val="left" w:pos="0"/>
              </w:tabs>
              <w:jc w:val="both"/>
              <w:rPr>
                <w:color w:val="000000"/>
                <w:lang w:val="it-IT"/>
              </w:rPr>
            </w:pPr>
            <w:r w:rsidRPr="008B61DB">
              <w:rPr>
                <w:b/>
              </w:rPr>
              <w:t>Art. 3.</w:t>
            </w:r>
            <w:r w:rsidRPr="008B61DB">
              <w:t xml:space="preserve">  </w:t>
            </w:r>
            <w:r w:rsidRPr="008B61DB">
              <w:rPr>
                <w:lang w:val="it-IT"/>
              </w:rPr>
              <w:t>- În conformitate cu dispoziţiile prezentei legi, păstrând denumirea Centrul Muzeal al Locomotivelor, se pot organiza structuri de expunere a materialului rulant de cale ferată, de promovare a istoriei şi tehnicii feroviare, în subordinea Muzeului Căilor Ferate, şi în alte localităţi.</w:t>
            </w:r>
          </w:p>
        </w:tc>
        <w:tc>
          <w:tcPr>
            <w:tcW w:w="4860" w:type="dxa"/>
          </w:tcPr>
          <w:p w:rsidR="006859F8" w:rsidRPr="00751917" w:rsidRDefault="006859F8" w:rsidP="00E9091A">
            <w:pPr>
              <w:tabs>
                <w:tab w:val="left" w:pos="0"/>
              </w:tabs>
              <w:jc w:val="both"/>
              <w:rPr>
                <w:lang w:val="it-IT"/>
              </w:rPr>
            </w:pPr>
            <w:r>
              <w:rPr>
                <w:lang w:val="fr-CA"/>
              </w:rPr>
              <w:t>Nemodificat</w:t>
            </w:r>
          </w:p>
          <w:p w:rsidR="006859F8" w:rsidRPr="00751917" w:rsidRDefault="006859F8" w:rsidP="00E9091A">
            <w:pPr>
              <w:tabs>
                <w:tab w:val="left" w:pos="0"/>
              </w:tabs>
              <w:jc w:val="both"/>
              <w:rPr>
                <w:lang w:val="it-IT"/>
              </w:rPr>
            </w:pPr>
          </w:p>
          <w:p w:rsidR="006859F8" w:rsidRPr="00751917" w:rsidRDefault="006859F8" w:rsidP="00E9091A">
            <w:pPr>
              <w:tabs>
                <w:tab w:val="left" w:pos="0"/>
              </w:tabs>
              <w:jc w:val="both"/>
              <w:rPr>
                <w:lang w:val="it-IT"/>
              </w:rPr>
            </w:pPr>
          </w:p>
          <w:p w:rsidR="006859F8" w:rsidRPr="00751917" w:rsidRDefault="006859F8" w:rsidP="00E9091A">
            <w:pPr>
              <w:tabs>
                <w:tab w:val="left" w:pos="0"/>
              </w:tabs>
              <w:jc w:val="both"/>
              <w:rPr>
                <w:lang w:val="it-IT"/>
              </w:rPr>
            </w:pPr>
          </w:p>
          <w:p w:rsidR="006859F8" w:rsidRPr="00751917" w:rsidRDefault="006859F8" w:rsidP="00E9091A">
            <w:pPr>
              <w:tabs>
                <w:tab w:val="left" w:pos="0"/>
              </w:tabs>
              <w:jc w:val="both"/>
              <w:rPr>
                <w:lang w:val="it-IT"/>
              </w:rPr>
            </w:pPr>
          </w:p>
          <w:p w:rsidR="006859F8" w:rsidRPr="003F55D6" w:rsidRDefault="006859F8" w:rsidP="00E9091A">
            <w:pPr>
              <w:jc w:val="both"/>
              <w:rPr>
                <w:b/>
                <w:lang w:val="ro-RO"/>
              </w:rPr>
            </w:pPr>
          </w:p>
        </w:tc>
        <w:tc>
          <w:tcPr>
            <w:tcW w:w="2340" w:type="dxa"/>
          </w:tcPr>
          <w:p w:rsidR="006859F8" w:rsidRPr="000C63E7" w:rsidRDefault="006859F8" w:rsidP="00E9091A">
            <w:pPr>
              <w:jc w:val="both"/>
              <w:rPr>
                <w:lang w:val="ro-RO"/>
              </w:rPr>
            </w:pPr>
          </w:p>
        </w:tc>
      </w:tr>
      <w:tr w:rsidR="006859F8" w:rsidRPr="00907260" w:rsidTr="003955A8">
        <w:tc>
          <w:tcPr>
            <w:tcW w:w="720" w:type="dxa"/>
          </w:tcPr>
          <w:p w:rsidR="006859F8" w:rsidRDefault="006859F8" w:rsidP="00E9091A">
            <w:pPr>
              <w:jc w:val="both"/>
              <w:rPr>
                <w:lang w:val="ro-RO"/>
              </w:rPr>
            </w:pPr>
            <w:r>
              <w:rPr>
                <w:lang w:val="ro-RO"/>
              </w:rPr>
              <w:t>5</w:t>
            </w:r>
          </w:p>
          <w:p w:rsidR="006859F8" w:rsidRPr="00A92732" w:rsidRDefault="006859F8" w:rsidP="00E9091A">
            <w:pPr>
              <w:rPr>
                <w:lang w:val="ro-RO"/>
              </w:rPr>
            </w:pPr>
          </w:p>
        </w:tc>
        <w:tc>
          <w:tcPr>
            <w:tcW w:w="6120" w:type="dxa"/>
          </w:tcPr>
          <w:p w:rsidR="006859F8" w:rsidRPr="00C80093" w:rsidRDefault="006859F8" w:rsidP="00E9091A">
            <w:pPr>
              <w:jc w:val="both"/>
              <w:rPr>
                <w:lang w:val="fr-CA"/>
              </w:rPr>
            </w:pPr>
            <w:r w:rsidRPr="00BC072B">
              <w:rPr>
                <w:b/>
                <w:lang w:val="fr-CA"/>
              </w:rPr>
              <w:t>Art. 4.</w:t>
            </w:r>
            <w:r w:rsidRPr="00BC072B">
              <w:rPr>
                <w:lang w:val="fr-CA"/>
              </w:rPr>
              <w:t xml:space="preserve"> - </w:t>
            </w:r>
            <w:r w:rsidRPr="00C80093">
              <w:rPr>
                <w:lang w:val="fr-CA"/>
              </w:rPr>
              <w:t>(1) Activitatea Centrului Muzeal este finanţată din bugetul CENAFER.</w:t>
            </w:r>
          </w:p>
          <w:p w:rsidR="006859F8" w:rsidRPr="00D90417" w:rsidRDefault="006859F8" w:rsidP="00E9091A">
            <w:pPr>
              <w:jc w:val="both"/>
              <w:rPr>
                <w:lang w:val="fr-CA"/>
              </w:rPr>
            </w:pPr>
            <w:r w:rsidRPr="00174F80">
              <w:rPr>
                <w:lang w:val="fr-CA"/>
              </w:rPr>
              <w:t>(2)</w:t>
            </w:r>
            <w:r w:rsidRPr="00C80093">
              <w:rPr>
                <w:lang w:val="fr-CA"/>
              </w:rPr>
              <w:t xml:space="preserve"> Centrul Muzeal este condus de către un expert coordonator, desemnat prin concurs organizat de către CENAFER.</w:t>
            </w:r>
          </w:p>
          <w:p w:rsidR="006859F8" w:rsidRPr="00BC072B" w:rsidRDefault="006859F8" w:rsidP="00E9091A">
            <w:pPr>
              <w:pStyle w:val="NoSpacing"/>
              <w:jc w:val="both"/>
              <w:rPr>
                <w:rFonts w:ascii="Times New Roman" w:hAnsi="Times New Roman"/>
                <w:b/>
                <w:bCs/>
                <w:sz w:val="24"/>
                <w:szCs w:val="24"/>
                <w:lang w:val="fr-CA"/>
              </w:rPr>
            </w:pPr>
          </w:p>
        </w:tc>
        <w:tc>
          <w:tcPr>
            <w:tcW w:w="4860" w:type="dxa"/>
          </w:tcPr>
          <w:p w:rsidR="006859F8" w:rsidRPr="00751917" w:rsidRDefault="006859F8" w:rsidP="00E9091A">
            <w:pPr>
              <w:tabs>
                <w:tab w:val="left" w:pos="0"/>
              </w:tabs>
              <w:jc w:val="both"/>
              <w:rPr>
                <w:lang w:val="it-IT"/>
              </w:rPr>
            </w:pPr>
            <w:r>
              <w:rPr>
                <w:lang w:val="fr-CA"/>
              </w:rPr>
              <w:t>Nemodificat</w:t>
            </w:r>
          </w:p>
          <w:p w:rsidR="006859F8" w:rsidRPr="00BC072B" w:rsidRDefault="006859F8" w:rsidP="00E9091A">
            <w:pPr>
              <w:jc w:val="both"/>
              <w:rPr>
                <w:lang w:val="fr-CA"/>
              </w:rPr>
            </w:pPr>
          </w:p>
        </w:tc>
        <w:tc>
          <w:tcPr>
            <w:tcW w:w="2340" w:type="dxa"/>
          </w:tcPr>
          <w:p w:rsidR="006859F8" w:rsidRPr="00BC072B" w:rsidRDefault="006859F8" w:rsidP="00E9091A">
            <w:pPr>
              <w:jc w:val="both"/>
              <w:rPr>
                <w:lang w:val="fr-CA"/>
              </w:rPr>
            </w:pPr>
          </w:p>
        </w:tc>
      </w:tr>
      <w:tr w:rsidR="006859F8" w:rsidRPr="00907260" w:rsidTr="003955A8">
        <w:trPr>
          <w:trHeight w:val="77"/>
        </w:trPr>
        <w:tc>
          <w:tcPr>
            <w:tcW w:w="720" w:type="dxa"/>
          </w:tcPr>
          <w:p w:rsidR="006859F8" w:rsidRDefault="006859F8" w:rsidP="00E9091A">
            <w:pPr>
              <w:jc w:val="both"/>
              <w:rPr>
                <w:lang w:val="ro-RO"/>
              </w:rPr>
            </w:pPr>
            <w:r>
              <w:rPr>
                <w:lang w:val="ro-RO"/>
              </w:rPr>
              <w:t>6</w:t>
            </w:r>
          </w:p>
          <w:p w:rsidR="006859F8" w:rsidRPr="00A92732" w:rsidRDefault="006859F8" w:rsidP="00E9091A">
            <w:pPr>
              <w:rPr>
                <w:lang w:val="ro-RO"/>
              </w:rPr>
            </w:pPr>
          </w:p>
        </w:tc>
        <w:tc>
          <w:tcPr>
            <w:tcW w:w="6120" w:type="dxa"/>
          </w:tcPr>
          <w:p w:rsidR="006859F8" w:rsidRDefault="006859F8" w:rsidP="00E9091A">
            <w:pPr>
              <w:jc w:val="both"/>
              <w:rPr>
                <w:color w:val="000000"/>
                <w:lang w:val="ro-RO"/>
              </w:rPr>
            </w:pPr>
            <w:r w:rsidRPr="00BC072B">
              <w:rPr>
                <w:b/>
                <w:lang w:val="ro-RO"/>
              </w:rPr>
              <w:t>Art. 5</w:t>
            </w:r>
            <w:r w:rsidRPr="00BC072B">
              <w:rPr>
                <w:lang w:val="ro-RO"/>
              </w:rPr>
              <w:t xml:space="preserve">. </w:t>
            </w:r>
            <w:r w:rsidRPr="002417F8">
              <w:rPr>
                <w:color w:val="000000"/>
                <w:lang w:val="ro-RO"/>
              </w:rPr>
              <w:t xml:space="preserve">(1) Regulamentul  de organizarea şi funcţionare a Centrului Muzeal se stabileste prin hotărâre a Guvernului, în termen de 90 zile de la data intrării în vigoare a prezentei legi. </w:t>
            </w:r>
          </w:p>
          <w:p w:rsidR="006859F8" w:rsidRPr="00174F80" w:rsidRDefault="006859F8" w:rsidP="00E9091A">
            <w:pPr>
              <w:jc w:val="both"/>
              <w:rPr>
                <w:lang w:val="fr-CA"/>
              </w:rPr>
            </w:pPr>
            <w:r w:rsidRPr="00174F80">
              <w:rPr>
                <w:lang w:val="fr-CA"/>
              </w:rPr>
              <w:t>(2</w:t>
            </w:r>
            <w:r w:rsidRPr="00BC072B">
              <w:rPr>
                <w:b/>
                <w:lang w:val="fr-CA"/>
              </w:rPr>
              <w:t xml:space="preserve">) </w:t>
            </w:r>
            <w:r w:rsidRPr="00174F80">
              <w:rPr>
                <w:lang w:val="fr-CA"/>
              </w:rPr>
              <w:t>Noua structură organizatorică a CENAFER, în cuprinsul căreia se va regăsi şi Centrul Muzeal, va  fi aprobată prin ordin al ministrului transporturilor.</w:t>
            </w:r>
          </w:p>
          <w:p w:rsidR="006859F8" w:rsidRPr="00BC072B" w:rsidRDefault="006859F8" w:rsidP="00E9091A">
            <w:pPr>
              <w:jc w:val="both"/>
              <w:rPr>
                <w:b/>
                <w:bCs/>
                <w:lang w:val="ro-RO"/>
              </w:rPr>
            </w:pPr>
          </w:p>
        </w:tc>
        <w:tc>
          <w:tcPr>
            <w:tcW w:w="4860" w:type="dxa"/>
          </w:tcPr>
          <w:p w:rsidR="006859F8" w:rsidRPr="00751917" w:rsidRDefault="006859F8" w:rsidP="00E9091A">
            <w:pPr>
              <w:tabs>
                <w:tab w:val="left" w:pos="0"/>
              </w:tabs>
              <w:jc w:val="both"/>
              <w:rPr>
                <w:lang w:val="it-IT"/>
              </w:rPr>
            </w:pPr>
            <w:r>
              <w:rPr>
                <w:lang w:val="fr-CA"/>
              </w:rPr>
              <w:t>Nemodificat</w:t>
            </w:r>
          </w:p>
          <w:p w:rsidR="006859F8" w:rsidRDefault="006859F8" w:rsidP="00E9091A">
            <w:pPr>
              <w:jc w:val="both"/>
              <w:rPr>
                <w:color w:val="000000"/>
                <w:lang w:val="ro-RO"/>
              </w:rPr>
            </w:pPr>
          </w:p>
          <w:p w:rsidR="006859F8" w:rsidRDefault="006859F8" w:rsidP="00E9091A">
            <w:pPr>
              <w:jc w:val="both"/>
              <w:rPr>
                <w:color w:val="000000"/>
                <w:lang w:val="ro-RO"/>
              </w:rPr>
            </w:pPr>
          </w:p>
          <w:p w:rsidR="006859F8" w:rsidRDefault="006859F8" w:rsidP="00E9091A">
            <w:pPr>
              <w:jc w:val="both"/>
              <w:rPr>
                <w:color w:val="000000"/>
                <w:lang w:val="ro-RO"/>
              </w:rPr>
            </w:pPr>
          </w:p>
          <w:p w:rsidR="006859F8" w:rsidRDefault="006859F8" w:rsidP="00E9091A">
            <w:pPr>
              <w:jc w:val="both"/>
              <w:rPr>
                <w:color w:val="000000"/>
                <w:lang w:val="ro-RO"/>
              </w:rPr>
            </w:pPr>
          </w:p>
          <w:p w:rsidR="006859F8" w:rsidRDefault="006859F8" w:rsidP="00E9091A">
            <w:pPr>
              <w:jc w:val="both"/>
              <w:rPr>
                <w:color w:val="000000"/>
                <w:lang w:val="ro-RO"/>
              </w:rPr>
            </w:pPr>
          </w:p>
          <w:p w:rsidR="006859F8" w:rsidRDefault="006859F8" w:rsidP="00E9091A">
            <w:pPr>
              <w:jc w:val="both"/>
              <w:rPr>
                <w:color w:val="000000"/>
                <w:lang w:val="ro-RO"/>
              </w:rPr>
            </w:pPr>
          </w:p>
          <w:p w:rsidR="006859F8" w:rsidRPr="002417F8" w:rsidRDefault="006859F8" w:rsidP="00E9091A">
            <w:pPr>
              <w:jc w:val="both"/>
              <w:rPr>
                <w:color w:val="000000"/>
                <w:lang w:val="fr-CA"/>
              </w:rPr>
            </w:pPr>
          </w:p>
          <w:p w:rsidR="006859F8" w:rsidRPr="00BC072B" w:rsidRDefault="006859F8" w:rsidP="00E9091A">
            <w:pPr>
              <w:jc w:val="both"/>
              <w:rPr>
                <w:b/>
                <w:lang w:val="fr-CA"/>
              </w:rPr>
            </w:pPr>
          </w:p>
        </w:tc>
        <w:tc>
          <w:tcPr>
            <w:tcW w:w="2340" w:type="dxa"/>
          </w:tcPr>
          <w:p w:rsidR="006859F8" w:rsidRDefault="006859F8" w:rsidP="00E9091A">
            <w:pPr>
              <w:jc w:val="both"/>
              <w:rPr>
                <w:lang w:val="ro-RO"/>
              </w:rPr>
            </w:pPr>
          </w:p>
        </w:tc>
      </w:tr>
      <w:tr w:rsidR="006859F8" w:rsidRPr="00907260" w:rsidTr="003955A8">
        <w:tc>
          <w:tcPr>
            <w:tcW w:w="720" w:type="dxa"/>
          </w:tcPr>
          <w:p w:rsidR="006859F8" w:rsidRDefault="006859F8" w:rsidP="00E9091A">
            <w:pPr>
              <w:rPr>
                <w:lang w:val="ro-RO"/>
              </w:rPr>
            </w:pPr>
            <w:r>
              <w:rPr>
                <w:lang w:val="ro-RO"/>
              </w:rPr>
              <w:lastRenderedPageBreak/>
              <w:t>7</w:t>
            </w:r>
          </w:p>
          <w:p w:rsidR="006859F8" w:rsidRPr="00A92732" w:rsidRDefault="006859F8" w:rsidP="00E9091A">
            <w:pPr>
              <w:rPr>
                <w:lang w:val="ro-RO"/>
              </w:rPr>
            </w:pPr>
          </w:p>
        </w:tc>
        <w:tc>
          <w:tcPr>
            <w:tcW w:w="6120" w:type="dxa"/>
          </w:tcPr>
          <w:p w:rsidR="006859F8" w:rsidRDefault="006859F8" w:rsidP="00E9091A">
            <w:pPr>
              <w:jc w:val="both"/>
              <w:rPr>
                <w:b/>
                <w:lang w:val="ro-RO"/>
              </w:rPr>
            </w:pPr>
          </w:p>
          <w:p w:rsidR="006859F8" w:rsidRDefault="006859F8" w:rsidP="00E9091A">
            <w:pPr>
              <w:jc w:val="both"/>
              <w:rPr>
                <w:b/>
                <w:lang w:val="ro-RO"/>
              </w:rPr>
            </w:pPr>
          </w:p>
          <w:p w:rsidR="006859F8" w:rsidRPr="00646457" w:rsidRDefault="006859F8" w:rsidP="00E9091A">
            <w:pPr>
              <w:jc w:val="both"/>
              <w:rPr>
                <w:lang w:val="ro-RO"/>
              </w:rPr>
            </w:pPr>
            <w:r>
              <w:rPr>
                <w:b/>
                <w:lang w:val="ro-RO"/>
              </w:rPr>
              <w:t>Art. 6</w:t>
            </w:r>
            <w:r w:rsidRPr="00F12AAC">
              <w:rPr>
                <w:b/>
                <w:lang w:val="ro-RO"/>
              </w:rPr>
              <w:t>.</w:t>
            </w:r>
            <w:r>
              <w:rPr>
                <w:lang w:val="ro-RO"/>
              </w:rPr>
              <w:t xml:space="preserve"> </w:t>
            </w:r>
            <w:r w:rsidRPr="003B2933">
              <w:rPr>
                <w:b/>
                <w:lang w:val="ro-RO"/>
              </w:rPr>
              <w:t xml:space="preserve">- </w:t>
            </w:r>
            <w:r w:rsidRPr="00646457">
              <w:rPr>
                <w:color w:val="000000"/>
                <w:lang w:val="ro-RO"/>
              </w:rPr>
              <w:t xml:space="preserve">(1)  Modalitatea de transfer a bunurilor mobile şi imobile cât şi a mijloacelor fixe necesare organizării şi funcţionării </w:t>
            </w:r>
            <w:r w:rsidRPr="00646457">
              <w:rPr>
                <w:color w:val="000000"/>
              </w:rPr>
              <w:t>Centrului Muzeal</w:t>
            </w:r>
            <w:r w:rsidRPr="00646457">
              <w:rPr>
                <w:color w:val="000000"/>
                <w:lang w:val="ro-RO"/>
              </w:rPr>
              <w:t xml:space="preserve"> către CENAFER, se stabileşte prin hotărâre a Guvernului în termen de 90 de zile de la data intrării în vigoare a prezentei legi.</w:t>
            </w:r>
          </w:p>
          <w:p w:rsidR="006859F8" w:rsidRPr="00646457" w:rsidRDefault="006859F8" w:rsidP="00E9091A">
            <w:pPr>
              <w:jc w:val="both"/>
              <w:rPr>
                <w:lang w:val="ro-RO"/>
              </w:rPr>
            </w:pPr>
            <w:r w:rsidRPr="00646457">
              <w:rPr>
                <w:lang w:val="ro-RO"/>
              </w:rPr>
              <w:t xml:space="preserve">(2) </w:t>
            </w:r>
            <w:r w:rsidRPr="00812164">
              <w:rPr>
                <w:b/>
                <w:lang w:val="ro-RO"/>
              </w:rPr>
              <w:t>Centrul Muzeal va funcţiona începând cu data de 1 martie 2018</w:t>
            </w:r>
            <w:r w:rsidRPr="00646457">
              <w:rPr>
                <w:lang w:val="ro-RO"/>
              </w:rPr>
              <w:t xml:space="preserve">. </w:t>
            </w:r>
          </w:p>
          <w:p w:rsidR="006859F8" w:rsidRPr="006D014B" w:rsidRDefault="006859F8" w:rsidP="00E9091A">
            <w:pPr>
              <w:jc w:val="both"/>
              <w:rPr>
                <w:b/>
                <w:bCs/>
              </w:rPr>
            </w:pPr>
          </w:p>
        </w:tc>
        <w:tc>
          <w:tcPr>
            <w:tcW w:w="4860" w:type="dxa"/>
          </w:tcPr>
          <w:p w:rsidR="006859F8" w:rsidRDefault="006859F8" w:rsidP="00E9091A">
            <w:pPr>
              <w:tabs>
                <w:tab w:val="left" w:pos="0"/>
              </w:tabs>
              <w:jc w:val="both"/>
              <w:rPr>
                <w:b/>
                <w:lang w:val="fr-CA"/>
              </w:rPr>
            </w:pPr>
            <w:r>
              <w:rPr>
                <w:b/>
                <w:lang w:val="fr-CA"/>
              </w:rPr>
              <w:t>2. La articolul 6, alineatul (2) se modifică şi va avea următorul cuprins :</w:t>
            </w:r>
          </w:p>
          <w:p w:rsidR="006859F8" w:rsidRPr="00751917" w:rsidRDefault="006859F8" w:rsidP="00E9091A">
            <w:pPr>
              <w:tabs>
                <w:tab w:val="left" w:pos="0"/>
              </w:tabs>
              <w:jc w:val="both"/>
              <w:rPr>
                <w:lang w:val="it-IT"/>
              </w:rPr>
            </w:pPr>
            <w:r>
              <w:rPr>
                <w:lang w:val="fr-CA"/>
              </w:rPr>
              <w:t>Nemodificat</w:t>
            </w:r>
          </w:p>
          <w:p w:rsidR="006859F8" w:rsidRDefault="006859F8" w:rsidP="00E9091A">
            <w:pPr>
              <w:jc w:val="both"/>
              <w:rPr>
                <w:b/>
                <w:lang w:val="ro-RO"/>
              </w:rPr>
            </w:pPr>
          </w:p>
          <w:p w:rsidR="006859F8" w:rsidRDefault="006859F8" w:rsidP="00E9091A">
            <w:pPr>
              <w:jc w:val="both"/>
              <w:rPr>
                <w:b/>
                <w:lang w:val="ro-RO"/>
              </w:rPr>
            </w:pPr>
          </w:p>
          <w:p w:rsidR="006859F8" w:rsidRDefault="006859F8" w:rsidP="00E9091A">
            <w:pPr>
              <w:jc w:val="both"/>
              <w:rPr>
                <w:b/>
                <w:lang w:val="ro-RO"/>
              </w:rPr>
            </w:pPr>
          </w:p>
          <w:p w:rsidR="006859F8" w:rsidRDefault="006859F8" w:rsidP="00E9091A">
            <w:pPr>
              <w:jc w:val="both"/>
              <w:rPr>
                <w:b/>
                <w:lang w:val="ro-RO"/>
              </w:rPr>
            </w:pPr>
          </w:p>
          <w:p w:rsidR="006859F8" w:rsidRPr="00646457" w:rsidRDefault="006859F8" w:rsidP="00E9091A">
            <w:pPr>
              <w:jc w:val="both"/>
              <w:rPr>
                <w:lang w:val="ro-RO"/>
              </w:rPr>
            </w:pPr>
            <w:r w:rsidRPr="00646457">
              <w:rPr>
                <w:lang w:val="ro-RO"/>
              </w:rPr>
              <w:t xml:space="preserve">(2) </w:t>
            </w:r>
            <w:r>
              <w:rPr>
                <w:b/>
                <w:lang w:val="ro-RO"/>
              </w:rPr>
              <w:t>Prezenta lege intră în vigoare la 30 de zile de la data publicării în Monitorul Oficial al României, partea I</w:t>
            </w:r>
            <w:r w:rsidRPr="00646457">
              <w:rPr>
                <w:lang w:val="ro-RO"/>
              </w:rPr>
              <w:t xml:space="preserve">. </w:t>
            </w:r>
          </w:p>
          <w:p w:rsidR="006859F8" w:rsidRDefault="006859F8" w:rsidP="00E9091A">
            <w:pPr>
              <w:jc w:val="both"/>
              <w:rPr>
                <w:b/>
                <w:lang w:val="ro-RO"/>
              </w:rPr>
            </w:pPr>
          </w:p>
          <w:p w:rsidR="006859F8" w:rsidRPr="0052015A" w:rsidRDefault="006859F8" w:rsidP="00E9091A">
            <w:pPr>
              <w:jc w:val="both"/>
              <w:rPr>
                <w:i/>
                <w:lang w:val="ro-RO"/>
              </w:rPr>
            </w:pPr>
            <w:r>
              <w:rPr>
                <w:i/>
                <w:lang w:val="ro-RO"/>
              </w:rPr>
              <w:t>Comisia pentru transporturi şi infrastructură</w:t>
            </w:r>
          </w:p>
          <w:p w:rsidR="006859F8" w:rsidRPr="00BC072B" w:rsidRDefault="006859F8" w:rsidP="00E9091A">
            <w:pPr>
              <w:jc w:val="both"/>
              <w:rPr>
                <w:b/>
                <w:lang w:val="ro-RO"/>
              </w:rPr>
            </w:pPr>
          </w:p>
        </w:tc>
        <w:tc>
          <w:tcPr>
            <w:tcW w:w="2340" w:type="dxa"/>
          </w:tcPr>
          <w:p w:rsidR="006859F8" w:rsidRDefault="006859F8" w:rsidP="00E9091A">
            <w:pPr>
              <w:jc w:val="both"/>
              <w:rPr>
                <w:lang w:val="ro-RO"/>
              </w:rPr>
            </w:pPr>
          </w:p>
          <w:p w:rsidR="006859F8" w:rsidRDefault="006859F8" w:rsidP="00E9091A">
            <w:pPr>
              <w:jc w:val="both"/>
              <w:rPr>
                <w:lang w:val="ro-RO"/>
              </w:rPr>
            </w:pPr>
          </w:p>
          <w:p w:rsidR="006859F8" w:rsidRDefault="006859F8" w:rsidP="00E9091A">
            <w:pPr>
              <w:jc w:val="both"/>
              <w:rPr>
                <w:lang w:val="ro-RO"/>
              </w:rPr>
            </w:pPr>
          </w:p>
          <w:p w:rsidR="006859F8" w:rsidRDefault="006859F8" w:rsidP="00E9091A">
            <w:pPr>
              <w:jc w:val="both"/>
              <w:rPr>
                <w:lang w:val="ro-RO"/>
              </w:rPr>
            </w:pPr>
          </w:p>
          <w:p w:rsidR="006859F8" w:rsidRDefault="006859F8" w:rsidP="00E9091A">
            <w:pPr>
              <w:jc w:val="both"/>
              <w:rPr>
                <w:lang w:val="ro-RO"/>
              </w:rPr>
            </w:pPr>
          </w:p>
          <w:p w:rsidR="006859F8" w:rsidRDefault="006859F8" w:rsidP="00E9091A">
            <w:pPr>
              <w:jc w:val="both"/>
              <w:rPr>
                <w:lang w:val="ro-RO"/>
              </w:rPr>
            </w:pPr>
          </w:p>
          <w:p w:rsidR="006859F8" w:rsidRDefault="006859F8" w:rsidP="00E9091A">
            <w:pPr>
              <w:jc w:val="both"/>
              <w:rPr>
                <w:lang w:val="ro-RO"/>
              </w:rPr>
            </w:pPr>
          </w:p>
          <w:p w:rsidR="006859F8" w:rsidRPr="000C63E7" w:rsidRDefault="006859F8" w:rsidP="00E9091A">
            <w:pPr>
              <w:jc w:val="both"/>
              <w:rPr>
                <w:lang w:val="ro-RO"/>
              </w:rPr>
            </w:pPr>
            <w:r>
              <w:rPr>
                <w:lang w:val="ro-RO"/>
              </w:rPr>
              <w:t>Termenul iniţial este caduc.</w:t>
            </w:r>
          </w:p>
        </w:tc>
      </w:tr>
    </w:tbl>
    <w:p w:rsidR="006859F8" w:rsidRDefault="006859F8" w:rsidP="00C4689A">
      <w:pPr>
        <w:ind w:firstLine="720"/>
        <w:jc w:val="both"/>
        <w:rPr>
          <w:sz w:val="28"/>
          <w:szCs w:val="28"/>
          <w:lang w:val="ro-RO"/>
        </w:rPr>
      </w:pPr>
    </w:p>
    <w:p w:rsidR="006859F8" w:rsidRDefault="006859F8" w:rsidP="00AF4746">
      <w:pPr>
        <w:jc w:val="center"/>
        <w:rPr>
          <w:b/>
          <w:u w:val="single"/>
          <w:lang w:val="ro-RO"/>
        </w:rPr>
      </w:pPr>
    </w:p>
    <w:sectPr w:rsidR="006859F8" w:rsidSect="003955A8">
      <w:pgSz w:w="15840" w:h="12240" w:orient="landscape"/>
      <w:pgMar w:top="899" w:right="720" w:bottom="810"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22F9" w:rsidRDefault="005B22F9">
      <w:r>
        <w:separator/>
      </w:r>
    </w:p>
  </w:endnote>
  <w:endnote w:type="continuationSeparator" w:id="0">
    <w:p w:rsidR="005B22F9" w:rsidRDefault="005B22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lbertus Medium">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F8" w:rsidRDefault="00F42A88" w:rsidP="003F3218">
    <w:pPr>
      <w:pStyle w:val="Footer"/>
      <w:framePr w:wrap="around" w:vAnchor="text" w:hAnchor="margin" w:xAlign="center" w:y="1"/>
      <w:rPr>
        <w:rStyle w:val="PageNumber"/>
      </w:rPr>
    </w:pPr>
    <w:r>
      <w:rPr>
        <w:rStyle w:val="PageNumber"/>
      </w:rPr>
      <w:fldChar w:fldCharType="begin"/>
    </w:r>
    <w:r w:rsidR="006859F8">
      <w:rPr>
        <w:rStyle w:val="PageNumber"/>
      </w:rPr>
      <w:instrText xml:space="preserve">PAGE  </w:instrText>
    </w:r>
    <w:r>
      <w:rPr>
        <w:rStyle w:val="PageNumber"/>
      </w:rPr>
      <w:fldChar w:fldCharType="separate"/>
    </w:r>
    <w:r w:rsidR="006859F8">
      <w:rPr>
        <w:rStyle w:val="PageNumber"/>
        <w:noProof/>
      </w:rPr>
      <w:t>1</w:t>
    </w:r>
    <w:r>
      <w:rPr>
        <w:rStyle w:val="PageNumber"/>
      </w:rPr>
      <w:fldChar w:fldCharType="end"/>
    </w:r>
  </w:p>
  <w:p w:rsidR="006859F8" w:rsidRDefault="006859F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F8" w:rsidRDefault="00F42A88" w:rsidP="000944A2">
    <w:pPr>
      <w:pStyle w:val="Footer"/>
      <w:framePr w:wrap="around" w:vAnchor="text" w:hAnchor="margin" w:xAlign="center" w:y="1"/>
      <w:rPr>
        <w:rStyle w:val="PageNumber"/>
      </w:rPr>
    </w:pPr>
    <w:r>
      <w:rPr>
        <w:rStyle w:val="PageNumber"/>
      </w:rPr>
      <w:fldChar w:fldCharType="begin"/>
    </w:r>
    <w:r w:rsidR="006859F8">
      <w:rPr>
        <w:rStyle w:val="PageNumber"/>
      </w:rPr>
      <w:instrText xml:space="preserve">PAGE  </w:instrText>
    </w:r>
    <w:r>
      <w:rPr>
        <w:rStyle w:val="PageNumber"/>
      </w:rPr>
      <w:fldChar w:fldCharType="separate"/>
    </w:r>
    <w:r w:rsidR="0094670B">
      <w:rPr>
        <w:rStyle w:val="PageNumber"/>
        <w:noProof/>
      </w:rPr>
      <w:t>0</w:t>
    </w:r>
    <w:r>
      <w:rPr>
        <w:rStyle w:val="PageNumber"/>
      </w:rPr>
      <w:fldChar w:fldCharType="end"/>
    </w:r>
  </w:p>
  <w:p w:rsidR="006859F8" w:rsidRDefault="006859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22F9" w:rsidRDefault="005B22F9">
      <w:r>
        <w:separator/>
      </w:r>
    </w:p>
  </w:footnote>
  <w:footnote w:type="continuationSeparator" w:id="0">
    <w:p w:rsidR="005B22F9" w:rsidRDefault="005B22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4552F"/>
    <w:multiLevelType w:val="hybridMultilevel"/>
    <w:tmpl w:val="57108232"/>
    <w:lvl w:ilvl="0" w:tplc="0409000B">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024E257F"/>
    <w:multiLevelType w:val="multilevel"/>
    <w:tmpl w:val="46884320"/>
    <w:lvl w:ilvl="0">
      <w:start w:val="4"/>
      <w:numFmt w:val="decimal"/>
      <w:lvlText w:val="%1."/>
      <w:lvlJc w:val="left"/>
      <w:pPr>
        <w:tabs>
          <w:tab w:val="num" w:pos="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3730E5F"/>
    <w:multiLevelType w:val="hybridMultilevel"/>
    <w:tmpl w:val="CDE2D984"/>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60A4B0C"/>
    <w:multiLevelType w:val="hybridMultilevel"/>
    <w:tmpl w:val="56CE9F44"/>
    <w:lvl w:ilvl="0" w:tplc="28DAAC58">
      <w:start w:val="1"/>
      <w:numFmt w:val="lowerLetter"/>
      <w:lvlText w:val="%1)"/>
      <w:lvlJc w:val="left"/>
      <w:pPr>
        <w:tabs>
          <w:tab w:val="num" w:pos="735"/>
        </w:tabs>
        <w:ind w:left="735" w:hanging="37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07F567DC"/>
    <w:multiLevelType w:val="hybridMultilevel"/>
    <w:tmpl w:val="08B8C5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09220322"/>
    <w:multiLevelType w:val="hybridMultilevel"/>
    <w:tmpl w:val="990E1A82"/>
    <w:lvl w:ilvl="0" w:tplc="6B00798C">
      <w:start w:val="1"/>
      <w:numFmt w:val="lowerLetter"/>
      <w:lvlText w:val="%1)"/>
      <w:lvlJc w:val="left"/>
      <w:pPr>
        <w:tabs>
          <w:tab w:val="num" w:pos="1800"/>
        </w:tabs>
        <w:ind w:left="1800" w:hanging="360"/>
      </w:pPr>
      <w:rPr>
        <w:rFonts w:cs="Times New Roman" w:hint="default"/>
        <w:sz w:val="24"/>
        <w:szCs w:val="24"/>
      </w:rPr>
    </w:lvl>
    <w:lvl w:ilvl="1" w:tplc="04090019" w:tentative="1">
      <w:start w:val="1"/>
      <w:numFmt w:val="lowerLetter"/>
      <w:lvlText w:val="%2."/>
      <w:lvlJc w:val="left"/>
      <w:pPr>
        <w:tabs>
          <w:tab w:val="num" w:pos="2952"/>
        </w:tabs>
        <w:ind w:left="2952" w:hanging="360"/>
      </w:pPr>
      <w:rPr>
        <w:rFonts w:cs="Times New Roman"/>
      </w:rPr>
    </w:lvl>
    <w:lvl w:ilvl="2" w:tplc="0409001B" w:tentative="1">
      <w:start w:val="1"/>
      <w:numFmt w:val="lowerRoman"/>
      <w:lvlText w:val="%3."/>
      <w:lvlJc w:val="right"/>
      <w:pPr>
        <w:tabs>
          <w:tab w:val="num" w:pos="3672"/>
        </w:tabs>
        <w:ind w:left="3672" w:hanging="180"/>
      </w:pPr>
      <w:rPr>
        <w:rFonts w:cs="Times New Roman"/>
      </w:rPr>
    </w:lvl>
    <w:lvl w:ilvl="3" w:tplc="0409000F" w:tentative="1">
      <w:start w:val="1"/>
      <w:numFmt w:val="decimal"/>
      <w:lvlText w:val="%4."/>
      <w:lvlJc w:val="left"/>
      <w:pPr>
        <w:tabs>
          <w:tab w:val="num" w:pos="4392"/>
        </w:tabs>
        <w:ind w:left="4392" w:hanging="360"/>
      </w:pPr>
      <w:rPr>
        <w:rFonts w:cs="Times New Roman"/>
      </w:rPr>
    </w:lvl>
    <w:lvl w:ilvl="4" w:tplc="04090019" w:tentative="1">
      <w:start w:val="1"/>
      <w:numFmt w:val="lowerLetter"/>
      <w:lvlText w:val="%5."/>
      <w:lvlJc w:val="left"/>
      <w:pPr>
        <w:tabs>
          <w:tab w:val="num" w:pos="5112"/>
        </w:tabs>
        <w:ind w:left="5112" w:hanging="360"/>
      </w:pPr>
      <w:rPr>
        <w:rFonts w:cs="Times New Roman"/>
      </w:rPr>
    </w:lvl>
    <w:lvl w:ilvl="5" w:tplc="0409001B" w:tentative="1">
      <w:start w:val="1"/>
      <w:numFmt w:val="lowerRoman"/>
      <w:lvlText w:val="%6."/>
      <w:lvlJc w:val="right"/>
      <w:pPr>
        <w:tabs>
          <w:tab w:val="num" w:pos="5832"/>
        </w:tabs>
        <w:ind w:left="5832" w:hanging="180"/>
      </w:pPr>
      <w:rPr>
        <w:rFonts w:cs="Times New Roman"/>
      </w:rPr>
    </w:lvl>
    <w:lvl w:ilvl="6" w:tplc="0409000F" w:tentative="1">
      <w:start w:val="1"/>
      <w:numFmt w:val="decimal"/>
      <w:lvlText w:val="%7."/>
      <w:lvlJc w:val="left"/>
      <w:pPr>
        <w:tabs>
          <w:tab w:val="num" w:pos="6552"/>
        </w:tabs>
        <w:ind w:left="6552" w:hanging="360"/>
      </w:pPr>
      <w:rPr>
        <w:rFonts w:cs="Times New Roman"/>
      </w:rPr>
    </w:lvl>
    <w:lvl w:ilvl="7" w:tplc="04090019" w:tentative="1">
      <w:start w:val="1"/>
      <w:numFmt w:val="lowerLetter"/>
      <w:lvlText w:val="%8."/>
      <w:lvlJc w:val="left"/>
      <w:pPr>
        <w:tabs>
          <w:tab w:val="num" w:pos="7272"/>
        </w:tabs>
        <w:ind w:left="7272" w:hanging="360"/>
      </w:pPr>
      <w:rPr>
        <w:rFonts w:cs="Times New Roman"/>
      </w:rPr>
    </w:lvl>
    <w:lvl w:ilvl="8" w:tplc="0409001B" w:tentative="1">
      <w:start w:val="1"/>
      <w:numFmt w:val="lowerRoman"/>
      <w:lvlText w:val="%9."/>
      <w:lvlJc w:val="right"/>
      <w:pPr>
        <w:tabs>
          <w:tab w:val="num" w:pos="7992"/>
        </w:tabs>
        <w:ind w:left="7992" w:hanging="180"/>
      </w:pPr>
      <w:rPr>
        <w:rFonts w:cs="Times New Roman"/>
      </w:rPr>
    </w:lvl>
  </w:abstractNum>
  <w:abstractNum w:abstractNumId="6">
    <w:nsid w:val="0B626905"/>
    <w:multiLevelType w:val="hybridMultilevel"/>
    <w:tmpl w:val="09602BE2"/>
    <w:lvl w:ilvl="0" w:tplc="04090017">
      <w:start w:val="2"/>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0DCD120C"/>
    <w:multiLevelType w:val="hybridMultilevel"/>
    <w:tmpl w:val="CB10BDC6"/>
    <w:lvl w:ilvl="0" w:tplc="BCFCC750">
      <w:start w:val="4"/>
      <w:numFmt w:val="decimal"/>
      <w:lvlText w:val="%1."/>
      <w:lvlJc w:val="righ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
    <w:nsid w:val="0E737FED"/>
    <w:multiLevelType w:val="hybridMultilevel"/>
    <w:tmpl w:val="D3E245C8"/>
    <w:lvl w:ilvl="0" w:tplc="29B0C1D0">
      <w:start w:val="2"/>
      <w:numFmt w:val="lowerLetter"/>
      <w:lvlText w:val="%1)"/>
      <w:lvlJc w:val="left"/>
      <w:pPr>
        <w:tabs>
          <w:tab w:val="num" w:pos="144"/>
        </w:tabs>
        <w:ind w:left="288" w:hanging="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109C7548"/>
    <w:multiLevelType w:val="hybridMultilevel"/>
    <w:tmpl w:val="1DD4BAB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13124EB9"/>
    <w:multiLevelType w:val="hybridMultilevel"/>
    <w:tmpl w:val="C5D6446E"/>
    <w:lvl w:ilvl="0" w:tplc="7A7EC7E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46D3CD5"/>
    <w:multiLevelType w:val="hybridMultilevel"/>
    <w:tmpl w:val="E056DE32"/>
    <w:lvl w:ilvl="0" w:tplc="6B00798C">
      <w:start w:val="1"/>
      <w:numFmt w:val="lowerLetter"/>
      <w:lvlText w:val="%1)"/>
      <w:lvlJc w:val="left"/>
      <w:pPr>
        <w:tabs>
          <w:tab w:val="num" w:pos="1368"/>
        </w:tabs>
        <w:ind w:left="1368" w:hanging="360"/>
      </w:pPr>
      <w:rPr>
        <w:rFonts w:cs="Times New Roman" w:hint="default"/>
        <w:sz w:val="24"/>
        <w:szCs w:val="24"/>
      </w:rPr>
    </w:lvl>
    <w:lvl w:ilvl="1" w:tplc="04090003" w:tentative="1">
      <w:start w:val="1"/>
      <w:numFmt w:val="bullet"/>
      <w:lvlText w:val="o"/>
      <w:lvlJc w:val="left"/>
      <w:pPr>
        <w:tabs>
          <w:tab w:val="num" w:pos="2580"/>
        </w:tabs>
        <w:ind w:left="2580" w:hanging="360"/>
      </w:pPr>
      <w:rPr>
        <w:rFonts w:ascii="Courier New" w:hAnsi="Courier New" w:hint="default"/>
      </w:rPr>
    </w:lvl>
    <w:lvl w:ilvl="2" w:tplc="04090005" w:tentative="1">
      <w:start w:val="1"/>
      <w:numFmt w:val="bullet"/>
      <w:lvlText w:val=""/>
      <w:lvlJc w:val="left"/>
      <w:pPr>
        <w:tabs>
          <w:tab w:val="num" w:pos="3300"/>
        </w:tabs>
        <w:ind w:left="3300" w:hanging="360"/>
      </w:pPr>
      <w:rPr>
        <w:rFonts w:ascii="Wingdings" w:hAnsi="Wingdings" w:hint="default"/>
      </w:rPr>
    </w:lvl>
    <w:lvl w:ilvl="3" w:tplc="04090001" w:tentative="1">
      <w:start w:val="1"/>
      <w:numFmt w:val="bullet"/>
      <w:lvlText w:val=""/>
      <w:lvlJc w:val="left"/>
      <w:pPr>
        <w:tabs>
          <w:tab w:val="num" w:pos="4020"/>
        </w:tabs>
        <w:ind w:left="4020" w:hanging="360"/>
      </w:pPr>
      <w:rPr>
        <w:rFonts w:ascii="Symbol" w:hAnsi="Symbol" w:hint="default"/>
      </w:rPr>
    </w:lvl>
    <w:lvl w:ilvl="4" w:tplc="04090003" w:tentative="1">
      <w:start w:val="1"/>
      <w:numFmt w:val="bullet"/>
      <w:lvlText w:val="o"/>
      <w:lvlJc w:val="left"/>
      <w:pPr>
        <w:tabs>
          <w:tab w:val="num" w:pos="4740"/>
        </w:tabs>
        <w:ind w:left="4740" w:hanging="360"/>
      </w:pPr>
      <w:rPr>
        <w:rFonts w:ascii="Courier New" w:hAnsi="Courier New" w:hint="default"/>
      </w:rPr>
    </w:lvl>
    <w:lvl w:ilvl="5" w:tplc="04090005" w:tentative="1">
      <w:start w:val="1"/>
      <w:numFmt w:val="bullet"/>
      <w:lvlText w:val=""/>
      <w:lvlJc w:val="left"/>
      <w:pPr>
        <w:tabs>
          <w:tab w:val="num" w:pos="5460"/>
        </w:tabs>
        <w:ind w:left="5460" w:hanging="360"/>
      </w:pPr>
      <w:rPr>
        <w:rFonts w:ascii="Wingdings" w:hAnsi="Wingdings" w:hint="default"/>
      </w:rPr>
    </w:lvl>
    <w:lvl w:ilvl="6" w:tplc="04090001" w:tentative="1">
      <w:start w:val="1"/>
      <w:numFmt w:val="bullet"/>
      <w:lvlText w:val=""/>
      <w:lvlJc w:val="left"/>
      <w:pPr>
        <w:tabs>
          <w:tab w:val="num" w:pos="6180"/>
        </w:tabs>
        <w:ind w:left="6180" w:hanging="360"/>
      </w:pPr>
      <w:rPr>
        <w:rFonts w:ascii="Symbol" w:hAnsi="Symbol" w:hint="default"/>
      </w:rPr>
    </w:lvl>
    <w:lvl w:ilvl="7" w:tplc="04090003" w:tentative="1">
      <w:start w:val="1"/>
      <w:numFmt w:val="bullet"/>
      <w:lvlText w:val="o"/>
      <w:lvlJc w:val="left"/>
      <w:pPr>
        <w:tabs>
          <w:tab w:val="num" w:pos="6900"/>
        </w:tabs>
        <w:ind w:left="6900" w:hanging="360"/>
      </w:pPr>
      <w:rPr>
        <w:rFonts w:ascii="Courier New" w:hAnsi="Courier New" w:hint="default"/>
      </w:rPr>
    </w:lvl>
    <w:lvl w:ilvl="8" w:tplc="04090005" w:tentative="1">
      <w:start w:val="1"/>
      <w:numFmt w:val="bullet"/>
      <w:lvlText w:val=""/>
      <w:lvlJc w:val="left"/>
      <w:pPr>
        <w:tabs>
          <w:tab w:val="num" w:pos="7620"/>
        </w:tabs>
        <w:ind w:left="7620" w:hanging="360"/>
      </w:pPr>
      <w:rPr>
        <w:rFonts w:ascii="Wingdings" w:hAnsi="Wingdings" w:hint="default"/>
      </w:rPr>
    </w:lvl>
  </w:abstractNum>
  <w:abstractNum w:abstractNumId="12">
    <w:nsid w:val="18AC27E6"/>
    <w:multiLevelType w:val="hybridMultilevel"/>
    <w:tmpl w:val="FBDE1974"/>
    <w:lvl w:ilvl="0" w:tplc="A5BA686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030FEC"/>
    <w:multiLevelType w:val="hybridMultilevel"/>
    <w:tmpl w:val="2D58FA4A"/>
    <w:lvl w:ilvl="0" w:tplc="21FAF6EE">
      <w:start w:val="1"/>
      <w:numFmt w:val="lowerLetter"/>
      <w:lvlText w:val="%1)"/>
      <w:lvlJc w:val="left"/>
      <w:pPr>
        <w:tabs>
          <w:tab w:val="num" w:pos="1152"/>
        </w:tabs>
        <w:ind w:left="1152" w:hanging="432"/>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237D3666"/>
    <w:multiLevelType w:val="multilevel"/>
    <w:tmpl w:val="2D58FA4A"/>
    <w:lvl w:ilvl="0">
      <w:start w:val="1"/>
      <w:numFmt w:val="lowerLetter"/>
      <w:lvlText w:val="%1)"/>
      <w:lvlJc w:val="left"/>
      <w:pPr>
        <w:tabs>
          <w:tab w:val="num" w:pos="1152"/>
        </w:tabs>
        <w:ind w:left="1152"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24A51588"/>
    <w:multiLevelType w:val="hybridMultilevel"/>
    <w:tmpl w:val="7CCE7D86"/>
    <w:lvl w:ilvl="0" w:tplc="6B00798C">
      <w:start w:val="1"/>
      <w:numFmt w:val="lowerLetter"/>
      <w:lvlText w:val="%1)"/>
      <w:lvlJc w:val="left"/>
      <w:pPr>
        <w:tabs>
          <w:tab w:val="num" w:pos="360"/>
        </w:tabs>
        <w:ind w:left="360" w:hanging="360"/>
      </w:pPr>
      <w:rPr>
        <w:rFonts w:cs="Times New Roman" w:hint="default"/>
        <w:sz w:val="24"/>
        <w:szCs w:val="24"/>
      </w:rPr>
    </w:lvl>
    <w:lvl w:ilvl="1" w:tplc="04090019" w:tentative="1">
      <w:start w:val="1"/>
      <w:numFmt w:val="lowerLetter"/>
      <w:lvlText w:val="%2."/>
      <w:lvlJc w:val="left"/>
      <w:pPr>
        <w:tabs>
          <w:tab w:val="num" w:pos="1512"/>
        </w:tabs>
        <w:ind w:left="1512" w:hanging="360"/>
      </w:pPr>
      <w:rPr>
        <w:rFonts w:cs="Times New Roman"/>
      </w:rPr>
    </w:lvl>
    <w:lvl w:ilvl="2" w:tplc="0409001B" w:tentative="1">
      <w:start w:val="1"/>
      <w:numFmt w:val="lowerRoman"/>
      <w:lvlText w:val="%3."/>
      <w:lvlJc w:val="right"/>
      <w:pPr>
        <w:tabs>
          <w:tab w:val="num" w:pos="2232"/>
        </w:tabs>
        <w:ind w:left="2232" w:hanging="180"/>
      </w:pPr>
      <w:rPr>
        <w:rFonts w:cs="Times New Roman"/>
      </w:rPr>
    </w:lvl>
    <w:lvl w:ilvl="3" w:tplc="0409000F" w:tentative="1">
      <w:start w:val="1"/>
      <w:numFmt w:val="decimal"/>
      <w:lvlText w:val="%4."/>
      <w:lvlJc w:val="left"/>
      <w:pPr>
        <w:tabs>
          <w:tab w:val="num" w:pos="2952"/>
        </w:tabs>
        <w:ind w:left="2952" w:hanging="360"/>
      </w:pPr>
      <w:rPr>
        <w:rFonts w:cs="Times New Roman"/>
      </w:rPr>
    </w:lvl>
    <w:lvl w:ilvl="4" w:tplc="04090019" w:tentative="1">
      <w:start w:val="1"/>
      <w:numFmt w:val="lowerLetter"/>
      <w:lvlText w:val="%5."/>
      <w:lvlJc w:val="left"/>
      <w:pPr>
        <w:tabs>
          <w:tab w:val="num" w:pos="3672"/>
        </w:tabs>
        <w:ind w:left="3672" w:hanging="360"/>
      </w:pPr>
      <w:rPr>
        <w:rFonts w:cs="Times New Roman"/>
      </w:rPr>
    </w:lvl>
    <w:lvl w:ilvl="5" w:tplc="0409001B" w:tentative="1">
      <w:start w:val="1"/>
      <w:numFmt w:val="lowerRoman"/>
      <w:lvlText w:val="%6."/>
      <w:lvlJc w:val="right"/>
      <w:pPr>
        <w:tabs>
          <w:tab w:val="num" w:pos="4392"/>
        </w:tabs>
        <w:ind w:left="4392" w:hanging="180"/>
      </w:pPr>
      <w:rPr>
        <w:rFonts w:cs="Times New Roman"/>
      </w:rPr>
    </w:lvl>
    <w:lvl w:ilvl="6" w:tplc="0409000F" w:tentative="1">
      <w:start w:val="1"/>
      <w:numFmt w:val="decimal"/>
      <w:lvlText w:val="%7."/>
      <w:lvlJc w:val="left"/>
      <w:pPr>
        <w:tabs>
          <w:tab w:val="num" w:pos="5112"/>
        </w:tabs>
        <w:ind w:left="5112" w:hanging="360"/>
      </w:pPr>
      <w:rPr>
        <w:rFonts w:cs="Times New Roman"/>
      </w:rPr>
    </w:lvl>
    <w:lvl w:ilvl="7" w:tplc="04090019" w:tentative="1">
      <w:start w:val="1"/>
      <w:numFmt w:val="lowerLetter"/>
      <w:lvlText w:val="%8."/>
      <w:lvlJc w:val="left"/>
      <w:pPr>
        <w:tabs>
          <w:tab w:val="num" w:pos="5832"/>
        </w:tabs>
        <w:ind w:left="5832" w:hanging="360"/>
      </w:pPr>
      <w:rPr>
        <w:rFonts w:cs="Times New Roman"/>
      </w:rPr>
    </w:lvl>
    <w:lvl w:ilvl="8" w:tplc="0409001B" w:tentative="1">
      <w:start w:val="1"/>
      <w:numFmt w:val="lowerRoman"/>
      <w:lvlText w:val="%9."/>
      <w:lvlJc w:val="right"/>
      <w:pPr>
        <w:tabs>
          <w:tab w:val="num" w:pos="6552"/>
        </w:tabs>
        <w:ind w:left="6552" w:hanging="180"/>
      </w:pPr>
      <w:rPr>
        <w:rFonts w:cs="Times New Roman"/>
      </w:rPr>
    </w:lvl>
  </w:abstractNum>
  <w:abstractNum w:abstractNumId="16">
    <w:nsid w:val="259344C1"/>
    <w:multiLevelType w:val="hybridMultilevel"/>
    <w:tmpl w:val="EB665FFC"/>
    <w:lvl w:ilvl="0" w:tplc="6B00798C">
      <w:start w:val="1"/>
      <w:numFmt w:val="lowerLetter"/>
      <w:lvlText w:val="%1)"/>
      <w:lvlJc w:val="left"/>
      <w:pPr>
        <w:tabs>
          <w:tab w:val="num" w:pos="360"/>
        </w:tabs>
        <w:ind w:left="360" w:hanging="360"/>
      </w:pPr>
      <w:rPr>
        <w:rFonts w:cs="Times New Roman" w:hint="default"/>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25F574C9"/>
    <w:multiLevelType w:val="hybridMultilevel"/>
    <w:tmpl w:val="667E747E"/>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2A967293"/>
    <w:multiLevelType w:val="hybridMultilevel"/>
    <w:tmpl w:val="401A775A"/>
    <w:lvl w:ilvl="0" w:tplc="D48EEC14">
      <w:start w:val="1"/>
      <w:numFmt w:val="decimal"/>
      <w:lvlText w:val="%1."/>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2AAD5A17"/>
    <w:multiLevelType w:val="hybridMultilevel"/>
    <w:tmpl w:val="C0A6538A"/>
    <w:lvl w:ilvl="0" w:tplc="29B0C1D0">
      <w:start w:val="2"/>
      <w:numFmt w:val="lowerLetter"/>
      <w:lvlText w:val="%1)"/>
      <w:lvlJc w:val="left"/>
      <w:pPr>
        <w:tabs>
          <w:tab w:val="num" w:pos="144"/>
        </w:tabs>
        <w:ind w:left="288" w:hanging="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340B4216"/>
    <w:multiLevelType w:val="hybridMultilevel"/>
    <w:tmpl w:val="0D0A7884"/>
    <w:lvl w:ilvl="0" w:tplc="29B0C1D0">
      <w:start w:val="2"/>
      <w:numFmt w:val="lowerLetter"/>
      <w:lvlText w:val="%1)"/>
      <w:lvlJc w:val="left"/>
      <w:pPr>
        <w:tabs>
          <w:tab w:val="num" w:pos="144"/>
        </w:tabs>
        <w:ind w:left="288" w:hanging="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3E824D86"/>
    <w:multiLevelType w:val="hybridMultilevel"/>
    <w:tmpl w:val="99AA9F3E"/>
    <w:lvl w:ilvl="0" w:tplc="6B00798C">
      <w:start w:val="1"/>
      <w:numFmt w:val="lowerLetter"/>
      <w:lvlText w:val="%1)"/>
      <w:lvlJc w:val="left"/>
      <w:pPr>
        <w:tabs>
          <w:tab w:val="num" w:pos="1802"/>
        </w:tabs>
        <w:ind w:left="1802" w:hanging="360"/>
      </w:pPr>
      <w:rPr>
        <w:rFonts w:cs="Times New Roman" w:hint="default"/>
        <w:sz w:val="24"/>
        <w:szCs w:val="24"/>
      </w:rPr>
    </w:lvl>
    <w:lvl w:ilvl="1" w:tplc="04090019" w:tentative="1">
      <w:start w:val="1"/>
      <w:numFmt w:val="lowerLetter"/>
      <w:lvlText w:val="%2."/>
      <w:lvlJc w:val="left"/>
      <w:pPr>
        <w:tabs>
          <w:tab w:val="num" w:pos="2954"/>
        </w:tabs>
        <w:ind w:left="2954" w:hanging="360"/>
      </w:pPr>
      <w:rPr>
        <w:rFonts w:cs="Times New Roman"/>
      </w:rPr>
    </w:lvl>
    <w:lvl w:ilvl="2" w:tplc="0409001B" w:tentative="1">
      <w:start w:val="1"/>
      <w:numFmt w:val="lowerRoman"/>
      <w:lvlText w:val="%3."/>
      <w:lvlJc w:val="right"/>
      <w:pPr>
        <w:tabs>
          <w:tab w:val="num" w:pos="3674"/>
        </w:tabs>
        <w:ind w:left="3674" w:hanging="180"/>
      </w:pPr>
      <w:rPr>
        <w:rFonts w:cs="Times New Roman"/>
      </w:rPr>
    </w:lvl>
    <w:lvl w:ilvl="3" w:tplc="0409000F" w:tentative="1">
      <w:start w:val="1"/>
      <w:numFmt w:val="decimal"/>
      <w:lvlText w:val="%4."/>
      <w:lvlJc w:val="left"/>
      <w:pPr>
        <w:tabs>
          <w:tab w:val="num" w:pos="4394"/>
        </w:tabs>
        <w:ind w:left="4394" w:hanging="360"/>
      </w:pPr>
      <w:rPr>
        <w:rFonts w:cs="Times New Roman"/>
      </w:rPr>
    </w:lvl>
    <w:lvl w:ilvl="4" w:tplc="04090019" w:tentative="1">
      <w:start w:val="1"/>
      <w:numFmt w:val="lowerLetter"/>
      <w:lvlText w:val="%5."/>
      <w:lvlJc w:val="left"/>
      <w:pPr>
        <w:tabs>
          <w:tab w:val="num" w:pos="5114"/>
        </w:tabs>
        <w:ind w:left="5114" w:hanging="360"/>
      </w:pPr>
      <w:rPr>
        <w:rFonts w:cs="Times New Roman"/>
      </w:rPr>
    </w:lvl>
    <w:lvl w:ilvl="5" w:tplc="0409001B" w:tentative="1">
      <w:start w:val="1"/>
      <w:numFmt w:val="lowerRoman"/>
      <w:lvlText w:val="%6."/>
      <w:lvlJc w:val="right"/>
      <w:pPr>
        <w:tabs>
          <w:tab w:val="num" w:pos="5834"/>
        </w:tabs>
        <w:ind w:left="5834" w:hanging="180"/>
      </w:pPr>
      <w:rPr>
        <w:rFonts w:cs="Times New Roman"/>
      </w:rPr>
    </w:lvl>
    <w:lvl w:ilvl="6" w:tplc="0409000F" w:tentative="1">
      <w:start w:val="1"/>
      <w:numFmt w:val="decimal"/>
      <w:lvlText w:val="%7."/>
      <w:lvlJc w:val="left"/>
      <w:pPr>
        <w:tabs>
          <w:tab w:val="num" w:pos="6554"/>
        </w:tabs>
        <w:ind w:left="6554" w:hanging="360"/>
      </w:pPr>
      <w:rPr>
        <w:rFonts w:cs="Times New Roman"/>
      </w:rPr>
    </w:lvl>
    <w:lvl w:ilvl="7" w:tplc="04090019" w:tentative="1">
      <w:start w:val="1"/>
      <w:numFmt w:val="lowerLetter"/>
      <w:lvlText w:val="%8."/>
      <w:lvlJc w:val="left"/>
      <w:pPr>
        <w:tabs>
          <w:tab w:val="num" w:pos="7274"/>
        </w:tabs>
        <w:ind w:left="7274" w:hanging="360"/>
      </w:pPr>
      <w:rPr>
        <w:rFonts w:cs="Times New Roman"/>
      </w:rPr>
    </w:lvl>
    <w:lvl w:ilvl="8" w:tplc="0409001B" w:tentative="1">
      <w:start w:val="1"/>
      <w:numFmt w:val="lowerRoman"/>
      <w:lvlText w:val="%9."/>
      <w:lvlJc w:val="right"/>
      <w:pPr>
        <w:tabs>
          <w:tab w:val="num" w:pos="7994"/>
        </w:tabs>
        <w:ind w:left="7994" w:hanging="180"/>
      </w:pPr>
      <w:rPr>
        <w:rFonts w:cs="Times New Roman"/>
      </w:rPr>
    </w:lvl>
  </w:abstractNum>
  <w:abstractNum w:abstractNumId="22">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3">
    <w:nsid w:val="44581E54"/>
    <w:multiLevelType w:val="hybridMultilevel"/>
    <w:tmpl w:val="6D222F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46DD5124"/>
    <w:multiLevelType w:val="hybridMultilevel"/>
    <w:tmpl w:val="71E6146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475C45D3"/>
    <w:multiLevelType w:val="hybridMultilevel"/>
    <w:tmpl w:val="CAF23356"/>
    <w:lvl w:ilvl="0" w:tplc="6B00798C">
      <w:start w:val="1"/>
      <w:numFmt w:val="lowerLetter"/>
      <w:lvlText w:val="%1)"/>
      <w:lvlJc w:val="left"/>
      <w:pPr>
        <w:tabs>
          <w:tab w:val="num" w:pos="1368"/>
        </w:tabs>
        <w:ind w:left="1368" w:hanging="360"/>
      </w:pPr>
      <w:rPr>
        <w:rFonts w:cs="Times New Roman" w:hint="default"/>
        <w:sz w:val="24"/>
        <w:szCs w:val="24"/>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6">
    <w:nsid w:val="4E666185"/>
    <w:multiLevelType w:val="hybridMultilevel"/>
    <w:tmpl w:val="FB323684"/>
    <w:lvl w:ilvl="0" w:tplc="6B00798C">
      <w:start w:val="1"/>
      <w:numFmt w:val="lowerLetter"/>
      <w:lvlText w:val="%1)"/>
      <w:lvlJc w:val="left"/>
      <w:pPr>
        <w:tabs>
          <w:tab w:val="num" w:pos="360"/>
        </w:tabs>
        <w:ind w:left="360" w:hanging="360"/>
      </w:pPr>
      <w:rPr>
        <w:rFonts w:cs="Times New Roman" w:hint="default"/>
        <w:sz w:val="24"/>
        <w:szCs w:val="24"/>
      </w:rPr>
    </w:lvl>
    <w:lvl w:ilvl="1" w:tplc="04090003" w:tentative="1">
      <w:start w:val="1"/>
      <w:numFmt w:val="bullet"/>
      <w:lvlText w:val="o"/>
      <w:lvlJc w:val="left"/>
      <w:pPr>
        <w:tabs>
          <w:tab w:val="num" w:pos="718"/>
        </w:tabs>
        <w:ind w:left="718" w:hanging="360"/>
      </w:pPr>
      <w:rPr>
        <w:rFonts w:ascii="Courier New" w:hAnsi="Courier New" w:hint="default"/>
      </w:rPr>
    </w:lvl>
    <w:lvl w:ilvl="2" w:tplc="04090005" w:tentative="1">
      <w:start w:val="1"/>
      <w:numFmt w:val="bullet"/>
      <w:lvlText w:val=""/>
      <w:lvlJc w:val="left"/>
      <w:pPr>
        <w:tabs>
          <w:tab w:val="num" w:pos="1438"/>
        </w:tabs>
        <w:ind w:left="1438" w:hanging="360"/>
      </w:pPr>
      <w:rPr>
        <w:rFonts w:ascii="Wingdings" w:hAnsi="Wingdings" w:hint="default"/>
      </w:rPr>
    </w:lvl>
    <w:lvl w:ilvl="3" w:tplc="04090001" w:tentative="1">
      <w:start w:val="1"/>
      <w:numFmt w:val="bullet"/>
      <w:lvlText w:val=""/>
      <w:lvlJc w:val="left"/>
      <w:pPr>
        <w:tabs>
          <w:tab w:val="num" w:pos="2158"/>
        </w:tabs>
        <w:ind w:left="2158" w:hanging="360"/>
      </w:pPr>
      <w:rPr>
        <w:rFonts w:ascii="Symbol" w:hAnsi="Symbol" w:hint="default"/>
      </w:rPr>
    </w:lvl>
    <w:lvl w:ilvl="4" w:tplc="04090003" w:tentative="1">
      <w:start w:val="1"/>
      <w:numFmt w:val="bullet"/>
      <w:lvlText w:val="o"/>
      <w:lvlJc w:val="left"/>
      <w:pPr>
        <w:tabs>
          <w:tab w:val="num" w:pos="2878"/>
        </w:tabs>
        <w:ind w:left="2878" w:hanging="360"/>
      </w:pPr>
      <w:rPr>
        <w:rFonts w:ascii="Courier New" w:hAnsi="Courier New" w:hint="default"/>
      </w:rPr>
    </w:lvl>
    <w:lvl w:ilvl="5" w:tplc="04090005" w:tentative="1">
      <w:start w:val="1"/>
      <w:numFmt w:val="bullet"/>
      <w:lvlText w:val=""/>
      <w:lvlJc w:val="left"/>
      <w:pPr>
        <w:tabs>
          <w:tab w:val="num" w:pos="3598"/>
        </w:tabs>
        <w:ind w:left="3598" w:hanging="360"/>
      </w:pPr>
      <w:rPr>
        <w:rFonts w:ascii="Wingdings" w:hAnsi="Wingdings" w:hint="default"/>
      </w:rPr>
    </w:lvl>
    <w:lvl w:ilvl="6" w:tplc="04090001" w:tentative="1">
      <w:start w:val="1"/>
      <w:numFmt w:val="bullet"/>
      <w:lvlText w:val=""/>
      <w:lvlJc w:val="left"/>
      <w:pPr>
        <w:tabs>
          <w:tab w:val="num" w:pos="4318"/>
        </w:tabs>
        <w:ind w:left="4318" w:hanging="360"/>
      </w:pPr>
      <w:rPr>
        <w:rFonts w:ascii="Symbol" w:hAnsi="Symbol" w:hint="default"/>
      </w:rPr>
    </w:lvl>
    <w:lvl w:ilvl="7" w:tplc="04090003" w:tentative="1">
      <w:start w:val="1"/>
      <w:numFmt w:val="bullet"/>
      <w:lvlText w:val="o"/>
      <w:lvlJc w:val="left"/>
      <w:pPr>
        <w:tabs>
          <w:tab w:val="num" w:pos="5038"/>
        </w:tabs>
        <w:ind w:left="5038" w:hanging="360"/>
      </w:pPr>
      <w:rPr>
        <w:rFonts w:ascii="Courier New" w:hAnsi="Courier New" w:hint="default"/>
      </w:rPr>
    </w:lvl>
    <w:lvl w:ilvl="8" w:tplc="04090005" w:tentative="1">
      <w:start w:val="1"/>
      <w:numFmt w:val="bullet"/>
      <w:lvlText w:val=""/>
      <w:lvlJc w:val="left"/>
      <w:pPr>
        <w:tabs>
          <w:tab w:val="num" w:pos="5758"/>
        </w:tabs>
        <w:ind w:left="5758" w:hanging="360"/>
      </w:pPr>
      <w:rPr>
        <w:rFonts w:ascii="Wingdings" w:hAnsi="Wingdings" w:hint="default"/>
      </w:rPr>
    </w:lvl>
  </w:abstractNum>
  <w:abstractNum w:abstractNumId="27">
    <w:nsid w:val="5133693C"/>
    <w:multiLevelType w:val="hybridMultilevel"/>
    <w:tmpl w:val="2946DAAE"/>
    <w:lvl w:ilvl="0" w:tplc="04090017">
      <w:start w:val="1"/>
      <w:numFmt w:val="lowerLetter"/>
      <w:lvlText w:val="%1)"/>
      <w:lvlJc w:val="left"/>
      <w:pPr>
        <w:tabs>
          <w:tab w:val="num" w:pos="720"/>
        </w:tabs>
        <w:ind w:left="720" w:hanging="360"/>
      </w:pPr>
      <w:rPr>
        <w:rFonts w:cs="Times New Roman"/>
      </w:rPr>
    </w:lvl>
    <w:lvl w:ilvl="1" w:tplc="02A839E4">
      <w:start w:val="1"/>
      <w:numFmt w:val="bullet"/>
      <w:lvlText w:val="-"/>
      <w:lvlJc w:val="left"/>
      <w:pPr>
        <w:tabs>
          <w:tab w:val="num" w:pos="1440"/>
        </w:tabs>
        <w:ind w:left="1440" w:hanging="360"/>
      </w:pPr>
      <w:rPr>
        <w:rFonts w:ascii="Albertus Medium" w:hAnsi="Albertus Medium" w:hint="default"/>
        <w:color w:val="auto"/>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53407F73"/>
    <w:multiLevelType w:val="hybridMultilevel"/>
    <w:tmpl w:val="46884320"/>
    <w:lvl w:ilvl="0" w:tplc="DC320F20">
      <w:start w:val="4"/>
      <w:numFmt w:val="decimal"/>
      <w:lvlText w:val="%1."/>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566B1E9B"/>
    <w:multiLevelType w:val="hybridMultilevel"/>
    <w:tmpl w:val="5B88E1AC"/>
    <w:lvl w:ilvl="0" w:tplc="D4DEC746">
      <w:start w:val="1"/>
      <w:numFmt w:val="decimal"/>
      <w:lvlText w:val="%1."/>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70357CE"/>
    <w:multiLevelType w:val="hybridMultilevel"/>
    <w:tmpl w:val="8558FF02"/>
    <w:lvl w:ilvl="0" w:tplc="29B0C1D0">
      <w:start w:val="2"/>
      <w:numFmt w:val="lowerLetter"/>
      <w:lvlText w:val="%1)"/>
      <w:lvlJc w:val="left"/>
      <w:pPr>
        <w:tabs>
          <w:tab w:val="num" w:pos="144"/>
        </w:tabs>
        <w:ind w:left="288" w:hanging="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574B2155"/>
    <w:multiLevelType w:val="hybridMultilevel"/>
    <w:tmpl w:val="1D0216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nsid w:val="589233DB"/>
    <w:multiLevelType w:val="hybridMultilevel"/>
    <w:tmpl w:val="C4E4D8FA"/>
    <w:lvl w:ilvl="0" w:tplc="04090017">
      <w:start w:val="1"/>
      <w:numFmt w:val="lowerLetter"/>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3">
    <w:nsid w:val="58B25FB5"/>
    <w:multiLevelType w:val="hybridMultilevel"/>
    <w:tmpl w:val="E6ECAD8A"/>
    <w:lvl w:ilvl="0" w:tplc="3EEEB5EA">
      <w:start w:val="4"/>
      <w:numFmt w:val="decimal"/>
      <w:lvlText w:val="%1"/>
      <w:lvlJc w:val="left"/>
      <w:pPr>
        <w:tabs>
          <w:tab w:val="num" w:pos="0"/>
        </w:tabs>
      </w:pPr>
      <w:rPr>
        <w:rFonts w:cs="Times New Roman" w:hint="default"/>
      </w:rPr>
    </w:lvl>
    <w:lvl w:ilvl="1" w:tplc="29B0C1D0">
      <w:start w:val="2"/>
      <w:numFmt w:val="lowerLetter"/>
      <w:lvlText w:val="%2)"/>
      <w:lvlJc w:val="left"/>
      <w:pPr>
        <w:tabs>
          <w:tab w:val="num" w:pos="1224"/>
        </w:tabs>
        <w:ind w:left="1368" w:hanging="288"/>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nsid w:val="59460B49"/>
    <w:multiLevelType w:val="hybridMultilevel"/>
    <w:tmpl w:val="8B56FEBA"/>
    <w:lvl w:ilvl="0" w:tplc="04090017">
      <w:start w:val="1"/>
      <w:numFmt w:val="lowerLetter"/>
      <w:lvlText w:val="%1)"/>
      <w:lvlJc w:val="left"/>
      <w:pPr>
        <w:tabs>
          <w:tab w:val="num" w:pos="1800"/>
        </w:tabs>
        <w:ind w:left="1800" w:hanging="360"/>
      </w:pPr>
      <w:rPr>
        <w:rFonts w:cs="Times New Roman"/>
      </w:rPr>
    </w:lvl>
    <w:lvl w:ilvl="1" w:tplc="04090019">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35">
    <w:nsid w:val="5A012638"/>
    <w:multiLevelType w:val="hybridMultilevel"/>
    <w:tmpl w:val="E2CAF162"/>
    <w:lvl w:ilvl="0" w:tplc="29B0C1D0">
      <w:start w:val="2"/>
      <w:numFmt w:val="lowerLetter"/>
      <w:lvlText w:val="%1)"/>
      <w:lvlJc w:val="left"/>
      <w:pPr>
        <w:tabs>
          <w:tab w:val="num" w:pos="144"/>
        </w:tabs>
        <w:ind w:left="288" w:hanging="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nsid w:val="5A7327C6"/>
    <w:multiLevelType w:val="hybridMultilevel"/>
    <w:tmpl w:val="0BDC3706"/>
    <w:lvl w:ilvl="0" w:tplc="BFDE3BA6">
      <w:start w:val="3"/>
      <w:numFmt w:val="decimal"/>
      <w:lvlText w:val="%1"/>
      <w:lvlJc w:val="right"/>
      <w:pPr>
        <w:tabs>
          <w:tab w:val="num" w:pos="452"/>
        </w:tabs>
        <w:ind w:left="-227" w:firstLine="511"/>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nsid w:val="5ECD2557"/>
    <w:multiLevelType w:val="hybridMultilevel"/>
    <w:tmpl w:val="B218B95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620E75FF"/>
    <w:multiLevelType w:val="hybridMultilevel"/>
    <w:tmpl w:val="FB5C8930"/>
    <w:lvl w:ilvl="0" w:tplc="8C4CB69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nsid w:val="6510681C"/>
    <w:multiLevelType w:val="hybridMultilevel"/>
    <w:tmpl w:val="CB10BDC6"/>
    <w:lvl w:ilvl="0" w:tplc="BCFCC750">
      <w:start w:val="4"/>
      <w:numFmt w:val="decimal"/>
      <w:lvlText w:val="%1."/>
      <w:lvlJc w:val="righ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40">
    <w:nsid w:val="691051CA"/>
    <w:multiLevelType w:val="hybridMultilevel"/>
    <w:tmpl w:val="F4AACAA6"/>
    <w:lvl w:ilvl="0" w:tplc="D36A121A">
      <w:start w:val="1"/>
      <w:numFmt w:val="decimal"/>
      <w:lvlText w:val="(%1)"/>
      <w:lvlJc w:val="left"/>
      <w:pPr>
        <w:ind w:left="795" w:hanging="435"/>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6C72242D"/>
    <w:multiLevelType w:val="hybridMultilevel"/>
    <w:tmpl w:val="BEE02C7C"/>
    <w:lvl w:ilvl="0" w:tplc="486E2CD6">
      <w:numFmt w:val="bullet"/>
      <w:lvlText w:val="-"/>
      <w:lvlJc w:val="left"/>
      <w:pPr>
        <w:ind w:left="2506" w:hanging="360"/>
      </w:pPr>
      <w:rPr>
        <w:rFonts w:ascii="Calibri" w:eastAsia="Times New Roman" w:hAnsi="Calibri" w:hint="default"/>
      </w:rPr>
    </w:lvl>
    <w:lvl w:ilvl="1" w:tplc="04090003" w:tentative="1">
      <w:start w:val="1"/>
      <w:numFmt w:val="bullet"/>
      <w:lvlText w:val="o"/>
      <w:lvlJc w:val="left"/>
      <w:pPr>
        <w:ind w:left="3226" w:hanging="360"/>
      </w:pPr>
      <w:rPr>
        <w:rFonts w:ascii="Courier New" w:hAnsi="Courier New" w:hint="default"/>
      </w:rPr>
    </w:lvl>
    <w:lvl w:ilvl="2" w:tplc="04090005" w:tentative="1">
      <w:start w:val="1"/>
      <w:numFmt w:val="bullet"/>
      <w:lvlText w:val=""/>
      <w:lvlJc w:val="left"/>
      <w:pPr>
        <w:ind w:left="3946" w:hanging="360"/>
      </w:pPr>
      <w:rPr>
        <w:rFonts w:ascii="Wingdings" w:hAnsi="Wingdings" w:hint="default"/>
      </w:rPr>
    </w:lvl>
    <w:lvl w:ilvl="3" w:tplc="04090001" w:tentative="1">
      <w:start w:val="1"/>
      <w:numFmt w:val="bullet"/>
      <w:lvlText w:val=""/>
      <w:lvlJc w:val="left"/>
      <w:pPr>
        <w:ind w:left="4666" w:hanging="360"/>
      </w:pPr>
      <w:rPr>
        <w:rFonts w:ascii="Symbol" w:hAnsi="Symbol" w:hint="default"/>
      </w:rPr>
    </w:lvl>
    <w:lvl w:ilvl="4" w:tplc="04090003" w:tentative="1">
      <w:start w:val="1"/>
      <w:numFmt w:val="bullet"/>
      <w:lvlText w:val="o"/>
      <w:lvlJc w:val="left"/>
      <w:pPr>
        <w:ind w:left="5386" w:hanging="360"/>
      </w:pPr>
      <w:rPr>
        <w:rFonts w:ascii="Courier New" w:hAnsi="Courier New" w:hint="default"/>
      </w:rPr>
    </w:lvl>
    <w:lvl w:ilvl="5" w:tplc="04090005" w:tentative="1">
      <w:start w:val="1"/>
      <w:numFmt w:val="bullet"/>
      <w:lvlText w:val=""/>
      <w:lvlJc w:val="left"/>
      <w:pPr>
        <w:ind w:left="6106" w:hanging="360"/>
      </w:pPr>
      <w:rPr>
        <w:rFonts w:ascii="Wingdings" w:hAnsi="Wingdings" w:hint="default"/>
      </w:rPr>
    </w:lvl>
    <w:lvl w:ilvl="6" w:tplc="04090001" w:tentative="1">
      <w:start w:val="1"/>
      <w:numFmt w:val="bullet"/>
      <w:lvlText w:val=""/>
      <w:lvlJc w:val="left"/>
      <w:pPr>
        <w:ind w:left="6826" w:hanging="360"/>
      </w:pPr>
      <w:rPr>
        <w:rFonts w:ascii="Symbol" w:hAnsi="Symbol" w:hint="default"/>
      </w:rPr>
    </w:lvl>
    <w:lvl w:ilvl="7" w:tplc="04090003" w:tentative="1">
      <w:start w:val="1"/>
      <w:numFmt w:val="bullet"/>
      <w:lvlText w:val="o"/>
      <w:lvlJc w:val="left"/>
      <w:pPr>
        <w:ind w:left="7546" w:hanging="360"/>
      </w:pPr>
      <w:rPr>
        <w:rFonts w:ascii="Courier New" w:hAnsi="Courier New" w:hint="default"/>
      </w:rPr>
    </w:lvl>
    <w:lvl w:ilvl="8" w:tplc="04090005" w:tentative="1">
      <w:start w:val="1"/>
      <w:numFmt w:val="bullet"/>
      <w:lvlText w:val=""/>
      <w:lvlJc w:val="left"/>
      <w:pPr>
        <w:ind w:left="8266" w:hanging="360"/>
      </w:pPr>
      <w:rPr>
        <w:rFonts w:ascii="Wingdings" w:hAnsi="Wingdings" w:hint="default"/>
      </w:rPr>
    </w:lvl>
  </w:abstractNum>
  <w:abstractNum w:abstractNumId="42">
    <w:nsid w:val="6E771BA9"/>
    <w:multiLevelType w:val="singleLevel"/>
    <w:tmpl w:val="D62E3D3E"/>
    <w:lvl w:ilvl="0">
      <w:start w:val="2"/>
      <w:numFmt w:val="decimal"/>
      <w:lvlText w:val="(%1)"/>
      <w:legacy w:legacy="1" w:legacySpace="0" w:legacyIndent="369"/>
      <w:lvlJc w:val="left"/>
      <w:rPr>
        <w:rFonts w:ascii="Times New Roman" w:hAnsi="Times New Roman" w:cs="Times New Roman" w:hint="default"/>
      </w:rPr>
    </w:lvl>
  </w:abstractNum>
  <w:abstractNum w:abstractNumId="43">
    <w:nsid w:val="6FAB4679"/>
    <w:multiLevelType w:val="hybridMultilevel"/>
    <w:tmpl w:val="FE50E1BE"/>
    <w:lvl w:ilvl="0" w:tplc="710E981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nsid w:val="704568B3"/>
    <w:multiLevelType w:val="hybridMultilevel"/>
    <w:tmpl w:val="EB34EF86"/>
    <w:lvl w:ilvl="0" w:tplc="04090017">
      <w:start w:val="1"/>
      <w:numFmt w:val="low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5">
    <w:nsid w:val="7DB9031F"/>
    <w:multiLevelType w:val="hybridMultilevel"/>
    <w:tmpl w:val="E17260F4"/>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nsid w:val="7E2359FF"/>
    <w:multiLevelType w:val="hybridMultilevel"/>
    <w:tmpl w:val="C4E4D8FA"/>
    <w:lvl w:ilvl="0" w:tplc="04090017">
      <w:start w:val="1"/>
      <w:numFmt w:val="lowerLetter"/>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7">
    <w:nsid w:val="7ECD6020"/>
    <w:multiLevelType w:val="multilevel"/>
    <w:tmpl w:val="09602BE2"/>
    <w:lvl w:ilvl="0">
      <w:start w:val="2"/>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8">
    <w:nsid w:val="7ED90EFF"/>
    <w:multiLevelType w:val="hybridMultilevel"/>
    <w:tmpl w:val="F1ECAF90"/>
    <w:lvl w:ilvl="0" w:tplc="29B0C1D0">
      <w:start w:val="2"/>
      <w:numFmt w:val="lowerLetter"/>
      <w:lvlText w:val="%1)"/>
      <w:lvlJc w:val="left"/>
      <w:pPr>
        <w:tabs>
          <w:tab w:val="num" w:pos="144"/>
        </w:tabs>
        <w:ind w:left="288" w:hanging="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nsid w:val="7F041C56"/>
    <w:multiLevelType w:val="singleLevel"/>
    <w:tmpl w:val="A9F0CFFC"/>
    <w:lvl w:ilvl="0">
      <w:start w:val="5"/>
      <w:numFmt w:val="decimal"/>
      <w:lvlText w:val="(%1)"/>
      <w:legacy w:legacy="1" w:legacySpace="0" w:legacyIndent="389"/>
      <w:lvlJc w:val="left"/>
      <w:rPr>
        <w:rFonts w:ascii="Times New Roman" w:hAnsi="Times New Roman" w:cs="Times New Roman" w:hint="default"/>
      </w:rPr>
    </w:lvl>
  </w:abstractNum>
  <w:num w:numId="1">
    <w:abstractNumId w:val="3"/>
  </w:num>
  <w:num w:numId="2">
    <w:abstractNumId w:val="2"/>
  </w:num>
  <w:num w:numId="3">
    <w:abstractNumId w:val="34"/>
  </w:num>
  <w:num w:numId="4">
    <w:abstractNumId w:val="5"/>
  </w:num>
  <w:num w:numId="5">
    <w:abstractNumId w:val="44"/>
  </w:num>
  <w:num w:numId="6">
    <w:abstractNumId w:val="25"/>
  </w:num>
  <w:num w:numId="7">
    <w:abstractNumId w:val="46"/>
  </w:num>
  <w:num w:numId="8">
    <w:abstractNumId w:val="31"/>
  </w:num>
  <w:num w:numId="9">
    <w:abstractNumId w:val="38"/>
  </w:num>
  <w:num w:numId="10">
    <w:abstractNumId w:val="6"/>
  </w:num>
  <w:num w:numId="11">
    <w:abstractNumId w:val="27"/>
  </w:num>
  <w:num w:numId="12">
    <w:abstractNumId w:val="13"/>
  </w:num>
  <w:num w:numId="13">
    <w:abstractNumId w:val="4"/>
  </w:num>
  <w:num w:numId="14">
    <w:abstractNumId w:val="11"/>
  </w:num>
  <w:num w:numId="15">
    <w:abstractNumId w:val="21"/>
  </w:num>
  <w:num w:numId="16">
    <w:abstractNumId w:val="26"/>
  </w:num>
  <w:num w:numId="17">
    <w:abstractNumId w:val="15"/>
  </w:num>
  <w:num w:numId="18">
    <w:abstractNumId w:val="16"/>
  </w:num>
  <w:num w:numId="19">
    <w:abstractNumId w:val="32"/>
  </w:num>
  <w:num w:numId="20">
    <w:abstractNumId w:val="14"/>
  </w:num>
  <w:num w:numId="21">
    <w:abstractNumId w:val="28"/>
  </w:num>
  <w:num w:numId="22">
    <w:abstractNumId w:val="1"/>
  </w:num>
  <w:num w:numId="23">
    <w:abstractNumId w:val="33"/>
  </w:num>
  <w:num w:numId="24">
    <w:abstractNumId w:val="47"/>
  </w:num>
  <w:num w:numId="25">
    <w:abstractNumId w:val="48"/>
  </w:num>
  <w:num w:numId="26">
    <w:abstractNumId w:val="30"/>
  </w:num>
  <w:num w:numId="27">
    <w:abstractNumId w:val="35"/>
  </w:num>
  <w:num w:numId="28">
    <w:abstractNumId w:val="0"/>
  </w:num>
  <w:num w:numId="29">
    <w:abstractNumId w:val="8"/>
  </w:num>
  <w:num w:numId="30">
    <w:abstractNumId w:val="19"/>
  </w:num>
  <w:num w:numId="31">
    <w:abstractNumId w:val="20"/>
  </w:num>
  <w:num w:numId="32">
    <w:abstractNumId w:val="45"/>
  </w:num>
  <w:num w:numId="33">
    <w:abstractNumId w:val="41"/>
  </w:num>
  <w:num w:numId="34">
    <w:abstractNumId w:val="36"/>
  </w:num>
  <w:num w:numId="35">
    <w:abstractNumId w:val="37"/>
  </w:num>
  <w:num w:numId="36">
    <w:abstractNumId w:val="43"/>
  </w:num>
  <w:num w:numId="37">
    <w:abstractNumId w:val="40"/>
  </w:num>
  <w:num w:numId="38">
    <w:abstractNumId w:val="24"/>
  </w:num>
  <w:num w:numId="39">
    <w:abstractNumId w:val="23"/>
  </w:num>
  <w:num w:numId="40">
    <w:abstractNumId w:val="18"/>
  </w:num>
  <w:num w:numId="41">
    <w:abstractNumId w:val="29"/>
  </w:num>
  <w:num w:numId="42">
    <w:abstractNumId w:val="9"/>
  </w:num>
  <w:num w:numId="43">
    <w:abstractNumId w:val="42"/>
  </w:num>
  <w:num w:numId="44">
    <w:abstractNumId w:val="49"/>
  </w:num>
  <w:num w:numId="45">
    <w:abstractNumId w:val="39"/>
  </w:num>
  <w:num w:numId="46">
    <w:abstractNumId w:val="7"/>
  </w:num>
  <w:num w:numId="47">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num>
  <w:num w:numId="49">
    <w:abstractNumId w:val="10"/>
  </w:num>
  <w:num w:numId="5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defaultTabStop w:val="720"/>
  <w:hyphenationZone w:val="425"/>
  <w:characterSpacingControl w:val="doNotCompress"/>
  <w:footnotePr>
    <w:footnote w:id="-1"/>
    <w:footnote w:id="0"/>
  </w:footnotePr>
  <w:endnotePr>
    <w:endnote w:id="-1"/>
    <w:endnote w:id="0"/>
  </w:endnotePr>
  <w:compat/>
  <w:rsids>
    <w:rsidRoot w:val="005D269E"/>
    <w:rsid w:val="000030AD"/>
    <w:rsid w:val="0000534E"/>
    <w:rsid w:val="000056AC"/>
    <w:rsid w:val="0001255E"/>
    <w:rsid w:val="00016324"/>
    <w:rsid w:val="0001669F"/>
    <w:rsid w:val="00016944"/>
    <w:rsid w:val="00016C0F"/>
    <w:rsid w:val="000219A7"/>
    <w:rsid w:val="00021E48"/>
    <w:rsid w:val="00023731"/>
    <w:rsid w:val="00026B64"/>
    <w:rsid w:val="0003107E"/>
    <w:rsid w:val="00031DCC"/>
    <w:rsid w:val="00034915"/>
    <w:rsid w:val="00034A31"/>
    <w:rsid w:val="0003537D"/>
    <w:rsid w:val="00035635"/>
    <w:rsid w:val="0003775A"/>
    <w:rsid w:val="00042568"/>
    <w:rsid w:val="00042A9D"/>
    <w:rsid w:val="00046C87"/>
    <w:rsid w:val="00051438"/>
    <w:rsid w:val="000529AA"/>
    <w:rsid w:val="00054E8D"/>
    <w:rsid w:val="000558FD"/>
    <w:rsid w:val="000573ED"/>
    <w:rsid w:val="00057491"/>
    <w:rsid w:val="00067C49"/>
    <w:rsid w:val="00070046"/>
    <w:rsid w:val="00074AB1"/>
    <w:rsid w:val="00077081"/>
    <w:rsid w:val="00077114"/>
    <w:rsid w:val="00080758"/>
    <w:rsid w:val="0008076A"/>
    <w:rsid w:val="00082F06"/>
    <w:rsid w:val="000844B2"/>
    <w:rsid w:val="00085B0A"/>
    <w:rsid w:val="00087DB7"/>
    <w:rsid w:val="00090CCC"/>
    <w:rsid w:val="00091509"/>
    <w:rsid w:val="00092400"/>
    <w:rsid w:val="0009242F"/>
    <w:rsid w:val="00092C81"/>
    <w:rsid w:val="00093DE6"/>
    <w:rsid w:val="000944A2"/>
    <w:rsid w:val="000946BD"/>
    <w:rsid w:val="000A2B26"/>
    <w:rsid w:val="000A477D"/>
    <w:rsid w:val="000A66C7"/>
    <w:rsid w:val="000B1097"/>
    <w:rsid w:val="000B17E9"/>
    <w:rsid w:val="000B262A"/>
    <w:rsid w:val="000B55D4"/>
    <w:rsid w:val="000B631C"/>
    <w:rsid w:val="000B7616"/>
    <w:rsid w:val="000C60D6"/>
    <w:rsid w:val="000C63E7"/>
    <w:rsid w:val="000C7F7B"/>
    <w:rsid w:val="000D1C5C"/>
    <w:rsid w:val="000D408D"/>
    <w:rsid w:val="000D6222"/>
    <w:rsid w:val="000D6DFA"/>
    <w:rsid w:val="000E0B59"/>
    <w:rsid w:val="000E26CD"/>
    <w:rsid w:val="000F0350"/>
    <w:rsid w:val="000F0513"/>
    <w:rsid w:val="000F2576"/>
    <w:rsid w:val="000F30CD"/>
    <w:rsid w:val="000F3E6B"/>
    <w:rsid w:val="000F5CDB"/>
    <w:rsid w:val="000F7067"/>
    <w:rsid w:val="001042A5"/>
    <w:rsid w:val="001049EC"/>
    <w:rsid w:val="001119E0"/>
    <w:rsid w:val="00111C89"/>
    <w:rsid w:val="0011254D"/>
    <w:rsid w:val="00114747"/>
    <w:rsid w:val="00114D2B"/>
    <w:rsid w:val="00114F2B"/>
    <w:rsid w:val="00117835"/>
    <w:rsid w:val="001179DC"/>
    <w:rsid w:val="001257AE"/>
    <w:rsid w:val="00127746"/>
    <w:rsid w:val="0013225C"/>
    <w:rsid w:val="00133051"/>
    <w:rsid w:val="00134461"/>
    <w:rsid w:val="0014068C"/>
    <w:rsid w:val="001416C6"/>
    <w:rsid w:val="00145637"/>
    <w:rsid w:val="001530A5"/>
    <w:rsid w:val="001559B0"/>
    <w:rsid w:val="00155DA8"/>
    <w:rsid w:val="00156CB9"/>
    <w:rsid w:val="00165CB9"/>
    <w:rsid w:val="00172778"/>
    <w:rsid w:val="00174F80"/>
    <w:rsid w:val="001759D9"/>
    <w:rsid w:val="00176776"/>
    <w:rsid w:val="00181B6A"/>
    <w:rsid w:val="00187B9B"/>
    <w:rsid w:val="001916E7"/>
    <w:rsid w:val="00191ECD"/>
    <w:rsid w:val="00193A29"/>
    <w:rsid w:val="00194CC4"/>
    <w:rsid w:val="001960AE"/>
    <w:rsid w:val="00196F7F"/>
    <w:rsid w:val="001976AA"/>
    <w:rsid w:val="00197760"/>
    <w:rsid w:val="001B247E"/>
    <w:rsid w:val="001B6F11"/>
    <w:rsid w:val="001B7C06"/>
    <w:rsid w:val="001C091F"/>
    <w:rsid w:val="001C0987"/>
    <w:rsid w:val="001C39D3"/>
    <w:rsid w:val="001C65F6"/>
    <w:rsid w:val="001C7DFF"/>
    <w:rsid w:val="001D0251"/>
    <w:rsid w:val="001E4BCF"/>
    <w:rsid w:val="001E4F89"/>
    <w:rsid w:val="001F6B37"/>
    <w:rsid w:val="001F7BFE"/>
    <w:rsid w:val="002013CC"/>
    <w:rsid w:val="00213811"/>
    <w:rsid w:val="002163C6"/>
    <w:rsid w:val="00216DC2"/>
    <w:rsid w:val="00225EDA"/>
    <w:rsid w:val="002303D5"/>
    <w:rsid w:val="0023183D"/>
    <w:rsid w:val="00232776"/>
    <w:rsid w:val="0023368A"/>
    <w:rsid w:val="00233A48"/>
    <w:rsid w:val="00233DD9"/>
    <w:rsid w:val="00234458"/>
    <w:rsid w:val="00237E31"/>
    <w:rsid w:val="00237E53"/>
    <w:rsid w:val="002417F8"/>
    <w:rsid w:val="002427DE"/>
    <w:rsid w:val="00243C52"/>
    <w:rsid w:val="00251C2A"/>
    <w:rsid w:val="00253ED8"/>
    <w:rsid w:val="002551E1"/>
    <w:rsid w:val="00260354"/>
    <w:rsid w:val="0026309D"/>
    <w:rsid w:val="00265E96"/>
    <w:rsid w:val="0026634A"/>
    <w:rsid w:val="00267E2F"/>
    <w:rsid w:val="00271004"/>
    <w:rsid w:val="00273AB3"/>
    <w:rsid w:val="00275DB9"/>
    <w:rsid w:val="00277791"/>
    <w:rsid w:val="00280C38"/>
    <w:rsid w:val="00286473"/>
    <w:rsid w:val="002869FE"/>
    <w:rsid w:val="002873AA"/>
    <w:rsid w:val="002904EC"/>
    <w:rsid w:val="00290668"/>
    <w:rsid w:val="00290CB7"/>
    <w:rsid w:val="00297947"/>
    <w:rsid w:val="002979B4"/>
    <w:rsid w:val="002A00EE"/>
    <w:rsid w:val="002A11A6"/>
    <w:rsid w:val="002A2B70"/>
    <w:rsid w:val="002A7CFE"/>
    <w:rsid w:val="002B17E3"/>
    <w:rsid w:val="002B35D8"/>
    <w:rsid w:val="002B3A21"/>
    <w:rsid w:val="002B63A7"/>
    <w:rsid w:val="002C0359"/>
    <w:rsid w:val="002C325D"/>
    <w:rsid w:val="002C764E"/>
    <w:rsid w:val="002D190F"/>
    <w:rsid w:val="002D2378"/>
    <w:rsid w:val="002D2E81"/>
    <w:rsid w:val="002D3761"/>
    <w:rsid w:val="002D46BB"/>
    <w:rsid w:val="002D7975"/>
    <w:rsid w:val="002E0212"/>
    <w:rsid w:val="002E41D6"/>
    <w:rsid w:val="002E6892"/>
    <w:rsid w:val="002F2B1A"/>
    <w:rsid w:val="002F5E16"/>
    <w:rsid w:val="002F7265"/>
    <w:rsid w:val="00301378"/>
    <w:rsid w:val="00302031"/>
    <w:rsid w:val="003038A4"/>
    <w:rsid w:val="00310621"/>
    <w:rsid w:val="00311C60"/>
    <w:rsid w:val="00313481"/>
    <w:rsid w:val="0031511A"/>
    <w:rsid w:val="003161B9"/>
    <w:rsid w:val="003166A8"/>
    <w:rsid w:val="0031779B"/>
    <w:rsid w:val="00317DA3"/>
    <w:rsid w:val="00322EA9"/>
    <w:rsid w:val="00324D5B"/>
    <w:rsid w:val="00331DAF"/>
    <w:rsid w:val="00332BC5"/>
    <w:rsid w:val="003377E0"/>
    <w:rsid w:val="003408E6"/>
    <w:rsid w:val="00342432"/>
    <w:rsid w:val="0034293D"/>
    <w:rsid w:val="00351125"/>
    <w:rsid w:val="0035453B"/>
    <w:rsid w:val="00355C89"/>
    <w:rsid w:val="00357092"/>
    <w:rsid w:val="00357F23"/>
    <w:rsid w:val="0036105B"/>
    <w:rsid w:val="00363A3D"/>
    <w:rsid w:val="00363EA4"/>
    <w:rsid w:val="00371DF0"/>
    <w:rsid w:val="0037481A"/>
    <w:rsid w:val="00376295"/>
    <w:rsid w:val="00377436"/>
    <w:rsid w:val="003816D3"/>
    <w:rsid w:val="003844F3"/>
    <w:rsid w:val="00386F76"/>
    <w:rsid w:val="00387FF0"/>
    <w:rsid w:val="00393757"/>
    <w:rsid w:val="00393A48"/>
    <w:rsid w:val="0039428C"/>
    <w:rsid w:val="00394B02"/>
    <w:rsid w:val="00394F64"/>
    <w:rsid w:val="003955A8"/>
    <w:rsid w:val="003971E9"/>
    <w:rsid w:val="003A1701"/>
    <w:rsid w:val="003B0930"/>
    <w:rsid w:val="003B0AA8"/>
    <w:rsid w:val="003B2933"/>
    <w:rsid w:val="003B4706"/>
    <w:rsid w:val="003B5DCC"/>
    <w:rsid w:val="003B7DD4"/>
    <w:rsid w:val="003C057F"/>
    <w:rsid w:val="003C1833"/>
    <w:rsid w:val="003C2291"/>
    <w:rsid w:val="003C4758"/>
    <w:rsid w:val="003C701F"/>
    <w:rsid w:val="003C7459"/>
    <w:rsid w:val="003D24A2"/>
    <w:rsid w:val="003D3641"/>
    <w:rsid w:val="003D3B65"/>
    <w:rsid w:val="003D3EED"/>
    <w:rsid w:val="003D4BD8"/>
    <w:rsid w:val="003D51D2"/>
    <w:rsid w:val="003D70DC"/>
    <w:rsid w:val="003D7CBB"/>
    <w:rsid w:val="003E178F"/>
    <w:rsid w:val="003E221C"/>
    <w:rsid w:val="003E2432"/>
    <w:rsid w:val="003E2867"/>
    <w:rsid w:val="003E2F69"/>
    <w:rsid w:val="003E6AA3"/>
    <w:rsid w:val="003F07E7"/>
    <w:rsid w:val="003F1251"/>
    <w:rsid w:val="003F1CE1"/>
    <w:rsid w:val="003F2343"/>
    <w:rsid w:val="003F2740"/>
    <w:rsid w:val="003F3218"/>
    <w:rsid w:val="003F55D6"/>
    <w:rsid w:val="003F6A8F"/>
    <w:rsid w:val="00401526"/>
    <w:rsid w:val="004019FA"/>
    <w:rsid w:val="004138AD"/>
    <w:rsid w:val="00414135"/>
    <w:rsid w:val="00414A6B"/>
    <w:rsid w:val="00421F11"/>
    <w:rsid w:val="00426647"/>
    <w:rsid w:val="00426FFC"/>
    <w:rsid w:val="00427E51"/>
    <w:rsid w:val="00432744"/>
    <w:rsid w:val="00434137"/>
    <w:rsid w:val="00435B37"/>
    <w:rsid w:val="00440927"/>
    <w:rsid w:val="0044194F"/>
    <w:rsid w:val="004423A8"/>
    <w:rsid w:val="00442AA7"/>
    <w:rsid w:val="00442B1C"/>
    <w:rsid w:val="00445128"/>
    <w:rsid w:val="0044765C"/>
    <w:rsid w:val="0045248E"/>
    <w:rsid w:val="00454F8D"/>
    <w:rsid w:val="00456643"/>
    <w:rsid w:val="0045774F"/>
    <w:rsid w:val="00460D4B"/>
    <w:rsid w:val="00462645"/>
    <w:rsid w:val="004626D3"/>
    <w:rsid w:val="00463B92"/>
    <w:rsid w:val="0046714A"/>
    <w:rsid w:val="004674A2"/>
    <w:rsid w:val="00467532"/>
    <w:rsid w:val="004742D5"/>
    <w:rsid w:val="004752E1"/>
    <w:rsid w:val="00475470"/>
    <w:rsid w:val="0047593E"/>
    <w:rsid w:val="00483D01"/>
    <w:rsid w:val="00485A18"/>
    <w:rsid w:val="004958D5"/>
    <w:rsid w:val="004961C9"/>
    <w:rsid w:val="00497AE0"/>
    <w:rsid w:val="004A2E0D"/>
    <w:rsid w:val="004A5CFA"/>
    <w:rsid w:val="004A7786"/>
    <w:rsid w:val="004B2D51"/>
    <w:rsid w:val="004B4454"/>
    <w:rsid w:val="004C0B6C"/>
    <w:rsid w:val="004C1B4F"/>
    <w:rsid w:val="004C41E8"/>
    <w:rsid w:val="004D37AD"/>
    <w:rsid w:val="004D38D6"/>
    <w:rsid w:val="004D55D5"/>
    <w:rsid w:val="004E17B6"/>
    <w:rsid w:val="004E3B40"/>
    <w:rsid w:val="004E76F7"/>
    <w:rsid w:val="004F19DB"/>
    <w:rsid w:val="00500184"/>
    <w:rsid w:val="00502A4E"/>
    <w:rsid w:val="00502DE7"/>
    <w:rsid w:val="00503252"/>
    <w:rsid w:val="0050347C"/>
    <w:rsid w:val="0050709E"/>
    <w:rsid w:val="005113EF"/>
    <w:rsid w:val="0051149E"/>
    <w:rsid w:val="005127C0"/>
    <w:rsid w:val="00512A70"/>
    <w:rsid w:val="00517709"/>
    <w:rsid w:val="0052015A"/>
    <w:rsid w:val="0052063A"/>
    <w:rsid w:val="0052256C"/>
    <w:rsid w:val="00530558"/>
    <w:rsid w:val="00533731"/>
    <w:rsid w:val="005365A9"/>
    <w:rsid w:val="00536685"/>
    <w:rsid w:val="005372B9"/>
    <w:rsid w:val="00543BBE"/>
    <w:rsid w:val="00543FBE"/>
    <w:rsid w:val="00543FED"/>
    <w:rsid w:val="00550DB1"/>
    <w:rsid w:val="005511DD"/>
    <w:rsid w:val="005612B8"/>
    <w:rsid w:val="00561457"/>
    <w:rsid w:val="0056301B"/>
    <w:rsid w:val="00566ADA"/>
    <w:rsid w:val="00570149"/>
    <w:rsid w:val="0057198F"/>
    <w:rsid w:val="00575DAB"/>
    <w:rsid w:val="0058004E"/>
    <w:rsid w:val="0058145D"/>
    <w:rsid w:val="00582003"/>
    <w:rsid w:val="005826B6"/>
    <w:rsid w:val="00584790"/>
    <w:rsid w:val="00584D58"/>
    <w:rsid w:val="0059730C"/>
    <w:rsid w:val="00597374"/>
    <w:rsid w:val="005A1AA6"/>
    <w:rsid w:val="005B0271"/>
    <w:rsid w:val="005B22F9"/>
    <w:rsid w:val="005B2395"/>
    <w:rsid w:val="005B2418"/>
    <w:rsid w:val="005B31E2"/>
    <w:rsid w:val="005B5D4C"/>
    <w:rsid w:val="005B7167"/>
    <w:rsid w:val="005C2C54"/>
    <w:rsid w:val="005C7E28"/>
    <w:rsid w:val="005D1B24"/>
    <w:rsid w:val="005D269E"/>
    <w:rsid w:val="005D43B7"/>
    <w:rsid w:val="005D4755"/>
    <w:rsid w:val="005D5866"/>
    <w:rsid w:val="005D66D3"/>
    <w:rsid w:val="005D6E13"/>
    <w:rsid w:val="005D781C"/>
    <w:rsid w:val="005E35D5"/>
    <w:rsid w:val="005F1D23"/>
    <w:rsid w:val="005F6120"/>
    <w:rsid w:val="005F7591"/>
    <w:rsid w:val="0060062B"/>
    <w:rsid w:val="00600766"/>
    <w:rsid w:val="0060299F"/>
    <w:rsid w:val="00602C9B"/>
    <w:rsid w:val="0061652C"/>
    <w:rsid w:val="006200DC"/>
    <w:rsid w:val="00620BE0"/>
    <w:rsid w:val="00620C6E"/>
    <w:rsid w:val="006230D5"/>
    <w:rsid w:val="006241F3"/>
    <w:rsid w:val="00625E02"/>
    <w:rsid w:val="006269CA"/>
    <w:rsid w:val="00626FAE"/>
    <w:rsid w:val="00627B34"/>
    <w:rsid w:val="00634E84"/>
    <w:rsid w:val="0063546E"/>
    <w:rsid w:val="00641DF0"/>
    <w:rsid w:val="00643A02"/>
    <w:rsid w:val="006458F5"/>
    <w:rsid w:val="00645B4C"/>
    <w:rsid w:val="00646457"/>
    <w:rsid w:val="006466FB"/>
    <w:rsid w:val="00646BA6"/>
    <w:rsid w:val="006504AB"/>
    <w:rsid w:val="00661184"/>
    <w:rsid w:val="006629D6"/>
    <w:rsid w:val="006638CB"/>
    <w:rsid w:val="00664F67"/>
    <w:rsid w:val="0066539D"/>
    <w:rsid w:val="006705C3"/>
    <w:rsid w:val="006729EF"/>
    <w:rsid w:val="00673964"/>
    <w:rsid w:val="0068383E"/>
    <w:rsid w:val="00685852"/>
    <w:rsid w:val="006859F8"/>
    <w:rsid w:val="0069131E"/>
    <w:rsid w:val="00691CFE"/>
    <w:rsid w:val="00692C34"/>
    <w:rsid w:val="00693403"/>
    <w:rsid w:val="0069710A"/>
    <w:rsid w:val="00697A28"/>
    <w:rsid w:val="00697EDE"/>
    <w:rsid w:val="006A005A"/>
    <w:rsid w:val="006B1650"/>
    <w:rsid w:val="006B477A"/>
    <w:rsid w:val="006C02AC"/>
    <w:rsid w:val="006C0DC2"/>
    <w:rsid w:val="006C68E8"/>
    <w:rsid w:val="006D014B"/>
    <w:rsid w:val="006D449B"/>
    <w:rsid w:val="006D4577"/>
    <w:rsid w:val="006D7D85"/>
    <w:rsid w:val="006E011D"/>
    <w:rsid w:val="006E0152"/>
    <w:rsid w:val="006E3A9E"/>
    <w:rsid w:val="006E699D"/>
    <w:rsid w:val="006F05CE"/>
    <w:rsid w:val="006F336C"/>
    <w:rsid w:val="006F4F4F"/>
    <w:rsid w:val="00702D40"/>
    <w:rsid w:val="00702E55"/>
    <w:rsid w:val="007045D5"/>
    <w:rsid w:val="00706EA2"/>
    <w:rsid w:val="0071124C"/>
    <w:rsid w:val="0071392A"/>
    <w:rsid w:val="00716D54"/>
    <w:rsid w:val="00717A2F"/>
    <w:rsid w:val="00717C5C"/>
    <w:rsid w:val="0072608B"/>
    <w:rsid w:val="0072662A"/>
    <w:rsid w:val="007277C5"/>
    <w:rsid w:val="007403A3"/>
    <w:rsid w:val="007410DF"/>
    <w:rsid w:val="00743FA1"/>
    <w:rsid w:val="00744806"/>
    <w:rsid w:val="00745C52"/>
    <w:rsid w:val="00751917"/>
    <w:rsid w:val="00754D97"/>
    <w:rsid w:val="00755DF9"/>
    <w:rsid w:val="00763064"/>
    <w:rsid w:val="007634F6"/>
    <w:rsid w:val="007643AB"/>
    <w:rsid w:val="00766427"/>
    <w:rsid w:val="00774ED7"/>
    <w:rsid w:val="00780CD8"/>
    <w:rsid w:val="00782131"/>
    <w:rsid w:val="00786335"/>
    <w:rsid w:val="007870CC"/>
    <w:rsid w:val="007877FF"/>
    <w:rsid w:val="007926CF"/>
    <w:rsid w:val="00792888"/>
    <w:rsid w:val="00792F3F"/>
    <w:rsid w:val="00794C7B"/>
    <w:rsid w:val="007974F0"/>
    <w:rsid w:val="00797EBE"/>
    <w:rsid w:val="007B20D0"/>
    <w:rsid w:val="007B5F6E"/>
    <w:rsid w:val="007B6BB3"/>
    <w:rsid w:val="007B6D72"/>
    <w:rsid w:val="007C0DB0"/>
    <w:rsid w:val="007C1A76"/>
    <w:rsid w:val="007C1C6F"/>
    <w:rsid w:val="007C2EF8"/>
    <w:rsid w:val="007C4C8F"/>
    <w:rsid w:val="007C6265"/>
    <w:rsid w:val="007C79AE"/>
    <w:rsid w:val="007D6EC2"/>
    <w:rsid w:val="007D70EA"/>
    <w:rsid w:val="007D7AF1"/>
    <w:rsid w:val="007E04A5"/>
    <w:rsid w:val="007E0C74"/>
    <w:rsid w:val="007E0F32"/>
    <w:rsid w:val="007E4008"/>
    <w:rsid w:val="007E4EB5"/>
    <w:rsid w:val="007E5554"/>
    <w:rsid w:val="007E65EB"/>
    <w:rsid w:val="007E730E"/>
    <w:rsid w:val="007F1273"/>
    <w:rsid w:val="007F1761"/>
    <w:rsid w:val="007F7C3A"/>
    <w:rsid w:val="008005E5"/>
    <w:rsid w:val="0080146B"/>
    <w:rsid w:val="00802015"/>
    <w:rsid w:val="00802758"/>
    <w:rsid w:val="00803643"/>
    <w:rsid w:val="00805339"/>
    <w:rsid w:val="00810C46"/>
    <w:rsid w:val="00810CEF"/>
    <w:rsid w:val="00812164"/>
    <w:rsid w:val="008122E5"/>
    <w:rsid w:val="00817294"/>
    <w:rsid w:val="00822C3C"/>
    <w:rsid w:val="008239DA"/>
    <w:rsid w:val="00824554"/>
    <w:rsid w:val="00825C52"/>
    <w:rsid w:val="00825D3C"/>
    <w:rsid w:val="00826207"/>
    <w:rsid w:val="00827A91"/>
    <w:rsid w:val="00830CFD"/>
    <w:rsid w:val="00831D9D"/>
    <w:rsid w:val="00833D51"/>
    <w:rsid w:val="0083613D"/>
    <w:rsid w:val="0083683B"/>
    <w:rsid w:val="0084006F"/>
    <w:rsid w:val="00845361"/>
    <w:rsid w:val="00845A06"/>
    <w:rsid w:val="008467EB"/>
    <w:rsid w:val="00847F67"/>
    <w:rsid w:val="00850C6D"/>
    <w:rsid w:val="00856829"/>
    <w:rsid w:val="008603CF"/>
    <w:rsid w:val="00864216"/>
    <w:rsid w:val="00865BDF"/>
    <w:rsid w:val="0087763D"/>
    <w:rsid w:val="00877E9C"/>
    <w:rsid w:val="00882501"/>
    <w:rsid w:val="00884335"/>
    <w:rsid w:val="008853C7"/>
    <w:rsid w:val="00887878"/>
    <w:rsid w:val="00895641"/>
    <w:rsid w:val="00896F48"/>
    <w:rsid w:val="008A3A3F"/>
    <w:rsid w:val="008A590D"/>
    <w:rsid w:val="008B01B9"/>
    <w:rsid w:val="008B19D1"/>
    <w:rsid w:val="008B4849"/>
    <w:rsid w:val="008B4F84"/>
    <w:rsid w:val="008B5C7D"/>
    <w:rsid w:val="008B61DB"/>
    <w:rsid w:val="008B7368"/>
    <w:rsid w:val="008B7FE4"/>
    <w:rsid w:val="008C5434"/>
    <w:rsid w:val="008C5964"/>
    <w:rsid w:val="008C7AD2"/>
    <w:rsid w:val="008C7B9E"/>
    <w:rsid w:val="008D1EF2"/>
    <w:rsid w:val="008D462D"/>
    <w:rsid w:val="008D6573"/>
    <w:rsid w:val="008D7068"/>
    <w:rsid w:val="008E27E3"/>
    <w:rsid w:val="008E423C"/>
    <w:rsid w:val="008E43E6"/>
    <w:rsid w:val="008E6688"/>
    <w:rsid w:val="008E6A7E"/>
    <w:rsid w:val="008E7D44"/>
    <w:rsid w:val="008F0A61"/>
    <w:rsid w:val="008F477B"/>
    <w:rsid w:val="008F4BE9"/>
    <w:rsid w:val="008F4D10"/>
    <w:rsid w:val="008F5BF8"/>
    <w:rsid w:val="008F7A57"/>
    <w:rsid w:val="0090308D"/>
    <w:rsid w:val="00905D5D"/>
    <w:rsid w:val="00907260"/>
    <w:rsid w:val="0091046E"/>
    <w:rsid w:val="00910B24"/>
    <w:rsid w:val="00912CB7"/>
    <w:rsid w:val="00917144"/>
    <w:rsid w:val="00920766"/>
    <w:rsid w:val="00921A9B"/>
    <w:rsid w:val="00925216"/>
    <w:rsid w:val="00927A4F"/>
    <w:rsid w:val="00931191"/>
    <w:rsid w:val="00931303"/>
    <w:rsid w:val="0093146F"/>
    <w:rsid w:val="00940730"/>
    <w:rsid w:val="00941060"/>
    <w:rsid w:val="0094326C"/>
    <w:rsid w:val="00945463"/>
    <w:rsid w:val="009460B3"/>
    <w:rsid w:val="0094670B"/>
    <w:rsid w:val="009472CA"/>
    <w:rsid w:val="00947AC5"/>
    <w:rsid w:val="009511E1"/>
    <w:rsid w:val="00951A62"/>
    <w:rsid w:val="00951DE3"/>
    <w:rsid w:val="00955201"/>
    <w:rsid w:val="00955CEF"/>
    <w:rsid w:val="009561B6"/>
    <w:rsid w:val="00956E73"/>
    <w:rsid w:val="009612E0"/>
    <w:rsid w:val="009619AC"/>
    <w:rsid w:val="00965B03"/>
    <w:rsid w:val="00967BFE"/>
    <w:rsid w:val="009701EA"/>
    <w:rsid w:val="00970DF1"/>
    <w:rsid w:val="00972DA7"/>
    <w:rsid w:val="00973815"/>
    <w:rsid w:val="00974942"/>
    <w:rsid w:val="00974E04"/>
    <w:rsid w:val="009755E6"/>
    <w:rsid w:val="00975FF2"/>
    <w:rsid w:val="0097750E"/>
    <w:rsid w:val="00982A58"/>
    <w:rsid w:val="00982D37"/>
    <w:rsid w:val="0098396B"/>
    <w:rsid w:val="0099076C"/>
    <w:rsid w:val="00992E87"/>
    <w:rsid w:val="0099417B"/>
    <w:rsid w:val="0099622D"/>
    <w:rsid w:val="00996D1D"/>
    <w:rsid w:val="00997C5D"/>
    <w:rsid w:val="009A1436"/>
    <w:rsid w:val="009A165C"/>
    <w:rsid w:val="009A5C1A"/>
    <w:rsid w:val="009A5D90"/>
    <w:rsid w:val="009A6848"/>
    <w:rsid w:val="009A6C5B"/>
    <w:rsid w:val="009B58B9"/>
    <w:rsid w:val="009B6A92"/>
    <w:rsid w:val="009B70FC"/>
    <w:rsid w:val="009C182A"/>
    <w:rsid w:val="009C4DB2"/>
    <w:rsid w:val="009C5AEA"/>
    <w:rsid w:val="009C5E63"/>
    <w:rsid w:val="009C7464"/>
    <w:rsid w:val="009D115D"/>
    <w:rsid w:val="009D54D1"/>
    <w:rsid w:val="009E1BDD"/>
    <w:rsid w:val="009E31DD"/>
    <w:rsid w:val="009E534B"/>
    <w:rsid w:val="009F600C"/>
    <w:rsid w:val="00A00FA9"/>
    <w:rsid w:val="00A05423"/>
    <w:rsid w:val="00A06485"/>
    <w:rsid w:val="00A07751"/>
    <w:rsid w:val="00A12EC6"/>
    <w:rsid w:val="00A21B67"/>
    <w:rsid w:val="00A23016"/>
    <w:rsid w:val="00A2742E"/>
    <w:rsid w:val="00A312CC"/>
    <w:rsid w:val="00A33DD9"/>
    <w:rsid w:val="00A34926"/>
    <w:rsid w:val="00A35C63"/>
    <w:rsid w:val="00A36A1C"/>
    <w:rsid w:val="00A36D18"/>
    <w:rsid w:val="00A36DE3"/>
    <w:rsid w:val="00A4005A"/>
    <w:rsid w:val="00A40DAF"/>
    <w:rsid w:val="00A41388"/>
    <w:rsid w:val="00A44087"/>
    <w:rsid w:val="00A45DA3"/>
    <w:rsid w:val="00A50742"/>
    <w:rsid w:val="00A53800"/>
    <w:rsid w:val="00A63BDE"/>
    <w:rsid w:val="00A732E6"/>
    <w:rsid w:val="00A74078"/>
    <w:rsid w:val="00A81B23"/>
    <w:rsid w:val="00A8486F"/>
    <w:rsid w:val="00A90F61"/>
    <w:rsid w:val="00A92732"/>
    <w:rsid w:val="00A93AA7"/>
    <w:rsid w:val="00A94826"/>
    <w:rsid w:val="00A958B0"/>
    <w:rsid w:val="00AA2840"/>
    <w:rsid w:val="00AA5D1C"/>
    <w:rsid w:val="00AA727D"/>
    <w:rsid w:val="00AB1C4F"/>
    <w:rsid w:val="00AB56C5"/>
    <w:rsid w:val="00AB660D"/>
    <w:rsid w:val="00AB68F1"/>
    <w:rsid w:val="00AB7763"/>
    <w:rsid w:val="00AB7B07"/>
    <w:rsid w:val="00AC1869"/>
    <w:rsid w:val="00AC1A08"/>
    <w:rsid w:val="00AC1FB0"/>
    <w:rsid w:val="00AC37FA"/>
    <w:rsid w:val="00AC7480"/>
    <w:rsid w:val="00AD3137"/>
    <w:rsid w:val="00AD3D05"/>
    <w:rsid w:val="00AD4AC8"/>
    <w:rsid w:val="00AD7807"/>
    <w:rsid w:val="00AE1AA0"/>
    <w:rsid w:val="00AE2ED4"/>
    <w:rsid w:val="00AE4221"/>
    <w:rsid w:val="00AF43DF"/>
    <w:rsid w:val="00AF4746"/>
    <w:rsid w:val="00AF47E6"/>
    <w:rsid w:val="00AF4860"/>
    <w:rsid w:val="00AF73E9"/>
    <w:rsid w:val="00B0312F"/>
    <w:rsid w:val="00B052D4"/>
    <w:rsid w:val="00B06352"/>
    <w:rsid w:val="00B12E8D"/>
    <w:rsid w:val="00B1323A"/>
    <w:rsid w:val="00B13C7D"/>
    <w:rsid w:val="00B14B7B"/>
    <w:rsid w:val="00B15BD7"/>
    <w:rsid w:val="00B169A4"/>
    <w:rsid w:val="00B16B43"/>
    <w:rsid w:val="00B2177E"/>
    <w:rsid w:val="00B244B0"/>
    <w:rsid w:val="00B3169E"/>
    <w:rsid w:val="00B318A7"/>
    <w:rsid w:val="00B33283"/>
    <w:rsid w:val="00B34C19"/>
    <w:rsid w:val="00B37565"/>
    <w:rsid w:val="00B37DFD"/>
    <w:rsid w:val="00B40E4D"/>
    <w:rsid w:val="00B415F1"/>
    <w:rsid w:val="00B421D5"/>
    <w:rsid w:val="00B432F6"/>
    <w:rsid w:val="00B524CB"/>
    <w:rsid w:val="00B53533"/>
    <w:rsid w:val="00B55E52"/>
    <w:rsid w:val="00B5774C"/>
    <w:rsid w:val="00B577D9"/>
    <w:rsid w:val="00B61540"/>
    <w:rsid w:val="00B62728"/>
    <w:rsid w:val="00B63975"/>
    <w:rsid w:val="00B64169"/>
    <w:rsid w:val="00B64362"/>
    <w:rsid w:val="00B6615D"/>
    <w:rsid w:val="00B67E99"/>
    <w:rsid w:val="00B70F76"/>
    <w:rsid w:val="00B73D9A"/>
    <w:rsid w:val="00B74AF6"/>
    <w:rsid w:val="00B75C2C"/>
    <w:rsid w:val="00B76946"/>
    <w:rsid w:val="00B827C0"/>
    <w:rsid w:val="00B95BE4"/>
    <w:rsid w:val="00BA226D"/>
    <w:rsid w:val="00BA328F"/>
    <w:rsid w:val="00BA7D11"/>
    <w:rsid w:val="00BB169B"/>
    <w:rsid w:val="00BB1996"/>
    <w:rsid w:val="00BB2A69"/>
    <w:rsid w:val="00BC00AB"/>
    <w:rsid w:val="00BC072B"/>
    <w:rsid w:val="00BC303E"/>
    <w:rsid w:val="00BC7A3F"/>
    <w:rsid w:val="00BE1EB9"/>
    <w:rsid w:val="00BF04FC"/>
    <w:rsid w:val="00BF0793"/>
    <w:rsid w:val="00BF376D"/>
    <w:rsid w:val="00BF450C"/>
    <w:rsid w:val="00BF49FF"/>
    <w:rsid w:val="00C06B8B"/>
    <w:rsid w:val="00C07AF9"/>
    <w:rsid w:val="00C10726"/>
    <w:rsid w:val="00C10770"/>
    <w:rsid w:val="00C12A56"/>
    <w:rsid w:val="00C136AB"/>
    <w:rsid w:val="00C145F4"/>
    <w:rsid w:val="00C156E1"/>
    <w:rsid w:val="00C16B09"/>
    <w:rsid w:val="00C211EB"/>
    <w:rsid w:val="00C21982"/>
    <w:rsid w:val="00C227D7"/>
    <w:rsid w:val="00C263AB"/>
    <w:rsid w:val="00C26498"/>
    <w:rsid w:val="00C26C99"/>
    <w:rsid w:val="00C310FA"/>
    <w:rsid w:val="00C357BF"/>
    <w:rsid w:val="00C35CD8"/>
    <w:rsid w:val="00C40666"/>
    <w:rsid w:val="00C40F75"/>
    <w:rsid w:val="00C411DF"/>
    <w:rsid w:val="00C428E4"/>
    <w:rsid w:val="00C43DF9"/>
    <w:rsid w:val="00C4502B"/>
    <w:rsid w:val="00C4689A"/>
    <w:rsid w:val="00C4719D"/>
    <w:rsid w:val="00C50236"/>
    <w:rsid w:val="00C52688"/>
    <w:rsid w:val="00C5331A"/>
    <w:rsid w:val="00C57016"/>
    <w:rsid w:val="00C62435"/>
    <w:rsid w:val="00C64E73"/>
    <w:rsid w:val="00C6777B"/>
    <w:rsid w:val="00C712C3"/>
    <w:rsid w:val="00C7265C"/>
    <w:rsid w:val="00C7356B"/>
    <w:rsid w:val="00C7391B"/>
    <w:rsid w:val="00C746F6"/>
    <w:rsid w:val="00C767CF"/>
    <w:rsid w:val="00C80093"/>
    <w:rsid w:val="00C81C10"/>
    <w:rsid w:val="00C85F91"/>
    <w:rsid w:val="00C86280"/>
    <w:rsid w:val="00C91CBD"/>
    <w:rsid w:val="00CA181D"/>
    <w:rsid w:val="00CA2BF9"/>
    <w:rsid w:val="00CA678A"/>
    <w:rsid w:val="00CB0A06"/>
    <w:rsid w:val="00CB17E7"/>
    <w:rsid w:val="00CB789A"/>
    <w:rsid w:val="00CC0096"/>
    <w:rsid w:val="00CC0725"/>
    <w:rsid w:val="00CC0F23"/>
    <w:rsid w:val="00CC15CC"/>
    <w:rsid w:val="00CC323F"/>
    <w:rsid w:val="00CC5524"/>
    <w:rsid w:val="00CC5EF3"/>
    <w:rsid w:val="00CC6590"/>
    <w:rsid w:val="00CD0601"/>
    <w:rsid w:val="00CD4EBC"/>
    <w:rsid w:val="00CD770F"/>
    <w:rsid w:val="00CE0C3A"/>
    <w:rsid w:val="00CE4F6F"/>
    <w:rsid w:val="00CE5088"/>
    <w:rsid w:val="00CE68F9"/>
    <w:rsid w:val="00CE6982"/>
    <w:rsid w:val="00CF0FFA"/>
    <w:rsid w:val="00CF2175"/>
    <w:rsid w:val="00CF38CC"/>
    <w:rsid w:val="00CF4B7A"/>
    <w:rsid w:val="00CF53CA"/>
    <w:rsid w:val="00CF692D"/>
    <w:rsid w:val="00D03535"/>
    <w:rsid w:val="00D057C9"/>
    <w:rsid w:val="00D074B8"/>
    <w:rsid w:val="00D10077"/>
    <w:rsid w:val="00D10E71"/>
    <w:rsid w:val="00D14ED3"/>
    <w:rsid w:val="00D177E3"/>
    <w:rsid w:val="00D22F1D"/>
    <w:rsid w:val="00D25113"/>
    <w:rsid w:val="00D25232"/>
    <w:rsid w:val="00D30542"/>
    <w:rsid w:val="00D31FE6"/>
    <w:rsid w:val="00D3468F"/>
    <w:rsid w:val="00D34D30"/>
    <w:rsid w:val="00D351BD"/>
    <w:rsid w:val="00D358D6"/>
    <w:rsid w:val="00D36C64"/>
    <w:rsid w:val="00D45070"/>
    <w:rsid w:val="00D535D0"/>
    <w:rsid w:val="00D55FB4"/>
    <w:rsid w:val="00D60664"/>
    <w:rsid w:val="00D63CCA"/>
    <w:rsid w:val="00D702D4"/>
    <w:rsid w:val="00D71D34"/>
    <w:rsid w:val="00D728E1"/>
    <w:rsid w:val="00D72F5A"/>
    <w:rsid w:val="00D73A40"/>
    <w:rsid w:val="00D75A86"/>
    <w:rsid w:val="00D777A1"/>
    <w:rsid w:val="00D879DF"/>
    <w:rsid w:val="00D90417"/>
    <w:rsid w:val="00D914F0"/>
    <w:rsid w:val="00D9246D"/>
    <w:rsid w:val="00D93C42"/>
    <w:rsid w:val="00D97738"/>
    <w:rsid w:val="00D977EC"/>
    <w:rsid w:val="00D97898"/>
    <w:rsid w:val="00D97A5E"/>
    <w:rsid w:val="00DA13A8"/>
    <w:rsid w:val="00DB0292"/>
    <w:rsid w:val="00DB194B"/>
    <w:rsid w:val="00DB386B"/>
    <w:rsid w:val="00DB7A86"/>
    <w:rsid w:val="00DB7BE4"/>
    <w:rsid w:val="00DC25E6"/>
    <w:rsid w:val="00DC7C7B"/>
    <w:rsid w:val="00DD06F2"/>
    <w:rsid w:val="00DD1811"/>
    <w:rsid w:val="00DD1A3A"/>
    <w:rsid w:val="00DD4F8D"/>
    <w:rsid w:val="00DD55A3"/>
    <w:rsid w:val="00DD7BDD"/>
    <w:rsid w:val="00DE0AD4"/>
    <w:rsid w:val="00DE61C3"/>
    <w:rsid w:val="00DE7F9B"/>
    <w:rsid w:val="00DF253E"/>
    <w:rsid w:val="00DF2FBA"/>
    <w:rsid w:val="00DF32DE"/>
    <w:rsid w:val="00DF6F6B"/>
    <w:rsid w:val="00DF7D3A"/>
    <w:rsid w:val="00E00F53"/>
    <w:rsid w:val="00E01505"/>
    <w:rsid w:val="00E0736F"/>
    <w:rsid w:val="00E077C6"/>
    <w:rsid w:val="00E14D27"/>
    <w:rsid w:val="00E1792C"/>
    <w:rsid w:val="00E2261F"/>
    <w:rsid w:val="00E267FC"/>
    <w:rsid w:val="00E30DA9"/>
    <w:rsid w:val="00E3230C"/>
    <w:rsid w:val="00E332E9"/>
    <w:rsid w:val="00E3503B"/>
    <w:rsid w:val="00E35EC5"/>
    <w:rsid w:val="00E364FA"/>
    <w:rsid w:val="00E37431"/>
    <w:rsid w:val="00E3783C"/>
    <w:rsid w:val="00E37D7B"/>
    <w:rsid w:val="00E40EF6"/>
    <w:rsid w:val="00E44C90"/>
    <w:rsid w:val="00E5055F"/>
    <w:rsid w:val="00E509A6"/>
    <w:rsid w:val="00E520E0"/>
    <w:rsid w:val="00E52A8D"/>
    <w:rsid w:val="00E5589E"/>
    <w:rsid w:val="00E604BF"/>
    <w:rsid w:val="00E6161F"/>
    <w:rsid w:val="00E62221"/>
    <w:rsid w:val="00E640E1"/>
    <w:rsid w:val="00E67494"/>
    <w:rsid w:val="00E700EB"/>
    <w:rsid w:val="00E70359"/>
    <w:rsid w:val="00E72254"/>
    <w:rsid w:val="00E81F0E"/>
    <w:rsid w:val="00E81F20"/>
    <w:rsid w:val="00E85D0F"/>
    <w:rsid w:val="00E86FC8"/>
    <w:rsid w:val="00E9091A"/>
    <w:rsid w:val="00E95793"/>
    <w:rsid w:val="00E97005"/>
    <w:rsid w:val="00EA0558"/>
    <w:rsid w:val="00EA7E25"/>
    <w:rsid w:val="00EB0D58"/>
    <w:rsid w:val="00EB7122"/>
    <w:rsid w:val="00EC0AA8"/>
    <w:rsid w:val="00EC2031"/>
    <w:rsid w:val="00EC3259"/>
    <w:rsid w:val="00EC68DE"/>
    <w:rsid w:val="00EC6EF1"/>
    <w:rsid w:val="00ED1147"/>
    <w:rsid w:val="00ED238F"/>
    <w:rsid w:val="00ED5913"/>
    <w:rsid w:val="00ED59F9"/>
    <w:rsid w:val="00EE0958"/>
    <w:rsid w:val="00EE27FF"/>
    <w:rsid w:val="00EE716F"/>
    <w:rsid w:val="00F01928"/>
    <w:rsid w:val="00F11F9B"/>
    <w:rsid w:val="00F12399"/>
    <w:rsid w:val="00F12657"/>
    <w:rsid w:val="00F12AAC"/>
    <w:rsid w:val="00F13EB0"/>
    <w:rsid w:val="00F20E29"/>
    <w:rsid w:val="00F248E3"/>
    <w:rsid w:val="00F25C3F"/>
    <w:rsid w:val="00F34CEC"/>
    <w:rsid w:val="00F3651F"/>
    <w:rsid w:val="00F405A4"/>
    <w:rsid w:val="00F41B0E"/>
    <w:rsid w:val="00F42A88"/>
    <w:rsid w:val="00F43E2F"/>
    <w:rsid w:val="00F454B1"/>
    <w:rsid w:val="00F46936"/>
    <w:rsid w:val="00F51514"/>
    <w:rsid w:val="00F51C01"/>
    <w:rsid w:val="00F52D55"/>
    <w:rsid w:val="00F534F5"/>
    <w:rsid w:val="00F555E8"/>
    <w:rsid w:val="00F562B8"/>
    <w:rsid w:val="00F5658B"/>
    <w:rsid w:val="00F61ABD"/>
    <w:rsid w:val="00F62725"/>
    <w:rsid w:val="00F62FEF"/>
    <w:rsid w:val="00F7038D"/>
    <w:rsid w:val="00F71644"/>
    <w:rsid w:val="00F71AB6"/>
    <w:rsid w:val="00F721BE"/>
    <w:rsid w:val="00F7266D"/>
    <w:rsid w:val="00F72B26"/>
    <w:rsid w:val="00F754CF"/>
    <w:rsid w:val="00F76E98"/>
    <w:rsid w:val="00F86AC5"/>
    <w:rsid w:val="00F90109"/>
    <w:rsid w:val="00F9346B"/>
    <w:rsid w:val="00F9723C"/>
    <w:rsid w:val="00FA27D8"/>
    <w:rsid w:val="00FA2D81"/>
    <w:rsid w:val="00FA59D8"/>
    <w:rsid w:val="00FA6F9C"/>
    <w:rsid w:val="00FB44F1"/>
    <w:rsid w:val="00FB4564"/>
    <w:rsid w:val="00FC00A6"/>
    <w:rsid w:val="00FC01A5"/>
    <w:rsid w:val="00FC3350"/>
    <w:rsid w:val="00FC4714"/>
    <w:rsid w:val="00FC48AB"/>
    <w:rsid w:val="00FC5909"/>
    <w:rsid w:val="00FC6726"/>
    <w:rsid w:val="00FD174C"/>
    <w:rsid w:val="00FD2AD2"/>
    <w:rsid w:val="00FD382D"/>
    <w:rsid w:val="00FD3F84"/>
    <w:rsid w:val="00FD449D"/>
    <w:rsid w:val="00FD5B63"/>
    <w:rsid w:val="00FD67CA"/>
    <w:rsid w:val="00FE111A"/>
    <w:rsid w:val="00FE2CA6"/>
    <w:rsid w:val="00FE3711"/>
    <w:rsid w:val="00FE4005"/>
    <w:rsid w:val="00FE40D9"/>
    <w:rsid w:val="00FE5321"/>
    <w:rsid w:val="00FE67F0"/>
    <w:rsid w:val="00FF0AA8"/>
    <w:rsid w:val="00FF5754"/>
    <w:rsid w:val="00FF757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Balloon Tex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9B"/>
    <w:rPr>
      <w:sz w:val="24"/>
      <w:szCs w:val="24"/>
    </w:rPr>
  </w:style>
  <w:style w:type="paragraph" w:styleId="Heading1">
    <w:name w:val="heading 1"/>
    <w:basedOn w:val="Normal"/>
    <w:next w:val="Normal"/>
    <w:link w:val="Heading1Char"/>
    <w:uiPriority w:val="99"/>
    <w:qFormat/>
    <w:rsid w:val="005D269E"/>
    <w:pPr>
      <w:keepNext/>
      <w:jc w:val="both"/>
      <w:outlineLvl w:val="0"/>
    </w:pPr>
    <w:rPr>
      <w:b/>
      <w:sz w:val="28"/>
      <w:szCs w:val="20"/>
    </w:rPr>
  </w:style>
  <w:style w:type="paragraph" w:styleId="Heading2">
    <w:name w:val="heading 2"/>
    <w:basedOn w:val="Normal"/>
    <w:next w:val="Normal"/>
    <w:link w:val="Heading2Char"/>
    <w:uiPriority w:val="99"/>
    <w:qFormat/>
    <w:rsid w:val="00AF73E9"/>
    <w:pPr>
      <w:keepNext/>
      <w:jc w:val="center"/>
      <w:outlineLvl w:val="1"/>
    </w:pPr>
    <w:rPr>
      <w:sz w:val="28"/>
    </w:rPr>
  </w:style>
  <w:style w:type="paragraph" w:styleId="Heading3">
    <w:name w:val="heading 3"/>
    <w:basedOn w:val="Normal"/>
    <w:next w:val="Normal"/>
    <w:link w:val="Heading3Char"/>
    <w:uiPriority w:val="99"/>
    <w:qFormat/>
    <w:rsid w:val="005D269E"/>
    <w:pPr>
      <w:keepNext/>
      <w:jc w:val="both"/>
      <w:outlineLvl w:val="2"/>
    </w:pPr>
    <w:rPr>
      <w:b/>
      <w:szCs w:val="20"/>
    </w:rPr>
  </w:style>
  <w:style w:type="paragraph" w:styleId="Heading6">
    <w:name w:val="heading 6"/>
    <w:basedOn w:val="Normal"/>
    <w:next w:val="Normal"/>
    <w:link w:val="Heading6Char"/>
    <w:uiPriority w:val="99"/>
    <w:qFormat/>
    <w:rsid w:val="00AF4746"/>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944A2"/>
    <w:rPr>
      <w:rFonts w:cs="Times New Roman"/>
      <w:b/>
      <w:sz w:val="28"/>
      <w:lang w:val="en-US" w:eastAsia="en-US" w:bidi="ar-SA"/>
    </w:rPr>
  </w:style>
  <w:style w:type="character" w:customStyle="1" w:styleId="Heading2Char">
    <w:name w:val="Heading 2 Char"/>
    <w:basedOn w:val="DefaultParagraphFont"/>
    <w:link w:val="Heading2"/>
    <w:uiPriority w:val="9"/>
    <w:semiHidden/>
    <w:rsid w:val="008973C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973C2"/>
    <w:rPr>
      <w:rFonts w:asciiTheme="majorHAnsi" w:eastAsiaTheme="majorEastAsia" w:hAnsiTheme="majorHAnsi" w:cstheme="majorBidi"/>
      <w:b/>
      <w:bCs/>
      <w:sz w:val="26"/>
      <w:szCs w:val="26"/>
    </w:rPr>
  </w:style>
  <w:style w:type="character" w:customStyle="1" w:styleId="Heading6Char">
    <w:name w:val="Heading 6 Char"/>
    <w:basedOn w:val="DefaultParagraphFont"/>
    <w:link w:val="Heading6"/>
    <w:uiPriority w:val="99"/>
    <w:semiHidden/>
    <w:locked/>
    <w:rsid w:val="00AF4746"/>
    <w:rPr>
      <w:rFonts w:ascii="Calibri" w:hAnsi="Calibri" w:cs="Times New Roman"/>
      <w:b/>
      <w:bCs/>
      <w:sz w:val="22"/>
      <w:szCs w:val="22"/>
    </w:rPr>
  </w:style>
  <w:style w:type="paragraph" w:styleId="Caption">
    <w:name w:val="caption"/>
    <w:basedOn w:val="Normal"/>
    <w:next w:val="Normal"/>
    <w:uiPriority w:val="99"/>
    <w:qFormat/>
    <w:rsid w:val="005D269E"/>
    <w:pPr>
      <w:jc w:val="center"/>
    </w:pPr>
    <w:rPr>
      <w:b/>
      <w:sz w:val="32"/>
      <w:szCs w:val="20"/>
    </w:rPr>
  </w:style>
  <w:style w:type="paragraph" w:styleId="Footer">
    <w:name w:val="footer"/>
    <w:basedOn w:val="Normal"/>
    <w:link w:val="FooterChar"/>
    <w:uiPriority w:val="99"/>
    <w:rsid w:val="00E81F20"/>
    <w:pPr>
      <w:tabs>
        <w:tab w:val="center" w:pos="4320"/>
        <w:tab w:val="right" w:pos="8640"/>
      </w:tabs>
    </w:pPr>
  </w:style>
  <w:style w:type="character" w:customStyle="1" w:styleId="FooterChar">
    <w:name w:val="Footer Char"/>
    <w:basedOn w:val="DefaultParagraphFont"/>
    <w:link w:val="Footer"/>
    <w:uiPriority w:val="99"/>
    <w:semiHidden/>
    <w:rsid w:val="008973C2"/>
    <w:rPr>
      <w:sz w:val="24"/>
      <w:szCs w:val="24"/>
    </w:rPr>
  </w:style>
  <w:style w:type="character" w:styleId="PageNumber">
    <w:name w:val="page number"/>
    <w:basedOn w:val="DefaultParagraphFont"/>
    <w:uiPriority w:val="99"/>
    <w:rsid w:val="00E81F20"/>
    <w:rPr>
      <w:rFonts w:cs="Times New Roman"/>
    </w:rPr>
  </w:style>
  <w:style w:type="paragraph" w:styleId="BodyText">
    <w:name w:val="Body Text"/>
    <w:basedOn w:val="Normal"/>
    <w:link w:val="BodyTextChar"/>
    <w:uiPriority w:val="99"/>
    <w:rsid w:val="00AF73E9"/>
    <w:pPr>
      <w:jc w:val="center"/>
    </w:pPr>
    <w:rPr>
      <w:sz w:val="28"/>
    </w:rPr>
  </w:style>
  <w:style w:type="character" w:customStyle="1" w:styleId="BodyTextChar">
    <w:name w:val="Body Text Char"/>
    <w:basedOn w:val="DefaultParagraphFont"/>
    <w:link w:val="BodyText"/>
    <w:uiPriority w:val="99"/>
    <w:locked/>
    <w:rsid w:val="00CC323F"/>
    <w:rPr>
      <w:rFonts w:cs="Times New Roman"/>
      <w:sz w:val="24"/>
      <w:szCs w:val="24"/>
    </w:rPr>
  </w:style>
  <w:style w:type="paragraph" w:styleId="BodyText2">
    <w:name w:val="Body Text 2"/>
    <w:basedOn w:val="Normal"/>
    <w:link w:val="BodyText2Char"/>
    <w:uiPriority w:val="99"/>
    <w:rsid w:val="00AF73E9"/>
    <w:pPr>
      <w:jc w:val="both"/>
    </w:pPr>
    <w:rPr>
      <w:sz w:val="28"/>
    </w:rPr>
  </w:style>
  <w:style w:type="character" w:customStyle="1" w:styleId="BodyText2Char">
    <w:name w:val="Body Text 2 Char"/>
    <w:basedOn w:val="DefaultParagraphFont"/>
    <w:link w:val="BodyText2"/>
    <w:uiPriority w:val="99"/>
    <w:semiHidden/>
    <w:rsid w:val="008973C2"/>
    <w:rPr>
      <w:sz w:val="24"/>
      <w:szCs w:val="24"/>
    </w:rPr>
  </w:style>
  <w:style w:type="paragraph" w:styleId="BodyText3">
    <w:name w:val="Body Text 3"/>
    <w:basedOn w:val="Normal"/>
    <w:link w:val="BodyText3Char"/>
    <w:uiPriority w:val="99"/>
    <w:rsid w:val="00AF73E9"/>
    <w:pPr>
      <w:jc w:val="both"/>
    </w:pPr>
    <w:rPr>
      <w:lang w:val="ro-RO"/>
    </w:rPr>
  </w:style>
  <w:style w:type="character" w:customStyle="1" w:styleId="BodyText3Char">
    <w:name w:val="Body Text 3 Char"/>
    <w:basedOn w:val="DefaultParagraphFont"/>
    <w:link w:val="BodyText3"/>
    <w:uiPriority w:val="99"/>
    <w:semiHidden/>
    <w:rsid w:val="008973C2"/>
    <w:rPr>
      <w:sz w:val="16"/>
      <w:szCs w:val="16"/>
    </w:rPr>
  </w:style>
  <w:style w:type="paragraph" w:customStyle="1" w:styleId="SubHead">
    <w:name w:val="SubHead"/>
    <w:basedOn w:val="Normal"/>
    <w:next w:val="Normal"/>
    <w:uiPriority w:val="99"/>
    <w:rsid w:val="00AF73E9"/>
    <w:pPr>
      <w:keepNext/>
      <w:spacing w:before="120" w:after="60" w:line="290" w:lineRule="auto"/>
      <w:jc w:val="both"/>
    </w:pPr>
    <w:rPr>
      <w:rFonts w:ascii="Arial" w:hAnsi="Arial"/>
      <w:b/>
      <w:kern w:val="21"/>
      <w:sz w:val="21"/>
      <w:lang w:val="en-GB"/>
    </w:rPr>
  </w:style>
  <w:style w:type="paragraph" w:styleId="BodyTextIndent3">
    <w:name w:val="Body Text Indent 3"/>
    <w:basedOn w:val="Normal"/>
    <w:link w:val="BodyTextIndent3Char"/>
    <w:uiPriority w:val="99"/>
    <w:rsid w:val="00AF73E9"/>
    <w:pPr>
      <w:ind w:firstLine="1440"/>
      <w:jc w:val="both"/>
    </w:pPr>
    <w:rPr>
      <w:rFonts w:ascii="Tahoma" w:hAnsi="Tahoma"/>
      <w:sz w:val="28"/>
      <w:lang w:val="ro-RO"/>
    </w:rPr>
  </w:style>
  <w:style w:type="character" w:customStyle="1" w:styleId="BodyTextIndent3Char">
    <w:name w:val="Body Text Indent 3 Char"/>
    <w:basedOn w:val="DefaultParagraphFont"/>
    <w:link w:val="BodyTextIndent3"/>
    <w:uiPriority w:val="99"/>
    <w:semiHidden/>
    <w:rsid w:val="008973C2"/>
    <w:rPr>
      <w:sz w:val="16"/>
      <w:szCs w:val="16"/>
    </w:rPr>
  </w:style>
  <w:style w:type="paragraph" w:customStyle="1" w:styleId="Body">
    <w:name w:val="Body"/>
    <w:basedOn w:val="Normal"/>
    <w:uiPriority w:val="99"/>
    <w:rsid w:val="00AF73E9"/>
    <w:pPr>
      <w:spacing w:after="140" w:line="290" w:lineRule="auto"/>
      <w:ind w:firstLine="709"/>
      <w:jc w:val="both"/>
    </w:pPr>
    <w:rPr>
      <w:rFonts w:ascii="Tahoma" w:hAnsi="Tahoma"/>
      <w:color w:val="000000"/>
      <w:kern w:val="20"/>
      <w:lang w:val="ro-RO"/>
    </w:rPr>
  </w:style>
  <w:style w:type="character" w:customStyle="1" w:styleId="ln2tarticol">
    <w:name w:val="ln2tarticol"/>
    <w:basedOn w:val="DefaultParagraphFont"/>
    <w:uiPriority w:val="99"/>
    <w:rsid w:val="00AF73E9"/>
    <w:rPr>
      <w:rFonts w:cs="Times New Roman"/>
    </w:rPr>
  </w:style>
  <w:style w:type="character" w:customStyle="1" w:styleId="ln2tpunct">
    <w:name w:val="ln2tpunct"/>
    <w:basedOn w:val="DefaultParagraphFont"/>
    <w:uiPriority w:val="99"/>
    <w:rsid w:val="00AF73E9"/>
    <w:rPr>
      <w:rFonts w:cs="Times New Roman"/>
    </w:rPr>
  </w:style>
  <w:style w:type="character" w:customStyle="1" w:styleId="ln2punct1">
    <w:name w:val="ln2punct1"/>
    <w:basedOn w:val="DefaultParagraphFont"/>
    <w:uiPriority w:val="99"/>
    <w:rsid w:val="00AF73E9"/>
    <w:rPr>
      <w:rFonts w:cs="Times New Roman"/>
      <w:b/>
      <w:bCs/>
      <w:color w:val="008F00"/>
    </w:rPr>
  </w:style>
  <w:style w:type="character" w:customStyle="1" w:styleId="ln2tlitera">
    <w:name w:val="ln2tlitera"/>
    <w:basedOn w:val="DefaultParagraphFont"/>
    <w:uiPriority w:val="99"/>
    <w:rsid w:val="00AF73E9"/>
    <w:rPr>
      <w:rFonts w:cs="Times New Roman"/>
    </w:rPr>
  </w:style>
  <w:style w:type="paragraph" w:styleId="BodyTextIndent2">
    <w:name w:val="Body Text Indent 2"/>
    <w:basedOn w:val="Normal"/>
    <w:link w:val="BodyTextIndent2Char"/>
    <w:uiPriority w:val="99"/>
    <w:rsid w:val="00AF73E9"/>
    <w:pPr>
      <w:ind w:firstLine="709"/>
      <w:jc w:val="both"/>
    </w:pPr>
    <w:rPr>
      <w:rFonts w:ascii="Tahoma" w:hAnsi="Tahoma"/>
      <w:sz w:val="28"/>
      <w:lang w:val="ro-RO"/>
    </w:rPr>
  </w:style>
  <w:style w:type="character" w:customStyle="1" w:styleId="BodyTextIndent2Char">
    <w:name w:val="Body Text Indent 2 Char"/>
    <w:basedOn w:val="DefaultParagraphFont"/>
    <w:link w:val="BodyTextIndent2"/>
    <w:uiPriority w:val="99"/>
    <w:semiHidden/>
    <w:rsid w:val="008973C2"/>
    <w:rPr>
      <w:sz w:val="24"/>
      <w:szCs w:val="24"/>
    </w:rPr>
  </w:style>
  <w:style w:type="paragraph" w:styleId="BalloonText">
    <w:name w:val="Balloon Text"/>
    <w:basedOn w:val="Normal"/>
    <w:link w:val="BalloonTextChar"/>
    <w:uiPriority w:val="99"/>
    <w:rsid w:val="00155DA8"/>
    <w:rPr>
      <w:rFonts w:ascii="Tahoma" w:hAnsi="Tahoma" w:cs="Tahoma"/>
      <w:sz w:val="16"/>
      <w:szCs w:val="16"/>
    </w:rPr>
  </w:style>
  <w:style w:type="character" w:customStyle="1" w:styleId="BalloonTextChar">
    <w:name w:val="Balloon Text Char"/>
    <w:basedOn w:val="DefaultParagraphFont"/>
    <w:link w:val="BalloonText"/>
    <w:uiPriority w:val="99"/>
    <w:locked/>
    <w:rsid w:val="000B7616"/>
    <w:rPr>
      <w:rFonts w:ascii="Tahoma" w:hAnsi="Tahoma" w:cs="Tahoma"/>
      <w:sz w:val="16"/>
      <w:szCs w:val="16"/>
    </w:rPr>
  </w:style>
  <w:style w:type="paragraph" w:styleId="Header">
    <w:name w:val="header"/>
    <w:basedOn w:val="Normal"/>
    <w:link w:val="HeaderChar"/>
    <w:uiPriority w:val="99"/>
    <w:rsid w:val="003F3218"/>
    <w:pPr>
      <w:tabs>
        <w:tab w:val="center" w:pos="4320"/>
        <w:tab w:val="right" w:pos="8640"/>
      </w:tabs>
    </w:pPr>
  </w:style>
  <w:style w:type="character" w:customStyle="1" w:styleId="HeaderChar">
    <w:name w:val="Header Char"/>
    <w:basedOn w:val="DefaultParagraphFont"/>
    <w:link w:val="Header"/>
    <w:uiPriority w:val="99"/>
    <w:locked/>
    <w:rsid w:val="003E6AA3"/>
    <w:rPr>
      <w:rFonts w:cs="Times New Roman"/>
      <w:sz w:val="24"/>
      <w:szCs w:val="24"/>
      <w:lang w:val="en-US" w:eastAsia="en-US"/>
    </w:rPr>
  </w:style>
  <w:style w:type="table" w:styleId="TableGrid">
    <w:name w:val="Table Grid"/>
    <w:basedOn w:val="TableNormal"/>
    <w:uiPriority w:val="99"/>
    <w:rsid w:val="000944A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n2paragraf1">
    <w:name w:val="ln2paragraf1"/>
    <w:basedOn w:val="DefaultParagraphFont"/>
    <w:uiPriority w:val="99"/>
    <w:rsid w:val="000944A2"/>
    <w:rPr>
      <w:rFonts w:cs="Times New Roman"/>
      <w:b/>
      <w:bCs/>
    </w:rPr>
  </w:style>
  <w:style w:type="character" w:customStyle="1" w:styleId="ln2tparagraf">
    <w:name w:val="ln2tparagraf"/>
    <w:basedOn w:val="DefaultParagraphFont"/>
    <w:uiPriority w:val="99"/>
    <w:rsid w:val="000944A2"/>
    <w:rPr>
      <w:rFonts w:cs="Times New Roman"/>
    </w:rPr>
  </w:style>
  <w:style w:type="character" w:styleId="Hyperlink">
    <w:name w:val="Hyperlink"/>
    <w:basedOn w:val="DefaultParagraphFont"/>
    <w:uiPriority w:val="99"/>
    <w:rsid w:val="000944A2"/>
    <w:rPr>
      <w:rFonts w:cs="Times New Roman"/>
      <w:color w:val="000066"/>
      <w:u w:val="none"/>
      <w:effect w:val="none"/>
    </w:rPr>
  </w:style>
  <w:style w:type="character" w:customStyle="1" w:styleId="ln2articol1">
    <w:name w:val="ln2articol1"/>
    <w:basedOn w:val="DefaultParagraphFont"/>
    <w:uiPriority w:val="99"/>
    <w:rsid w:val="000944A2"/>
    <w:rPr>
      <w:rFonts w:cs="Times New Roman"/>
      <w:b/>
      <w:bCs/>
      <w:color w:val="0000AF"/>
    </w:rPr>
  </w:style>
  <w:style w:type="character" w:customStyle="1" w:styleId="ln2alineat1">
    <w:name w:val="ln2alineat1"/>
    <w:basedOn w:val="DefaultParagraphFont"/>
    <w:uiPriority w:val="99"/>
    <w:rsid w:val="000944A2"/>
    <w:rPr>
      <w:rFonts w:cs="Times New Roman"/>
      <w:b/>
      <w:bCs/>
      <w:color w:val="74929F"/>
    </w:rPr>
  </w:style>
  <w:style w:type="character" w:customStyle="1" w:styleId="ln2talineat">
    <w:name w:val="ln2talineat"/>
    <w:basedOn w:val="DefaultParagraphFont"/>
    <w:uiPriority w:val="99"/>
    <w:rsid w:val="000944A2"/>
    <w:rPr>
      <w:rFonts w:cs="Times New Roman"/>
    </w:rPr>
  </w:style>
  <w:style w:type="paragraph" w:customStyle="1" w:styleId="Tabcap">
    <w:name w:val="Tab cap"/>
    <w:basedOn w:val="Normal"/>
    <w:uiPriority w:val="99"/>
    <w:rsid w:val="000944A2"/>
    <w:pPr>
      <w:spacing w:before="60" w:after="60"/>
      <w:jc w:val="center"/>
    </w:pPr>
    <w:rPr>
      <w:rFonts w:ascii="Arial" w:hAnsi="Arial"/>
      <w:b/>
      <w:szCs w:val="20"/>
      <w:lang w:eastAsia="ro-RO"/>
    </w:rPr>
  </w:style>
  <w:style w:type="paragraph" w:styleId="TOC1">
    <w:name w:val="toc 1"/>
    <w:basedOn w:val="Normal"/>
    <w:next w:val="Normal"/>
    <w:autoRedefine/>
    <w:uiPriority w:val="99"/>
    <w:semiHidden/>
    <w:rsid w:val="000944A2"/>
    <w:pPr>
      <w:spacing w:before="60" w:after="60"/>
      <w:ind w:firstLine="720"/>
    </w:pPr>
    <w:rPr>
      <w:rFonts w:ascii="Arial" w:hAnsi="Arial" w:cs="Arial"/>
      <w:lang w:val="ro-RO"/>
    </w:rPr>
  </w:style>
  <w:style w:type="paragraph" w:customStyle="1" w:styleId="Point1">
    <w:name w:val="Point 1"/>
    <w:basedOn w:val="Normal"/>
    <w:uiPriority w:val="99"/>
    <w:rsid w:val="000944A2"/>
    <w:pPr>
      <w:spacing w:before="120" w:after="120"/>
      <w:ind w:left="1417" w:hanging="567"/>
      <w:jc w:val="both"/>
    </w:pPr>
    <w:rPr>
      <w:lang w:val="ro-RO" w:eastAsia="en-GB"/>
    </w:rPr>
  </w:style>
  <w:style w:type="paragraph" w:styleId="ListParagraph">
    <w:name w:val="List Paragraph"/>
    <w:basedOn w:val="Normal"/>
    <w:uiPriority w:val="99"/>
    <w:qFormat/>
    <w:rsid w:val="00B62728"/>
    <w:pPr>
      <w:spacing w:after="200" w:line="276" w:lineRule="auto"/>
      <w:ind w:left="720"/>
      <w:contextualSpacing/>
    </w:pPr>
    <w:rPr>
      <w:rFonts w:ascii="Calibri" w:hAnsi="Calibri"/>
      <w:sz w:val="22"/>
      <w:szCs w:val="22"/>
    </w:rPr>
  </w:style>
  <w:style w:type="paragraph" w:styleId="NormalWeb">
    <w:name w:val="Normal (Web)"/>
    <w:basedOn w:val="Normal"/>
    <w:uiPriority w:val="99"/>
    <w:rsid w:val="000B7616"/>
    <w:pPr>
      <w:spacing w:before="100" w:beforeAutospacing="1" w:after="100" w:afterAutospacing="1"/>
    </w:pPr>
    <w:rPr>
      <w:color w:val="000000"/>
    </w:rPr>
  </w:style>
  <w:style w:type="paragraph" w:styleId="NoSpacing">
    <w:name w:val="No Spacing"/>
    <w:uiPriority w:val="99"/>
    <w:qFormat/>
    <w:rsid w:val="000B7616"/>
    <w:rPr>
      <w:rFonts w:ascii="Calibri" w:hAnsi="Calibri"/>
    </w:rPr>
  </w:style>
  <w:style w:type="character" w:customStyle="1" w:styleId="ax1">
    <w:name w:val="ax1"/>
    <w:basedOn w:val="DefaultParagraphFont"/>
    <w:uiPriority w:val="99"/>
    <w:rsid w:val="000B7616"/>
    <w:rPr>
      <w:rFonts w:cs="Times New Roman"/>
      <w:b/>
      <w:bCs/>
      <w:sz w:val="26"/>
      <w:szCs w:val="26"/>
    </w:rPr>
  </w:style>
  <w:style w:type="character" w:customStyle="1" w:styleId="tax1">
    <w:name w:val="tax1"/>
    <w:basedOn w:val="DefaultParagraphFont"/>
    <w:uiPriority w:val="99"/>
    <w:rsid w:val="000B7616"/>
    <w:rPr>
      <w:rFonts w:cs="Times New Roman"/>
      <w:b/>
      <w:bCs/>
      <w:sz w:val="26"/>
      <w:szCs w:val="26"/>
    </w:rPr>
  </w:style>
  <w:style w:type="character" w:customStyle="1" w:styleId="tpa1">
    <w:name w:val="tpa1"/>
    <w:basedOn w:val="DefaultParagraphFont"/>
    <w:uiPriority w:val="99"/>
    <w:rsid w:val="000B7616"/>
    <w:rPr>
      <w:rFonts w:cs="Times New Roman"/>
    </w:rPr>
  </w:style>
  <w:style w:type="character" w:customStyle="1" w:styleId="alineat">
    <w:name w:val="alineat"/>
    <w:basedOn w:val="DefaultParagraphFont"/>
    <w:uiPriority w:val="99"/>
    <w:rsid w:val="000B7616"/>
    <w:rPr>
      <w:rFonts w:cs="Times New Roman"/>
    </w:rPr>
  </w:style>
  <w:style w:type="character" w:customStyle="1" w:styleId="al1">
    <w:name w:val="al1"/>
    <w:basedOn w:val="DefaultParagraphFont"/>
    <w:uiPriority w:val="99"/>
    <w:rsid w:val="00D60664"/>
    <w:rPr>
      <w:rFonts w:cs="Times New Roman"/>
      <w:b/>
      <w:bCs/>
      <w:color w:val="008F00"/>
    </w:rPr>
  </w:style>
  <w:style w:type="character" w:customStyle="1" w:styleId="tal1">
    <w:name w:val="tal1"/>
    <w:basedOn w:val="DefaultParagraphFont"/>
    <w:uiPriority w:val="99"/>
    <w:rsid w:val="00D60664"/>
    <w:rPr>
      <w:rFonts w:cs="Times New Roman"/>
    </w:rPr>
  </w:style>
  <w:style w:type="paragraph" w:customStyle="1" w:styleId="Style2">
    <w:name w:val="Style2"/>
    <w:basedOn w:val="Normal"/>
    <w:uiPriority w:val="99"/>
    <w:rsid w:val="0050347C"/>
    <w:pPr>
      <w:widowControl w:val="0"/>
      <w:autoSpaceDE w:val="0"/>
      <w:autoSpaceDN w:val="0"/>
      <w:adjustRightInd w:val="0"/>
    </w:pPr>
  </w:style>
  <w:style w:type="paragraph" w:customStyle="1" w:styleId="Style6">
    <w:name w:val="Style6"/>
    <w:basedOn w:val="Normal"/>
    <w:uiPriority w:val="99"/>
    <w:rsid w:val="0050347C"/>
    <w:pPr>
      <w:widowControl w:val="0"/>
      <w:autoSpaceDE w:val="0"/>
      <w:autoSpaceDN w:val="0"/>
      <w:adjustRightInd w:val="0"/>
      <w:spacing w:line="480" w:lineRule="exact"/>
      <w:jc w:val="both"/>
    </w:pPr>
  </w:style>
  <w:style w:type="character" w:customStyle="1" w:styleId="FontStyle29">
    <w:name w:val="Font Style29"/>
    <w:basedOn w:val="DefaultParagraphFont"/>
    <w:uiPriority w:val="99"/>
    <w:rsid w:val="0050347C"/>
    <w:rPr>
      <w:rFonts w:ascii="Times New Roman" w:hAnsi="Times New Roman" w:cs="Times New Roman"/>
      <w:b/>
      <w:bCs/>
      <w:sz w:val="30"/>
      <w:szCs w:val="30"/>
    </w:rPr>
  </w:style>
  <w:style w:type="character" w:customStyle="1" w:styleId="FontStyle12">
    <w:name w:val="Font Style12"/>
    <w:basedOn w:val="DefaultParagraphFont"/>
    <w:uiPriority w:val="99"/>
    <w:rsid w:val="0050347C"/>
    <w:rPr>
      <w:rFonts w:ascii="Times New Roman" w:hAnsi="Times New Roman" w:cs="Times New Roman"/>
      <w:sz w:val="24"/>
      <w:szCs w:val="24"/>
    </w:rPr>
  </w:style>
  <w:style w:type="paragraph" w:customStyle="1" w:styleId="Style3">
    <w:name w:val="Style3"/>
    <w:basedOn w:val="Normal"/>
    <w:uiPriority w:val="99"/>
    <w:rsid w:val="0050347C"/>
    <w:pPr>
      <w:widowControl w:val="0"/>
      <w:autoSpaceDE w:val="0"/>
      <w:autoSpaceDN w:val="0"/>
      <w:adjustRightInd w:val="0"/>
      <w:spacing w:line="394" w:lineRule="exact"/>
      <w:ind w:firstLine="677"/>
      <w:jc w:val="both"/>
    </w:pPr>
  </w:style>
  <w:style w:type="character" w:customStyle="1" w:styleId="FontStyle11">
    <w:name w:val="Font Style11"/>
    <w:basedOn w:val="DefaultParagraphFont"/>
    <w:uiPriority w:val="99"/>
    <w:rsid w:val="0050347C"/>
    <w:rPr>
      <w:rFonts w:ascii="Times New Roman" w:hAnsi="Times New Roman" w:cs="Times New Roman"/>
      <w:b/>
      <w:bCs/>
      <w:sz w:val="24"/>
      <w:szCs w:val="24"/>
    </w:rPr>
  </w:style>
  <w:style w:type="character" w:customStyle="1" w:styleId="Bodytext0">
    <w:name w:val="Body text_"/>
    <w:basedOn w:val="DefaultParagraphFont"/>
    <w:link w:val="Bodytext1"/>
    <w:uiPriority w:val="99"/>
    <w:locked/>
    <w:rsid w:val="00824554"/>
    <w:rPr>
      <w:rFonts w:cs="Times New Roman"/>
      <w:sz w:val="18"/>
      <w:szCs w:val="18"/>
      <w:shd w:val="clear" w:color="auto" w:fill="FFFFFF"/>
    </w:rPr>
  </w:style>
  <w:style w:type="paragraph" w:customStyle="1" w:styleId="Bodytext1">
    <w:name w:val="Body text"/>
    <w:basedOn w:val="Normal"/>
    <w:link w:val="Bodytext0"/>
    <w:uiPriority w:val="99"/>
    <w:rsid w:val="00824554"/>
    <w:pPr>
      <w:widowControl w:val="0"/>
      <w:shd w:val="clear" w:color="auto" w:fill="FFFFFF"/>
      <w:spacing w:after="180" w:line="206" w:lineRule="exact"/>
      <w:ind w:firstLine="400"/>
      <w:jc w:val="both"/>
    </w:pPr>
    <w:rPr>
      <w:sz w:val="18"/>
      <w:szCs w:val="18"/>
      <w:lang w:val="ro-RO" w:eastAsia="ro-RO"/>
    </w:rPr>
  </w:style>
  <w:style w:type="character" w:styleId="Strong">
    <w:name w:val="Strong"/>
    <w:basedOn w:val="DefaultParagraphFont"/>
    <w:uiPriority w:val="99"/>
    <w:qFormat/>
    <w:rsid w:val="00824554"/>
    <w:rPr>
      <w:rFonts w:cs="Times New Roman"/>
      <w:b/>
      <w:bCs/>
    </w:rPr>
  </w:style>
  <w:style w:type="paragraph" w:styleId="BodyTextIndent">
    <w:name w:val="Body Text Indent"/>
    <w:basedOn w:val="Normal"/>
    <w:link w:val="BodyTextIndentChar"/>
    <w:uiPriority w:val="99"/>
    <w:rsid w:val="00E81F0E"/>
    <w:pPr>
      <w:spacing w:after="120"/>
      <w:ind w:left="283"/>
    </w:pPr>
  </w:style>
  <w:style w:type="character" w:customStyle="1" w:styleId="BodyTextIndentChar">
    <w:name w:val="Body Text Indent Char"/>
    <w:basedOn w:val="DefaultParagraphFont"/>
    <w:link w:val="BodyTextIndent"/>
    <w:uiPriority w:val="99"/>
    <w:locked/>
    <w:rsid w:val="00E81F0E"/>
    <w:rPr>
      <w:rFonts w:cs="Times New Roman"/>
      <w:sz w:val="24"/>
      <w:szCs w:val="24"/>
      <w:lang w:val="en-US" w:eastAsia="en-US"/>
    </w:rPr>
  </w:style>
  <w:style w:type="character" w:customStyle="1" w:styleId="li1">
    <w:name w:val="li1"/>
    <w:uiPriority w:val="99"/>
    <w:rsid w:val="00E81F0E"/>
    <w:rPr>
      <w:b/>
      <w:color w:val="8F0000"/>
    </w:rPr>
  </w:style>
  <w:style w:type="character" w:customStyle="1" w:styleId="tli1">
    <w:name w:val="tli1"/>
    <w:basedOn w:val="DefaultParagraphFont"/>
    <w:uiPriority w:val="99"/>
    <w:rsid w:val="00E81F0E"/>
    <w:rPr>
      <w:rFonts w:cs="Times New Roman"/>
    </w:rPr>
  </w:style>
  <w:style w:type="character" w:styleId="CommentReference">
    <w:name w:val="annotation reference"/>
    <w:basedOn w:val="DefaultParagraphFont"/>
    <w:uiPriority w:val="99"/>
    <w:semiHidden/>
    <w:rsid w:val="00751917"/>
    <w:rPr>
      <w:rFonts w:cs="Times New Roman"/>
      <w:sz w:val="16"/>
      <w:szCs w:val="16"/>
    </w:rPr>
  </w:style>
  <w:style w:type="paragraph" w:styleId="CommentText">
    <w:name w:val="annotation text"/>
    <w:basedOn w:val="Normal"/>
    <w:link w:val="CommentTextChar"/>
    <w:uiPriority w:val="99"/>
    <w:semiHidden/>
    <w:rsid w:val="00751917"/>
    <w:rPr>
      <w:sz w:val="20"/>
      <w:szCs w:val="20"/>
    </w:rPr>
  </w:style>
  <w:style w:type="character" w:customStyle="1" w:styleId="CommentTextChar">
    <w:name w:val="Comment Text Char"/>
    <w:basedOn w:val="DefaultParagraphFont"/>
    <w:link w:val="CommentText"/>
    <w:uiPriority w:val="99"/>
    <w:semiHidden/>
    <w:rsid w:val="008973C2"/>
    <w:rPr>
      <w:sz w:val="20"/>
      <w:szCs w:val="20"/>
    </w:rPr>
  </w:style>
  <w:style w:type="paragraph" w:styleId="CommentSubject">
    <w:name w:val="annotation subject"/>
    <w:basedOn w:val="CommentText"/>
    <w:next w:val="CommentText"/>
    <w:link w:val="CommentSubjectChar"/>
    <w:uiPriority w:val="99"/>
    <w:semiHidden/>
    <w:rsid w:val="00751917"/>
    <w:rPr>
      <w:b/>
      <w:bCs/>
    </w:rPr>
  </w:style>
  <w:style w:type="character" w:customStyle="1" w:styleId="CommentSubjectChar">
    <w:name w:val="Comment Subject Char"/>
    <w:basedOn w:val="CommentTextChar"/>
    <w:link w:val="CommentSubject"/>
    <w:uiPriority w:val="99"/>
    <w:semiHidden/>
    <w:rsid w:val="008973C2"/>
    <w:rPr>
      <w:b/>
      <w:bCs/>
    </w:rPr>
  </w:style>
  <w:style w:type="character" w:customStyle="1" w:styleId="CharChar1">
    <w:name w:val="Char Char1"/>
    <w:basedOn w:val="DefaultParagraphFont"/>
    <w:uiPriority w:val="99"/>
    <w:rsid w:val="003955A8"/>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739865233">
      <w:marLeft w:val="0"/>
      <w:marRight w:val="0"/>
      <w:marTop w:val="0"/>
      <w:marBottom w:val="0"/>
      <w:divBdr>
        <w:top w:val="none" w:sz="0" w:space="0" w:color="auto"/>
        <w:left w:val="none" w:sz="0" w:space="0" w:color="auto"/>
        <w:bottom w:val="none" w:sz="0" w:space="0" w:color="auto"/>
        <w:right w:val="none" w:sz="0" w:space="0" w:color="auto"/>
      </w:divBdr>
      <w:divsChild>
        <w:div w:id="739865239">
          <w:marLeft w:val="0"/>
          <w:marRight w:val="0"/>
          <w:marTop w:val="0"/>
          <w:marBottom w:val="0"/>
          <w:divBdr>
            <w:top w:val="none" w:sz="0" w:space="0" w:color="auto"/>
            <w:left w:val="none" w:sz="0" w:space="0" w:color="auto"/>
            <w:bottom w:val="none" w:sz="0" w:space="0" w:color="auto"/>
            <w:right w:val="none" w:sz="0" w:space="0" w:color="auto"/>
          </w:divBdr>
          <w:divsChild>
            <w:div w:id="739865235">
              <w:marLeft w:val="0"/>
              <w:marRight w:val="0"/>
              <w:marTop w:val="0"/>
              <w:marBottom w:val="0"/>
              <w:divBdr>
                <w:top w:val="dashed" w:sz="6" w:space="0" w:color="FFFFFF"/>
                <w:left w:val="dashed" w:sz="6" w:space="3" w:color="FFFFFF"/>
                <w:bottom w:val="dashed" w:sz="6" w:space="0" w:color="FFFFFF"/>
                <w:right w:val="dashed" w:sz="6" w:space="3" w:color="FFFFFF"/>
              </w:divBdr>
              <w:divsChild>
                <w:div w:id="739865240">
                  <w:marLeft w:val="0"/>
                  <w:marRight w:val="0"/>
                  <w:marTop w:val="0"/>
                  <w:marBottom w:val="0"/>
                  <w:divBdr>
                    <w:top w:val="dashed" w:sz="6" w:space="0" w:color="FFFFFF"/>
                    <w:left w:val="dashed" w:sz="6" w:space="3" w:color="FFFFFF"/>
                    <w:bottom w:val="dashed" w:sz="6" w:space="0" w:color="FFFFFF"/>
                    <w:right w:val="dashed" w:sz="6" w:space="3" w:color="FFFFFF"/>
                  </w:divBdr>
                  <w:divsChild>
                    <w:div w:id="739865236">
                      <w:marLeft w:val="0"/>
                      <w:marRight w:val="0"/>
                      <w:marTop w:val="0"/>
                      <w:marBottom w:val="0"/>
                      <w:divBdr>
                        <w:top w:val="dashed" w:sz="6" w:space="0" w:color="FFFFFF"/>
                        <w:left w:val="dashed" w:sz="6" w:space="0" w:color="FFFFFF"/>
                        <w:bottom w:val="dashed" w:sz="6" w:space="0" w:color="FFFFFF"/>
                        <w:right w:val="dashed" w:sz="6" w:space="0" w:color="FFFFFF"/>
                      </w:divBdr>
                    </w:div>
                  </w:divsChild>
                </w:div>
              </w:divsChild>
            </w:div>
          </w:divsChild>
        </w:div>
      </w:divsChild>
    </w:div>
    <w:div w:id="739865243">
      <w:marLeft w:val="0"/>
      <w:marRight w:val="0"/>
      <w:marTop w:val="0"/>
      <w:marBottom w:val="0"/>
      <w:divBdr>
        <w:top w:val="none" w:sz="0" w:space="0" w:color="auto"/>
        <w:left w:val="none" w:sz="0" w:space="0" w:color="auto"/>
        <w:bottom w:val="none" w:sz="0" w:space="0" w:color="auto"/>
        <w:right w:val="none" w:sz="0" w:space="0" w:color="auto"/>
      </w:divBdr>
      <w:divsChild>
        <w:div w:id="739865234">
          <w:marLeft w:val="0"/>
          <w:marRight w:val="0"/>
          <w:marTop w:val="0"/>
          <w:marBottom w:val="0"/>
          <w:divBdr>
            <w:top w:val="none" w:sz="0" w:space="0" w:color="auto"/>
            <w:left w:val="none" w:sz="0" w:space="0" w:color="auto"/>
            <w:bottom w:val="none" w:sz="0" w:space="0" w:color="auto"/>
            <w:right w:val="none" w:sz="0" w:space="0" w:color="auto"/>
          </w:divBdr>
        </w:div>
        <w:div w:id="739865237">
          <w:marLeft w:val="0"/>
          <w:marRight w:val="0"/>
          <w:marTop w:val="0"/>
          <w:marBottom w:val="0"/>
          <w:divBdr>
            <w:top w:val="none" w:sz="0" w:space="0" w:color="auto"/>
            <w:left w:val="none" w:sz="0" w:space="0" w:color="auto"/>
            <w:bottom w:val="none" w:sz="0" w:space="0" w:color="auto"/>
            <w:right w:val="none" w:sz="0" w:space="0" w:color="auto"/>
          </w:divBdr>
        </w:div>
        <w:div w:id="739865238">
          <w:marLeft w:val="0"/>
          <w:marRight w:val="0"/>
          <w:marTop w:val="0"/>
          <w:marBottom w:val="0"/>
          <w:divBdr>
            <w:top w:val="none" w:sz="0" w:space="0" w:color="auto"/>
            <w:left w:val="none" w:sz="0" w:space="0" w:color="auto"/>
            <w:bottom w:val="none" w:sz="0" w:space="0" w:color="auto"/>
            <w:right w:val="none" w:sz="0" w:space="0" w:color="auto"/>
          </w:divBdr>
        </w:div>
        <w:div w:id="739865241">
          <w:marLeft w:val="0"/>
          <w:marRight w:val="0"/>
          <w:marTop w:val="0"/>
          <w:marBottom w:val="0"/>
          <w:divBdr>
            <w:top w:val="none" w:sz="0" w:space="0" w:color="auto"/>
            <w:left w:val="none" w:sz="0" w:space="0" w:color="auto"/>
            <w:bottom w:val="none" w:sz="0" w:space="0" w:color="auto"/>
            <w:right w:val="none" w:sz="0" w:space="0" w:color="auto"/>
          </w:divBdr>
        </w:div>
        <w:div w:id="739865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cdep.ro/pls/dic/cd.h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1659</Words>
  <Characters>9625</Characters>
  <Application>Microsoft Office Word</Application>
  <DocSecurity>0</DocSecurity>
  <Lines>80</Lines>
  <Paragraphs>22</Paragraphs>
  <ScaleCrop>false</ScaleCrop>
  <Company/>
  <LinksUpToDate>false</LinksUpToDate>
  <CharactersWithSpaces>11262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Tudor</dc:creator>
  <cp:lastModifiedBy>tudor.monica</cp:lastModifiedBy>
  <cp:revision>2</cp:revision>
  <cp:lastPrinted>2017-09-27T07:44:00Z</cp:lastPrinted>
  <dcterms:created xsi:type="dcterms:W3CDTF">2018-06-07T10:27:00Z</dcterms:created>
  <dcterms:modified xsi:type="dcterms:W3CDTF">2018-06-07T10:27:00Z</dcterms:modified>
</cp:coreProperties>
</file>