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0"/>
          <w:szCs w:val="20"/>
          <w:lang w:val="ro-RO"/>
        </w:rPr>
      </w:pPr>
      <w:bookmarkStart w:id="0" w:name="_Hlk147143071"/>
      <w:r w:rsidRPr="005E2C6C">
        <w:rPr>
          <w:rFonts w:ascii="Times New Roman" w:eastAsia="Times New Roman" w:hAnsi="Times New Roman"/>
          <w:noProof/>
          <w:kern w:val="0"/>
          <w:sz w:val="20"/>
          <w:szCs w:val="20"/>
        </w:rPr>
        <w:drawing>
          <wp:inline distT="0" distB="0" distL="0" distR="0" wp14:anchorId="7A0476FC" wp14:editId="1855A56C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2C3" w:rsidRPr="006B2993" w:rsidRDefault="003032C3" w:rsidP="003032C3">
      <w:pPr>
        <w:tabs>
          <w:tab w:val="left" w:pos="4500"/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"/>
          <w:szCs w:val="2"/>
          <w:lang w:val="ro-RO"/>
        </w:rPr>
      </w:pPr>
    </w:p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6B2993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 xml:space="preserve">   PARLAMENTUL ROMÂNIEI</w:t>
      </w:r>
    </w:p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6B2993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>CAMERA DEPUTAŢILOR</w:t>
      </w:r>
    </w:p>
    <w:p w:rsidR="003032C3" w:rsidRDefault="003032C3" w:rsidP="003032C3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val="ro-RO"/>
        </w:rPr>
      </w:pPr>
    </w:p>
    <w:p w:rsidR="003032C3" w:rsidRPr="006B2993" w:rsidRDefault="003032C3" w:rsidP="003032C3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val="ro-RO"/>
        </w:rPr>
      </w:pPr>
    </w:p>
    <w:tbl>
      <w:tblPr>
        <w:tblW w:w="10781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41"/>
        <w:gridCol w:w="5740"/>
      </w:tblGrid>
      <w:tr w:rsidR="003032C3" w:rsidRPr="006B2993" w:rsidTr="00592C35">
        <w:trPr>
          <w:trHeight w:hRule="exact" w:val="1008"/>
        </w:trPr>
        <w:tc>
          <w:tcPr>
            <w:tcW w:w="5041" w:type="dxa"/>
          </w:tcPr>
          <w:p w:rsidR="003032C3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Comisia pentru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transporturi</w:t>
            </w:r>
          </w:p>
          <w:p w:rsidR="003032C3" w:rsidRPr="006B2993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și infrastructură</w:t>
            </w:r>
          </w:p>
        </w:tc>
        <w:tc>
          <w:tcPr>
            <w:tcW w:w="5740" w:type="dxa"/>
          </w:tcPr>
          <w:p w:rsidR="003032C3" w:rsidRPr="006B2993" w:rsidRDefault="003032C3" w:rsidP="003032C3">
            <w:pPr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2721F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Nr. 7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c-4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/</w:t>
            </w:r>
            <w:r w:rsidR="001A766E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40</w:t>
            </w: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</w:t>
            </w:r>
            <w:r w:rsidR="001A766E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PL-x 212</w:t>
            </w:r>
            <w:r w:rsidR="00C763F8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/2026</w:t>
            </w:r>
          </w:p>
          <w:p w:rsidR="003032C3" w:rsidRPr="006B2993" w:rsidRDefault="003032C3" w:rsidP="003032C3">
            <w:pPr>
              <w:tabs>
                <w:tab w:val="left" w:pos="6480"/>
              </w:tabs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437B4C"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București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, </w:t>
            </w:r>
            <w:r w:rsidR="001A766E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31</w:t>
            </w:r>
            <w:r w:rsidR="00C763F8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.03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.2</w:t>
            </w:r>
            <w:r w:rsidR="00C763F8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026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</w:t>
            </w: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</w:t>
            </w:r>
          </w:p>
        </w:tc>
      </w:tr>
    </w:tbl>
    <w:p w:rsidR="003032C3" w:rsidRPr="005405CF" w:rsidRDefault="003032C3" w:rsidP="003032C3">
      <w:pPr>
        <w:keepNext/>
        <w:spacing w:after="0" w:line="240" w:lineRule="auto"/>
        <w:ind w:right="-194"/>
        <w:outlineLvl w:val="0"/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</w:pPr>
    </w:p>
    <w:p w:rsidR="003032C3" w:rsidRPr="005405CF" w:rsidRDefault="003032C3" w:rsidP="003032C3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>AVIZ</w:t>
      </w:r>
      <w:bookmarkStart w:id="1" w:name="_Hlk136362108"/>
    </w:p>
    <w:p w:rsidR="003032C3" w:rsidRPr="005405CF" w:rsidRDefault="003032C3" w:rsidP="003032C3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asupra </w:t>
      </w:r>
      <w:bookmarkEnd w:id="1"/>
      <w:r w:rsidR="005405CF" w:rsidRPr="005405CF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proiectului de Lege </w:t>
      </w:r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pentru aprobarea Contractului de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finanţare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- Autostrada A1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Cofinanţare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aferentă fondurilor de coeziune ale UE B - dintre România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şi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Banca Europeană de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Investiţii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, semnat la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Bucureşti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la 15 ianuarie 2026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şi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la Luxemburg la 19 ianuarie 2026</w:t>
      </w:r>
    </w:p>
    <w:p w:rsidR="005405CF" w:rsidRPr="001966DC" w:rsidRDefault="005405CF" w:rsidP="005405CF">
      <w:pPr>
        <w:keepNext/>
        <w:spacing w:after="0" w:line="276" w:lineRule="auto"/>
        <w:ind w:right="-194"/>
        <w:outlineLvl w:val="0"/>
        <w:rPr>
          <w:rFonts w:ascii="Times New Roman" w:eastAsia="Times New Roman" w:hAnsi="Times New Roman"/>
          <w:kern w:val="0"/>
          <w:sz w:val="28"/>
          <w:szCs w:val="28"/>
          <w:lang w:val="ro-RO"/>
        </w:rPr>
      </w:pPr>
    </w:p>
    <w:p w:rsidR="005405CF" w:rsidRDefault="005405CF" w:rsidP="005405CF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În conformitate cu prevederile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art. 95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din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Regulamentul Camerei Deputaților, republicat,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Comisia pentru transporturi și infrastructură a fost sesizată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 xml:space="preserve">spre </w:t>
      </w:r>
      <w:r w:rsidR="001A766E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dezbatere și avizare </w:t>
      </w:r>
      <w:r w:rsidRPr="005405CF">
        <w:rPr>
          <w:rFonts w:ascii="Times New Roman" w:hAnsi="Times New Roman"/>
          <w:b/>
          <w:bCs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hAnsi="Times New Roman"/>
          <w:kern w:val="0"/>
          <w:sz w:val="24"/>
          <w:szCs w:val="24"/>
          <w:lang w:val="ro-RO"/>
        </w:rPr>
        <w:t>cu</w:t>
      </w:r>
      <w:r w:rsidRPr="005405CF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proiectul de Lege </w:t>
      </w:r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pentru aprobarea Contractului de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finanţare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- Autostrada A1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Cofinanţare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aferentă fondurilor de coeziune ale UE B - dintre România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şi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Banca Europeană de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Investiţii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, semnat la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Bucureşti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la 15 ianuarie 2026 </w:t>
      </w:r>
      <w:proofErr w:type="spellStart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şi</w:t>
      </w:r>
      <w:proofErr w:type="spellEnd"/>
      <w:r w:rsidR="001A766E" w:rsidRPr="001A766E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la Luxemburg la 19 ianuarie 2026</w:t>
      </w:r>
      <w:r w:rsidRPr="005405CF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,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transmis cu adresa</w:t>
      </w:r>
      <w:r w:rsidR="001A766E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                         </w:t>
      </w:r>
      <w:r w:rsidR="00E71199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nr.</w:t>
      </w:r>
      <w:r w:rsidR="001A766E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="001A766E">
        <w:rPr>
          <w:rFonts w:ascii="Times New Roman" w:eastAsia="Times New Roman" w:hAnsi="Times New Roman"/>
          <w:b/>
          <w:iCs/>
          <w:kern w:val="0"/>
          <w:sz w:val="24"/>
          <w:szCs w:val="24"/>
          <w:lang w:val="ro-RO"/>
        </w:rPr>
        <w:t>PL-x 212</w:t>
      </w:r>
      <w:r w:rsidRPr="00487CD7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 xml:space="preserve"> din 1</w:t>
      </w:r>
      <w:r w:rsidR="00E71199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6 martie 2026</w:t>
      </w:r>
      <w:r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.</w:t>
      </w:r>
    </w:p>
    <w:p w:rsidR="003032C3" w:rsidRPr="005405CF" w:rsidRDefault="003032C3" w:rsidP="005405CF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Conform prevederilor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art. 75</w:t>
      </w:r>
      <w:r w:rsidR="009B71B0"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 alin. (1)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 din </w:t>
      </w:r>
      <w:r w:rsidR="00437B4C"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>Constituția</w:t>
      </w:r>
      <w:r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 xml:space="preserve"> României, republicată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Camera </w:t>
      </w:r>
      <w:r w:rsidR="00437B4C"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Deputaților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este </w:t>
      </w:r>
      <w:r w:rsidR="009B71B0"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prima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Cameră </w:t>
      </w:r>
      <w:r w:rsidR="009B71B0"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sesizată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.</w:t>
      </w:r>
    </w:p>
    <w:p w:rsidR="003032C3" w:rsidRPr="005405CF" w:rsidRDefault="003032C3" w:rsidP="009B71B0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Potrivit reglementărilor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art. 62 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din </w:t>
      </w:r>
      <w:r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>Regulamentul Camerei Deputaților, republicat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, membrii Comisiei au examinat </w:t>
      </w:r>
      <w:r w:rsidR="001541EB">
        <w:rPr>
          <w:rFonts w:ascii="Times New Roman" w:eastAsia="Times New Roman" w:hAnsi="Times New Roman"/>
          <w:kern w:val="0"/>
          <w:sz w:val="24"/>
          <w:szCs w:val="24"/>
          <w:lang w:val="ro-RO"/>
        </w:rPr>
        <w:t>proiectul de lege menționat mai sus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, în ședința din data de </w:t>
      </w:r>
      <w:r w:rsidR="001A766E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31 martie</w:t>
      </w:r>
      <w:bookmarkStart w:id="2" w:name="_GoBack"/>
      <w:bookmarkEnd w:id="2"/>
      <w:r w:rsidR="00E71199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 xml:space="preserve"> 2026</w:t>
      </w:r>
      <w:r w:rsidRPr="005405CF"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val="ro-RO"/>
        </w:rPr>
        <w:t>.</w:t>
      </w:r>
    </w:p>
    <w:p w:rsidR="003032C3" w:rsidRPr="005405CF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În urma dezbaterilor, membrii Comisiei au hotărât, cu </w:t>
      </w:r>
      <w:r w:rsidR="00487CD7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>unanimitate</w:t>
      </w:r>
      <w:r w:rsidRPr="005405CF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 xml:space="preserve"> de voturi avizarea </w:t>
      </w:r>
      <w:r w:rsidR="001541EB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>favorabilă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="00487CD7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a</w:t>
      </w:r>
      <w:r w:rsidRPr="005405CF">
        <w:rPr>
          <w:rFonts w:ascii="Times New Roman" w:eastAsia="Times New Roman" w:hAnsi="Times New Roman"/>
          <w:b/>
          <w:i/>
          <w:iCs/>
          <w:kern w:val="0"/>
          <w:sz w:val="24"/>
          <w:szCs w:val="24"/>
          <w:lang w:val="ro-RO"/>
        </w:rPr>
        <w:t xml:space="preserve"> </w:t>
      </w:r>
      <w:r w:rsidR="001541EB" w:rsidRPr="00487CD7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proiectului de lege</w:t>
      </w:r>
      <w:r w:rsidR="009B71B0" w:rsidRPr="00487CD7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.</w:t>
      </w:r>
    </w:p>
    <w:p w:rsidR="003032C3" w:rsidRPr="003032C3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În raport cu obiectul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proofErr w:type="spellStart"/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şi</w:t>
      </w:r>
      <w:proofErr w:type="spellEnd"/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r w:rsidR="00437B4C"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conținutul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său, </w:t>
      </w:r>
      <w:r w:rsidR="00C11E7E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proiectul de lege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face parte din categoria legilor o</w:t>
      </w:r>
      <w:r w:rsidR="00A31617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r</w:t>
      </w:r>
      <w:r w:rsidR="005405CF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dinare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.</w:t>
      </w:r>
    </w:p>
    <w:p w:rsidR="003032C3" w:rsidRDefault="003032C3" w:rsidP="003032C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Pr="006616DA" w:rsidRDefault="003032C3" w:rsidP="003032C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Default="003032C3" w:rsidP="003032C3">
      <w:pPr>
        <w:tabs>
          <w:tab w:val="left" w:pos="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</w:t>
      </w: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PREŞEDINTE                             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SECRETAR   </w:t>
      </w:r>
    </w:p>
    <w:p w:rsidR="003032C3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Pr="003F488F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Lucian Nicolae BODE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  <w:t xml:space="preserve">                  </w:t>
      </w:r>
      <w:proofErr w:type="spellStart"/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>Maricel</w:t>
      </w:r>
      <w:proofErr w:type="spellEnd"/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POPA</w:t>
      </w:r>
    </w:p>
    <w:p w:rsidR="003032C3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Default="003032C3" w:rsidP="003032C3">
      <w:pPr>
        <w:tabs>
          <w:tab w:val="left" w:pos="5140"/>
        </w:tabs>
        <w:spacing w:after="0" w:line="240" w:lineRule="auto"/>
        <w:ind w:right="180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ab/>
      </w:r>
    </w:p>
    <w:p w:rsidR="003032C3" w:rsidRDefault="003032C3" w:rsidP="003032C3">
      <w:pPr>
        <w:tabs>
          <w:tab w:val="left" w:pos="5140"/>
        </w:tabs>
        <w:spacing w:after="0" w:line="240" w:lineRule="auto"/>
        <w:ind w:right="180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</w:p>
    <w:p w:rsidR="003032C3" w:rsidRPr="00DC2061" w:rsidRDefault="00437B4C" w:rsidP="00437B4C">
      <w:pPr>
        <w:tabs>
          <w:tab w:val="left" w:pos="5140"/>
        </w:tabs>
        <w:spacing w:after="0" w:line="240" w:lineRule="auto"/>
        <w:ind w:right="180"/>
        <w:jc w:val="center"/>
        <w:rPr>
          <w:rFonts w:ascii="Times New Roman" w:eastAsia="Times New Roman" w:hAnsi="Times New Roman"/>
          <w:i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                                             </w:t>
      </w:r>
      <w:r w:rsidR="003032C3" w:rsidRPr="00DC2061">
        <w:rPr>
          <w:rFonts w:ascii="Times New Roman" w:eastAsia="Times New Roman" w:hAnsi="Times New Roman"/>
          <w:i/>
          <w:kern w:val="0"/>
          <w:sz w:val="24"/>
          <w:szCs w:val="24"/>
          <w:lang w:val="ro-RO"/>
        </w:rPr>
        <w:t>Expert parlamentar</w:t>
      </w:r>
    </w:p>
    <w:bookmarkEnd w:id="0"/>
    <w:p w:rsidR="00D633B1" w:rsidRDefault="00437B4C" w:rsidP="00A31617">
      <w:pPr>
        <w:ind w:left="4320" w:firstLine="720"/>
        <w:jc w:val="right"/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proofErr w:type="spellStart"/>
      <w:r w:rsidR="003032C3" w:rsidRPr="00DC2061">
        <w:rPr>
          <w:rFonts w:ascii="Times New Roman" w:hAnsi="Times New Roman"/>
          <w:bCs/>
          <w:sz w:val="24"/>
          <w:szCs w:val="24"/>
        </w:rPr>
        <w:t>Maria-Emanuela</w:t>
      </w:r>
      <w:proofErr w:type="spellEnd"/>
      <w:r w:rsidR="003032C3" w:rsidRPr="00DC2061">
        <w:rPr>
          <w:rFonts w:ascii="Times New Roman" w:hAnsi="Times New Roman"/>
          <w:bCs/>
          <w:sz w:val="24"/>
          <w:szCs w:val="24"/>
        </w:rPr>
        <w:t xml:space="preserve"> BONDAR</w:t>
      </w:r>
    </w:p>
    <w:sectPr w:rsidR="00D633B1" w:rsidSect="007807BB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C3"/>
    <w:rsid w:val="0010671D"/>
    <w:rsid w:val="001541EB"/>
    <w:rsid w:val="001A766E"/>
    <w:rsid w:val="002721FD"/>
    <w:rsid w:val="003032C3"/>
    <w:rsid w:val="00437B4C"/>
    <w:rsid w:val="00487CD7"/>
    <w:rsid w:val="00496B1F"/>
    <w:rsid w:val="005405CF"/>
    <w:rsid w:val="007807BB"/>
    <w:rsid w:val="009B71B0"/>
    <w:rsid w:val="00A31617"/>
    <w:rsid w:val="00C11E7E"/>
    <w:rsid w:val="00C763F8"/>
    <w:rsid w:val="00D633B1"/>
    <w:rsid w:val="00E7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86A14"/>
  <w15:chartTrackingRefBased/>
  <w15:docId w15:val="{7D457277-0978-4AFD-8FB2-4C614D78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2C3"/>
    <w:rPr>
      <w:rFonts w:ascii="Calibri" w:eastAsia="Calibri" w:hAnsi="Calibri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BB"/>
    <w:rPr>
      <w:rFonts w:ascii="Segoe UI" w:eastAsia="Calibr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MARIA-EMANUELA BONDAR</dc:creator>
  <cp:keywords/>
  <dc:description/>
  <cp:lastModifiedBy>MARIA-EMANUELA BONDAR</cp:lastModifiedBy>
  <cp:revision>2</cp:revision>
  <cp:lastPrinted>2026-03-25T07:21:00Z</cp:lastPrinted>
  <dcterms:created xsi:type="dcterms:W3CDTF">2026-03-31T07:55:00Z</dcterms:created>
  <dcterms:modified xsi:type="dcterms:W3CDTF">2026-03-31T07:55:00Z</dcterms:modified>
</cp:coreProperties>
</file>